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1"/>
        <w:keepLines w:val="1"/>
        <w:spacing w:after="60" w:line="240" w:lineRule="auto"/>
        <w:jc w:val="center"/>
        <w:rPr>
          <w:rFonts w:ascii="Montserrat" w:cs="Montserrat" w:eastAsia="Montserrat" w:hAnsi="Montserrat"/>
          <w:b w:val="1"/>
          <w:sz w:val="40"/>
          <w:szCs w:val="40"/>
          <w:u w:val="single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8"/>
          <w:szCs w:val="38"/>
          <w:u w:val="single"/>
          <w:rtl w:val="0"/>
        </w:rPr>
        <w:t xml:space="preserve">MARYLAND REAL ESTATE COMMISSION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1"/>
        <w:keepLines w:val="1"/>
        <w:spacing w:after="60" w:line="240" w:lineRule="auto"/>
        <w:jc w:val="center"/>
        <w:rPr>
          <w:rFonts w:ascii="Montserrat" w:cs="Montserrat" w:eastAsia="Montserrat" w:hAnsi="Montserrat"/>
          <w:b w:val="1"/>
          <w:sz w:val="38"/>
          <w:szCs w:val="38"/>
          <w:u w:val="single"/>
        </w:rPr>
      </w:pPr>
      <w:bookmarkStart w:colFirst="0" w:colLast="0" w:name="_heading=h.gjdgxs" w:id="0"/>
      <w:bookmarkEnd w:id="0"/>
      <w:r w:rsidDel="00000000" w:rsidR="00000000" w:rsidRPr="00000000">
        <w:rPr>
          <w:rFonts w:ascii="Montserrat" w:cs="Montserrat" w:eastAsia="Montserrat" w:hAnsi="Montserrat"/>
          <w:b w:val="1"/>
          <w:sz w:val="38"/>
          <w:szCs w:val="38"/>
          <w:u w:val="single"/>
          <w:rtl w:val="0"/>
        </w:rPr>
        <w:t xml:space="preserve">Business Meeting</w:t>
      </w:r>
    </w:p>
    <w:p w:rsidR="00000000" w:rsidDel="00000000" w:rsidP="00000000" w:rsidRDefault="00000000" w:rsidRPr="00000000" w14:paraId="00000003">
      <w:pPr>
        <w:keepNext w:val="1"/>
        <w:keepLines w:val="1"/>
        <w:spacing w:after="60" w:line="240" w:lineRule="auto"/>
        <w:jc w:val="center"/>
        <w:rPr>
          <w:rFonts w:ascii="Montserrat SemiBold" w:cs="Montserrat SemiBold" w:eastAsia="Montserrat SemiBold" w:hAnsi="Montserrat SemiBold"/>
          <w:i w:val="1"/>
          <w:sz w:val="36"/>
          <w:szCs w:val="36"/>
        </w:rPr>
      </w:pPr>
      <w:bookmarkStart w:colFirst="0" w:colLast="0" w:name="_heading=h.30j0zll" w:id="1"/>
      <w:bookmarkEnd w:id="1"/>
      <w:r w:rsidDel="00000000" w:rsidR="00000000" w:rsidRPr="00000000">
        <w:rPr>
          <w:rFonts w:ascii="Montserrat SemiBold" w:cs="Montserrat SemiBold" w:eastAsia="Montserrat SemiBold" w:hAnsi="Montserrat SemiBold"/>
          <w:i w:val="1"/>
          <w:sz w:val="36"/>
          <w:szCs w:val="36"/>
          <w:rtl w:val="0"/>
        </w:rPr>
        <w:t xml:space="preserve">Meeting Agenda</w:t>
      </w:r>
    </w:p>
    <w:p w:rsidR="00000000" w:rsidDel="00000000" w:rsidP="00000000" w:rsidRDefault="00000000" w:rsidRPr="00000000" w14:paraId="00000004">
      <w:pPr>
        <w:keepNext w:val="1"/>
        <w:keepLines w:val="1"/>
        <w:spacing w:after="60" w:line="240" w:lineRule="auto"/>
        <w:jc w:val="center"/>
        <w:rPr>
          <w:rFonts w:ascii="Montserrat SemiBold" w:cs="Montserrat SemiBold" w:eastAsia="Montserrat SemiBold" w:hAnsi="Montserrat SemiBold"/>
          <w:i w:val="1"/>
          <w:sz w:val="26"/>
          <w:szCs w:val="26"/>
        </w:rPr>
      </w:pPr>
      <w:bookmarkStart w:colFirst="0" w:colLast="0" w:name="_heading=h.1fob9te" w:id="2"/>
      <w:bookmarkEnd w:id="2"/>
      <w:r w:rsidDel="00000000" w:rsidR="00000000" w:rsidRPr="00000000">
        <w:rPr>
          <w:rFonts w:ascii="Montserrat SemiBold" w:cs="Montserrat SemiBold" w:eastAsia="Montserrat SemiBold" w:hAnsi="Montserrat SemiBold"/>
          <w:i w:val="1"/>
          <w:sz w:val="26"/>
          <w:szCs w:val="26"/>
          <w:rtl w:val="0"/>
        </w:rPr>
        <w:t xml:space="preserve">Wednesday, September 18, 2024</w:t>
      </w:r>
    </w:p>
    <w:p w:rsidR="00000000" w:rsidDel="00000000" w:rsidP="00000000" w:rsidRDefault="00000000" w:rsidRPr="00000000" w14:paraId="00000005">
      <w:pPr>
        <w:keepNext w:val="1"/>
        <w:keepLines w:val="1"/>
        <w:spacing w:after="60" w:line="240" w:lineRule="auto"/>
        <w:jc w:val="center"/>
        <w:rPr>
          <w:rFonts w:ascii="Montserrat SemiBold" w:cs="Montserrat SemiBold" w:eastAsia="Montserrat SemiBold" w:hAnsi="Montserrat SemiBold"/>
          <w:sz w:val="26"/>
          <w:szCs w:val="26"/>
          <w:u w:val="single"/>
        </w:rPr>
      </w:pPr>
      <w:bookmarkStart w:colFirst="0" w:colLast="0" w:name="_heading=h.3znysh7" w:id="3"/>
      <w:bookmarkEnd w:id="3"/>
      <w:r w:rsidDel="00000000" w:rsidR="00000000" w:rsidRPr="00000000">
        <w:rPr>
          <w:rFonts w:ascii="Montserrat SemiBold" w:cs="Montserrat SemiBold" w:eastAsia="Montserrat SemiBold" w:hAnsi="Montserrat SemiBold"/>
          <w:i w:val="1"/>
          <w:sz w:val="26"/>
          <w:szCs w:val="26"/>
          <w:rtl w:val="0"/>
        </w:rPr>
        <w:t xml:space="preserve">10:30 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1"/>
        <w:keepLines w:val="1"/>
        <w:widowControl w:val="0"/>
        <w:spacing w:after="200" w:line="240" w:lineRule="auto"/>
        <w:jc w:val="center"/>
        <w:rPr>
          <w:rFonts w:ascii="Montserrat SemiBold" w:cs="Montserrat SemiBold" w:eastAsia="Montserrat SemiBold" w:hAnsi="Montserrat SemiBold"/>
          <w:sz w:val="26"/>
          <w:szCs w:val="26"/>
          <w:u w:val="single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sz w:val="26"/>
          <w:szCs w:val="26"/>
          <w:u w:val="single"/>
          <w:rtl w:val="0"/>
        </w:rPr>
        <w:t xml:space="preserve">Google Meet Video and Call-in Information: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63500</wp:posOffset>
                </wp:positionH>
                <wp:positionV relativeFrom="paragraph">
                  <wp:posOffset>0</wp:posOffset>
                </wp:positionV>
                <wp:extent cx="5876925" cy="885825"/>
                <wp:effectExtent b="0" l="0" r="0" t="0"/>
                <wp:wrapNone/>
                <wp:docPr id="18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412300" y="3341850"/>
                          <a:ext cx="5867400" cy="87630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99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63500</wp:posOffset>
                </wp:positionH>
                <wp:positionV relativeFrom="paragraph">
                  <wp:posOffset>0</wp:posOffset>
                </wp:positionV>
                <wp:extent cx="5876925" cy="885825"/>
                <wp:effectExtent b="0" l="0" r="0" t="0"/>
                <wp:wrapNone/>
                <wp:docPr id="18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76925" cy="885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7">
      <w:pPr>
        <w:widowControl w:val="0"/>
        <w:spacing w:after="200" w:line="240" w:lineRule="auto"/>
        <w:jc w:val="center"/>
        <w:rPr>
          <w:rFonts w:ascii="Montserrat" w:cs="Montserrat" w:eastAsia="Montserrat" w:hAnsi="Montserrat"/>
          <w:color w:val="1155cc"/>
          <w:sz w:val="26"/>
          <w:szCs w:val="26"/>
          <w:u w:val="single"/>
        </w:rPr>
      </w:pPr>
      <w:hyperlink r:id="rId8">
        <w:r w:rsidDel="00000000" w:rsidR="00000000" w:rsidRPr="00000000">
          <w:rPr>
            <w:rFonts w:ascii="Montserrat" w:cs="Montserrat" w:eastAsia="Montserrat" w:hAnsi="Montserrat"/>
            <w:color w:val="0000bf"/>
            <w:sz w:val="24"/>
            <w:szCs w:val="24"/>
            <w:u w:val="single"/>
            <w:rtl w:val="0"/>
          </w:rPr>
          <w:t xml:space="preserve">Please click here to join using Google Meet</w:t>
        </w:r>
      </w:hyperlink>
      <w:hyperlink r:id="rId9">
        <w:r w:rsidDel="00000000" w:rsidR="00000000" w:rsidRPr="00000000">
          <w:rPr>
            <w:rFonts w:ascii="Montserrat" w:cs="Montserrat" w:eastAsia="Montserrat" w:hAnsi="Montserrat"/>
            <w:color w:val="1155cc"/>
            <w:sz w:val="24"/>
            <w:szCs w:val="24"/>
            <w:u w:val="single"/>
            <w:rtl w:val="0"/>
          </w:rPr>
          <w:t xml:space="preserve">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after="200" w:line="240" w:lineRule="auto"/>
        <w:jc w:val="center"/>
        <w:rPr>
          <w:rFonts w:ascii="Montserrat SemiBold" w:cs="Montserrat SemiBold" w:eastAsia="Montserrat SemiBold" w:hAnsi="Montserrat SemiBold"/>
          <w:i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6"/>
          <w:szCs w:val="26"/>
          <w:u w:val="single"/>
          <w:rtl w:val="0"/>
        </w:rPr>
        <w:t xml:space="preserve">To call in</w:t>
      </w:r>
      <w:r w:rsidDel="00000000" w:rsidR="00000000" w:rsidRPr="00000000">
        <w:rPr>
          <w:rFonts w:ascii="Montserrat" w:cs="Montserrat" w:eastAsia="Montserrat" w:hAnsi="Montserrat"/>
          <w:sz w:val="26"/>
          <w:szCs w:val="26"/>
          <w:rtl w:val="0"/>
        </w:rPr>
        <w:t xml:space="preserve">: </w:t>
      </w:r>
      <w:r w:rsidDel="00000000" w:rsidR="00000000" w:rsidRPr="00000000">
        <w:rPr>
          <w:rFonts w:ascii="Montserrat SemiBold" w:cs="Montserrat SemiBold" w:eastAsia="Montserrat SemiBold" w:hAnsi="Montserrat SemiBold"/>
          <w:sz w:val="26"/>
          <w:szCs w:val="26"/>
          <w:rtl w:val="0"/>
        </w:rPr>
        <w:t xml:space="preserve">Dial</w:t>
      </w:r>
      <w:r w:rsidDel="00000000" w:rsidR="00000000" w:rsidRPr="00000000">
        <w:rPr>
          <w:rFonts w:ascii="Montserrat" w:cs="Montserrat" w:eastAsia="Montserrat" w:hAnsi="Montserrat"/>
          <w:sz w:val="26"/>
          <w:szCs w:val="26"/>
          <w:rtl w:val="0"/>
        </w:rPr>
        <w:t xml:space="preserve"> +1 (515) 329 - 5263 </w:t>
      </w:r>
      <w:r w:rsidDel="00000000" w:rsidR="00000000" w:rsidRPr="00000000">
        <w:rPr>
          <w:rFonts w:ascii="Montserrat SemiBold" w:cs="Montserrat SemiBold" w:eastAsia="Montserrat SemiBold" w:hAnsi="Montserrat SemiBold"/>
          <w:sz w:val="26"/>
          <w:szCs w:val="26"/>
          <w:rtl w:val="0"/>
        </w:rPr>
        <w:t xml:space="preserve">PIN:</w:t>
      </w:r>
      <w:r w:rsidDel="00000000" w:rsidR="00000000" w:rsidRPr="00000000">
        <w:rPr>
          <w:rFonts w:ascii="Montserrat" w:cs="Montserrat" w:eastAsia="Montserrat" w:hAnsi="Montserrat"/>
          <w:sz w:val="26"/>
          <w:szCs w:val="26"/>
          <w:rtl w:val="0"/>
        </w:rPr>
        <w:t xml:space="preserve"> 461 304 044#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ontserrat SemiBold" w:cs="Montserrat SemiBold" w:eastAsia="Montserrat SemiBold" w:hAnsi="Montserrat SemiBol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bookmarkStart w:colFirst="0" w:colLast="0" w:name="_heading=h.2et92p0" w:id="4"/>
      <w:bookmarkEnd w:id="4"/>
      <w:r w:rsidDel="00000000" w:rsidR="00000000" w:rsidRPr="00000000">
        <w:rPr>
          <w:rFonts w:ascii="Montserrat SemiBold" w:cs="Montserrat SemiBold" w:eastAsia="Montserrat SemiBold" w:hAnsi="Montserrat SemiBol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Meeting Called to Order By Madam Chair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ontserrat SemiBold" w:cs="Montserrat SemiBold" w:eastAsia="Montserrat SemiBold" w:hAnsi="Montserrat SemiBol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bookmarkStart w:colFirst="0" w:colLast="0" w:name="_heading=h.tyjcwt" w:id="5"/>
      <w:bookmarkEnd w:id="5"/>
      <w:r w:rsidDel="00000000" w:rsidR="00000000" w:rsidRPr="00000000">
        <w:rPr>
          <w:rFonts w:ascii="Montserrat SemiBold" w:cs="Montserrat SemiBold" w:eastAsia="Montserrat SemiBold" w:hAnsi="Montserrat SemiBol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Approval of Report of Complaints/Administrative Dismissals for </w:t>
      </w:r>
      <w:r w:rsidDel="00000000" w:rsidR="00000000" w:rsidRPr="00000000">
        <w:rPr>
          <w:rFonts w:ascii="Montserrat SemiBold" w:cs="Montserrat SemiBold" w:eastAsia="Montserrat SemiBold" w:hAnsi="Montserrat SemiBold"/>
          <w:sz w:val="26"/>
          <w:szCs w:val="26"/>
          <w:rtl w:val="0"/>
        </w:rPr>
        <w:t xml:space="preserve">September</w:t>
      </w:r>
      <w:r w:rsidDel="00000000" w:rsidR="00000000" w:rsidRPr="00000000">
        <w:rPr>
          <w:rFonts w:ascii="Montserrat SemiBold" w:cs="Montserrat SemiBold" w:eastAsia="Montserrat SemiBold" w:hAnsi="Montserrat SemiBol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ontserrat SemiBold" w:cs="Montserrat SemiBold" w:eastAsia="Montserrat SemiBold" w:hAnsi="Montserrat SemiBol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Approval of Minutes from </w:t>
      </w:r>
      <w:r w:rsidDel="00000000" w:rsidR="00000000" w:rsidRPr="00000000">
        <w:rPr>
          <w:rFonts w:ascii="Montserrat SemiBold" w:cs="Montserrat SemiBold" w:eastAsia="Montserrat SemiBold" w:hAnsi="Montserrat SemiBold"/>
          <w:sz w:val="26"/>
          <w:szCs w:val="26"/>
          <w:rtl w:val="0"/>
        </w:rPr>
        <w:t xml:space="preserve">Aug 21, 2024</w:t>
      </w:r>
      <w:r w:rsidDel="00000000" w:rsidR="00000000" w:rsidRPr="00000000">
        <w:rPr>
          <w:rFonts w:ascii="Montserrat SemiBold" w:cs="Montserrat SemiBold" w:eastAsia="Montserrat SemiBold" w:hAnsi="Montserrat SemiBold"/>
          <w:sz w:val="26"/>
          <w:szCs w:val="26"/>
          <w:rtl w:val="0"/>
        </w:rPr>
        <w:t xml:space="preserve">Business Meeting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ontserrat SemiBold" w:cs="Montserrat SemiBold" w:eastAsia="Montserrat SemiBold" w:hAnsi="Montserrat SemiBol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Committee Reports</w:t>
      </w:r>
    </w:p>
    <w:p w:rsidR="00000000" w:rsidDel="00000000" w:rsidP="00000000" w:rsidRDefault="00000000" w:rsidRPr="00000000" w14:paraId="0000000D">
      <w:pPr>
        <w:numPr>
          <w:ilvl w:val="1"/>
          <w:numId w:val="2"/>
        </w:numPr>
        <w:spacing w:after="0" w:line="240" w:lineRule="auto"/>
        <w:ind w:left="1440" w:hanging="360"/>
        <w:rPr>
          <w:rFonts w:ascii="Montserrat Medium" w:cs="Montserrat Medium" w:eastAsia="Montserrat Medium" w:hAnsi="Montserrat Medium"/>
          <w:i w:val="1"/>
          <w:sz w:val="24"/>
          <w:szCs w:val="24"/>
        </w:rPr>
      </w:pPr>
      <w:bookmarkStart w:colFirst="0" w:colLast="0" w:name="_heading=h.3dy6vkm" w:id="6"/>
      <w:bookmarkEnd w:id="6"/>
      <w:r w:rsidDel="00000000" w:rsidR="00000000" w:rsidRPr="00000000">
        <w:rPr>
          <w:rFonts w:ascii="Montserrat Medium" w:cs="Montserrat Medium" w:eastAsia="Montserrat Medium" w:hAnsi="Montserrat Medium"/>
          <w:i w:val="1"/>
          <w:sz w:val="24"/>
          <w:szCs w:val="24"/>
          <w:rtl w:val="0"/>
        </w:rPr>
        <w:t xml:space="preserve">Education – Jacinta Bottoms-Spencer, Chair</w:t>
      </w:r>
    </w:p>
    <w:p w:rsidR="00000000" w:rsidDel="00000000" w:rsidP="00000000" w:rsidRDefault="00000000" w:rsidRPr="00000000" w14:paraId="0000000E">
      <w:pPr>
        <w:numPr>
          <w:ilvl w:val="1"/>
          <w:numId w:val="2"/>
        </w:numPr>
        <w:spacing w:after="0" w:line="240" w:lineRule="auto"/>
        <w:ind w:left="1440" w:hanging="360"/>
        <w:rPr>
          <w:rFonts w:ascii="Montserrat Medium" w:cs="Montserrat Medium" w:eastAsia="Montserrat Medium" w:hAnsi="Montserrat Medium"/>
          <w:i w:val="1"/>
          <w:sz w:val="24"/>
          <w:szCs w:val="24"/>
        </w:rPr>
      </w:pPr>
      <w:bookmarkStart w:colFirst="0" w:colLast="0" w:name="_heading=h.1t3h5sf" w:id="7"/>
      <w:bookmarkEnd w:id="7"/>
      <w:r w:rsidDel="00000000" w:rsidR="00000000" w:rsidRPr="00000000">
        <w:rPr>
          <w:rFonts w:ascii="Montserrat Medium" w:cs="Montserrat Medium" w:eastAsia="Montserrat Medium" w:hAnsi="Montserrat Medium"/>
          <w:i w:val="1"/>
          <w:sz w:val="24"/>
          <w:szCs w:val="24"/>
          <w:rtl w:val="0"/>
        </w:rPr>
        <w:t xml:space="preserve">Legislative – Demitria Scott, Chair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ontserrat SemiBold" w:cs="Montserrat SemiBold" w:eastAsia="Montserrat SemiBold" w:hAnsi="Montserrat SemiBol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Comments from Executive Director – Scott Lederer</w:t>
      </w:r>
    </w:p>
    <w:p w:rsidR="00000000" w:rsidDel="00000000" w:rsidP="00000000" w:rsidRDefault="00000000" w:rsidRPr="00000000" w14:paraId="00000010">
      <w:pPr>
        <w:numPr>
          <w:ilvl w:val="1"/>
          <w:numId w:val="2"/>
        </w:numPr>
        <w:spacing w:after="0" w:line="240" w:lineRule="auto"/>
        <w:ind w:left="1440" w:hanging="360"/>
        <w:rPr>
          <w:rFonts w:ascii="Montserrat Medium" w:cs="Montserrat Medium" w:eastAsia="Montserrat Medium" w:hAnsi="Montserrat Medium"/>
          <w:i w:val="1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i w:val="1"/>
          <w:sz w:val="24"/>
          <w:szCs w:val="24"/>
          <w:rtl w:val="0"/>
        </w:rPr>
        <w:t xml:space="preserve">Review new CE regulations in effect Oct. 1st</w:t>
      </w:r>
    </w:p>
    <w:p w:rsidR="00000000" w:rsidDel="00000000" w:rsidP="00000000" w:rsidRDefault="00000000" w:rsidRPr="00000000" w14:paraId="00000011">
      <w:pPr>
        <w:numPr>
          <w:ilvl w:val="1"/>
          <w:numId w:val="2"/>
        </w:numPr>
        <w:spacing w:after="0" w:line="240" w:lineRule="auto"/>
        <w:ind w:left="1440" w:hanging="360"/>
        <w:rPr>
          <w:rFonts w:ascii="Montserrat Medium" w:cs="Montserrat Medium" w:eastAsia="Montserrat Medium" w:hAnsi="Montserrat Medium"/>
          <w:i w:val="1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i w:val="1"/>
          <w:sz w:val="24"/>
          <w:szCs w:val="24"/>
          <w:rtl w:val="0"/>
        </w:rPr>
        <w:t xml:space="preserve">Review license counts over the last 3 years</w:t>
      </w:r>
    </w:p>
    <w:p w:rsidR="00000000" w:rsidDel="00000000" w:rsidP="00000000" w:rsidRDefault="00000000" w:rsidRPr="00000000" w14:paraId="00000012">
      <w:pPr>
        <w:numPr>
          <w:ilvl w:val="1"/>
          <w:numId w:val="2"/>
        </w:numPr>
        <w:spacing w:after="0" w:line="240" w:lineRule="auto"/>
        <w:ind w:left="1440" w:hanging="360"/>
        <w:rPr>
          <w:rFonts w:ascii="Montserrat Medium" w:cs="Montserrat Medium" w:eastAsia="Montserrat Medium" w:hAnsi="Montserrat Medium"/>
          <w:i w:val="1"/>
          <w:sz w:val="24"/>
          <w:szCs w:val="24"/>
          <w:u w:val="none"/>
        </w:rPr>
      </w:pPr>
      <w:r w:rsidDel="00000000" w:rsidR="00000000" w:rsidRPr="00000000">
        <w:rPr>
          <w:rFonts w:ascii="Montserrat Medium" w:cs="Montserrat Medium" w:eastAsia="Montserrat Medium" w:hAnsi="Montserrat Medium"/>
          <w:i w:val="1"/>
          <w:sz w:val="24"/>
          <w:szCs w:val="24"/>
          <w:rtl w:val="0"/>
        </w:rPr>
        <w:t xml:space="preserve">MR Annual Conference - September 16-18</w:t>
      </w:r>
    </w:p>
    <w:p w:rsidR="00000000" w:rsidDel="00000000" w:rsidP="00000000" w:rsidRDefault="00000000" w:rsidRPr="00000000" w14:paraId="00000013">
      <w:pPr>
        <w:numPr>
          <w:ilvl w:val="1"/>
          <w:numId w:val="2"/>
        </w:numPr>
        <w:spacing w:after="0" w:line="240" w:lineRule="auto"/>
        <w:ind w:left="1440" w:hanging="360"/>
        <w:rPr>
          <w:rFonts w:ascii="Montserrat Medium" w:cs="Montserrat Medium" w:eastAsia="Montserrat Medium" w:hAnsi="Montserrat Medium"/>
          <w:i w:val="1"/>
          <w:sz w:val="24"/>
          <w:szCs w:val="24"/>
          <w:u w:val="none"/>
        </w:rPr>
      </w:pPr>
      <w:r w:rsidDel="00000000" w:rsidR="00000000" w:rsidRPr="00000000">
        <w:rPr>
          <w:rFonts w:ascii="Montserrat Medium" w:cs="Montserrat Medium" w:eastAsia="Montserrat Medium" w:hAnsi="Montserrat Medium"/>
          <w:i w:val="1"/>
          <w:sz w:val="24"/>
          <w:szCs w:val="24"/>
          <w:rtl w:val="0"/>
        </w:rPr>
        <w:t xml:space="preserve">ARELLA Annual Conference - September 23-25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ontserrat SemiBold" w:cs="Montserrat SemiBold" w:eastAsia="Montserrat SemiBold" w:hAnsi="Montserrat SemiBol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bookmarkStart w:colFirst="0" w:colLast="0" w:name="_heading=h.4d34og8" w:id="8"/>
      <w:bookmarkEnd w:id="8"/>
      <w:r w:rsidDel="00000000" w:rsidR="00000000" w:rsidRPr="00000000">
        <w:rPr>
          <w:rFonts w:ascii="Montserrat SemiBold" w:cs="Montserrat SemiBold" w:eastAsia="Montserrat SemiBold" w:hAnsi="Montserrat SemiBol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Comments from Counsel – Robert Pambianco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ontserrat SemiBold" w:cs="Montserrat SemiBold" w:eastAsia="Montserrat SemiBold" w:hAnsi="Montserrat SemiBol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Comments from Chair – Donna Horgan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Montserrat SemiBold" w:cs="Montserrat SemiBold" w:eastAsia="Montserrat SemiBold" w:hAnsi="Montserrat SemiBold"/>
          <w:i w:val="1"/>
          <w:sz w:val="24"/>
          <w:szCs w:val="24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i w:val="1"/>
          <w:sz w:val="24"/>
          <w:szCs w:val="24"/>
          <w:rtl w:val="0"/>
        </w:rPr>
        <w:t xml:space="preserve">Vote on amendments to fee regulation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ontserrat SemiBold" w:cs="Montserrat SemiBold" w:eastAsia="Montserrat SemiBold" w:hAnsi="Montserrat SemiBol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Old Business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ontserrat SemiBold" w:cs="Montserrat SemiBold" w:eastAsia="Montserrat SemiBold" w:hAnsi="Montserrat SemiBol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bookmarkStart w:colFirst="0" w:colLast="0" w:name="_heading=h.2s8eyo1" w:id="9"/>
      <w:bookmarkEnd w:id="9"/>
      <w:r w:rsidDel="00000000" w:rsidR="00000000" w:rsidRPr="00000000">
        <w:rPr>
          <w:rFonts w:ascii="Montserrat SemiBold" w:cs="Montserrat SemiBold" w:eastAsia="Montserrat SemiBold" w:hAnsi="Montserrat SemiBol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New Business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ontserrat SemiBold" w:cs="Montserrat SemiBold" w:eastAsia="Montserrat SemiBold" w:hAnsi="Montserrat SemiBol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bookmarkStart w:colFirst="0" w:colLast="0" w:name="_heading=h.17dp8vu" w:id="10"/>
      <w:bookmarkEnd w:id="10"/>
      <w:r w:rsidDel="00000000" w:rsidR="00000000" w:rsidRPr="00000000">
        <w:rPr>
          <w:rFonts w:ascii="Montserrat SemiBold" w:cs="Montserrat SemiBold" w:eastAsia="Montserrat SemiBold" w:hAnsi="Montserrat SemiBol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Public Comment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ontserrat SemiBold" w:cs="Montserrat SemiBold" w:eastAsia="Montserrat SemiBold" w:hAnsi="Montserrat SemiBol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Next Meeting:   Wednesday, </w:t>
      </w:r>
      <w:r w:rsidDel="00000000" w:rsidR="00000000" w:rsidRPr="00000000">
        <w:rPr>
          <w:rFonts w:ascii="Montserrat SemiBold" w:cs="Montserrat SemiBold" w:eastAsia="Montserrat SemiBold" w:hAnsi="Montserrat SemiBold"/>
          <w:sz w:val="26"/>
          <w:szCs w:val="26"/>
          <w:rtl w:val="0"/>
        </w:rPr>
        <w:t xml:space="preserve">October 16</w:t>
      </w:r>
      <w:r w:rsidDel="00000000" w:rsidR="00000000" w:rsidRPr="00000000">
        <w:rPr>
          <w:rFonts w:ascii="Montserrat SemiBold" w:cs="Montserrat SemiBold" w:eastAsia="Montserrat SemiBold" w:hAnsi="Montserrat SemiBol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, 2024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ontserrat SemiBold" w:cs="Montserrat SemiBold" w:eastAsia="Montserrat SemiBold" w:hAnsi="Montserrat SemiBol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Adjournment        </w:t>
      </w:r>
    </w:p>
    <w:sectPr>
      <w:headerReference r:id="rId10" w:type="default"/>
      <w:headerReference r:id="rId11" w:type="first"/>
      <w:headerReference r:id="rId12" w:type="even"/>
      <w:footerReference r:id="rId13" w:type="default"/>
      <w:footerReference r:id="rId14" w:type="first"/>
      <w:footerReference r:id="rId15" w:type="even"/>
      <w:pgSz w:h="15840" w:w="12240" w:orient="portrait"/>
      <w:pgMar w:bottom="1440" w:top="216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EB Garamon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Century Gothic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spacing w:after="240" w:before="240" w:line="276" w:lineRule="auto"/>
      <w:rPr>
        <w:sz w:val="20"/>
        <w:szCs w:val="20"/>
      </w:rPr>
    </w:pPr>
    <w:r w:rsidDel="00000000" w:rsidR="00000000" w:rsidRPr="00000000">
      <w:rPr>
        <w:b w:val="1"/>
        <w:color w:val="222222"/>
        <w:sz w:val="20"/>
        <w:szCs w:val="20"/>
        <w:highlight w:val="white"/>
        <w:rtl w:val="0"/>
      </w:rPr>
      <w:t xml:space="preserve">****A portion of this meeting may be closed pursuant to the General Provisions Article </w:t>
    </w:r>
    <w:hyperlink r:id="rId1">
      <w:r w:rsidDel="00000000" w:rsidR="00000000" w:rsidRPr="00000000">
        <w:rPr>
          <w:b w:val="1"/>
          <w:color w:val="1155cc"/>
          <w:sz w:val="20"/>
          <w:szCs w:val="20"/>
          <w:highlight w:val="white"/>
          <w:u w:val="single"/>
          <w:rtl w:val="0"/>
        </w:rPr>
        <w:t xml:space="preserve">Annotated Code of Maryland, §3-305(b)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dlmrec-dllr@maryland.gov| 410-230-6200 | www.labor.maryland.gov</w:t>
    </w:r>
  </w:p>
  <w:p w:rsidR="00000000" w:rsidDel="00000000" w:rsidP="00000000" w:rsidRDefault="00000000" w:rsidRPr="00000000" w14:paraId="00000026">
    <w:pPr>
      <w:tabs>
        <w:tab w:val="center" w:leader="none" w:pos="4680"/>
        <w:tab w:val="right" w:leader="none" w:pos="9360"/>
      </w:tabs>
      <w:spacing w:after="0" w:before="240" w:line="240" w:lineRule="auto"/>
      <w:jc w:val="center"/>
      <w:rPr>
        <w:rFonts w:ascii="Century Gothic" w:cs="Century Gothic" w:eastAsia="Century Gothic" w:hAnsi="Century Gothic"/>
        <w:smallCaps w:val="1"/>
        <w:sz w:val="16"/>
        <w:szCs w:val="16"/>
      </w:rPr>
    </w:pPr>
    <w:r w:rsidDel="00000000" w:rsidR="00000000" w:rsidRPr="00000000">
      <w:rPr>
        <w:rFonts w:ascii="Century Gothic" w:cs="Century Gothic" w:eastAsia="Century Gothic" w:hAnsi="Century Gothic"/>
        <w:smallCaps w:val="1"/>
        <w:sz w:val="16"/>
        <w:szCs w:val="16"/>
        <w:rtl w:val="0"/>
      </w:rPr>
      <w:t xml:space="preserve">WES MOORE, GOVERNOR | ARUNA MILLER, LT. GOVERNOR |   PORTIA WU, SECRETARY </w:t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76201</wp:posOffset>
              </wp:positionH>
              <wp:positionV relativeFrom="paragraph">
                <wp:posOffset>76200</wp:posOffset>
              </wp:positionV>
              <wp:extent cx="0" cy="12700"/>
              <wp:effectExtent b="0" l="0" r="0" t="0"/>
              <wp:wrapNone/>
              <wp:docPr id="17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412300" y="3780000"/>
                        <a:ext cx="5867400" cy="0"/>
                      </a:xfrm>
                      <a:prstGeom prst="straightConnector1">
                        <a:avLst/>
                      </a:prstGeom>
                      <a:noFill/>
                      <a:ln cap="flat" cmpd="sng" w="12700">
                        <a:solidFill>
                          <a:srgbClr val="981E32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76201</wp:posOffset>
              </wp:positionH>
              <wp:positionV relativeFrom="paragraph">
                <wp:posOffset>76200</wp:posOffset>
              </wp:positionV>
              <wp:extent cx="0" cy="12700"/>
              <wp:effectExtent b="0" l="0" r="0" t="0"/>
              <wp:wrapNone/>
              <wp:docPr id="17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DIVISION OF OCCUPATIONAL LICENSING</w:t>
      <w:br w:type="textWrapping"/>
      <w:t xml:space="preserve">MARYLAND REAL ESTATE COMMISSION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9525</wp:posOffset>
          </wp:positionV>
          <wp:extent cx="2156185" cy="646856"/>
          <wp:effectExtent b="0" l="0" r="0" t="0"/>
          <wp:wrapNone/>
          <wp:docPr id="1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1100 N. EUTAW STREET, 3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superscript"/>
        <w:rtl w:val="0"/>
      </w:rPr>
      <w:t xml:space="preserve">rd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Floor</w:t>
    </w:r>
  </w:p>
  <w:p w:rsidR="00000000" w:rsidDel="00000000" w:rsidP="00000000" w:rsidRDefault="00000000" w:rsidRPr="00000000" w14:paraId="0000001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EB Garamond" w:cs="EB Garamond" w:eastAsia="EB Garamond" w:hAnsi="EB Garamond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BALTIMORE, MARYLAND 21201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EB Garamond" w:cs="EB Garamond" w:eastAsia="EB Garamond" w:hAnsi="EB Garamond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63500</wp:posOffset>
              </wp:positionV>
              <wp:extent cx="0" cy="12700"/>
              <wp:effectExtent b="0" l="0" r="0" t="0"/>
              <wp:wrapNone/>
              <wp:docPr id="16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374200" y="3780000"/>
                        <a:ext cx="5943600" cy="0"/>
                      </a:xfrm>
                      <a:prstGeom prst="straightConnector1">
                        <a:avLst/>
                      </a:prstGeom>
                      <a:noFill/>
                      <a:ln cap="flat" cmpd="sng" w="12700">
                        <a:solidFill>
                          <a:srgbClr val="981E32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63500</wp:posOffset>
              </wp:positionV>
              <wp:extent cx="0" cy="12700"/>
              <wp:effectExtent b="0" l="0" r="0" t="0"/>
              <wp:wrapNone/>
              <wp:docPr id="16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2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both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  <w:tab/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466725" cy="325446"/>
          <wp:effectExtent b="0" l="0" r="0" t="0"/>
          <wp:docPr id="2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b w:val="1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07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 w:val="1"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spacing w:after="0" w:line="240" w:lineRule="auto"/>
      <w:jc w:val="right"/>
    </w:pPr>
    <w:rPr>
      <w:rFonts w:ascii="Times New Roman" w:cs="Times New Roman" w:eastAsia="Times New Roman" w:hAnsi="Times New Roman"/>
      <w:sz w:val="20"/>
      <w:szCs w:val="20"/>
    </w:rPr>
  </w:style>
  <w:style w:type="character" w:styleId="BodyTextChar" w:customStyle="1">
    <w:name w:val="Body Text Char"/>
    <w:basedOn w:val="DefaultParagraphFont"/>
    <w:link w:val="BodyText"/>
    <w:rsid w:val="00F02110"/>
    <w:rPr>
      <w:rFonts w:ascii="Times New Roman" w:cs="Times New Roman" w:eastAsia="Times New Roman" w:hAnsi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 w:val="1"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 w:val="1"/>
    <w:rsid w:val="00C96463"/>
    <w:pPr>
      <w:ind w:left="720"/>
      <w:contextualSpacing w:val="1"/>
    </w:p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337589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337589"/>
    <w:rPr>
      <w:rFonts w:ascii="Segoe UI" w:cs="Segoe UI" w:hAnsi="Segoe UI"/>
      <w:sz w:val="18"/>
      <w:szCs w:val="18"/>
    </w:rPr>
  </w:style>
  <w:style w:type="character" w:styleId="aqj" w:customStyle="1">
    <w:name w:val="aqj"/>
    <w:basedOn w:val="DefaultParagraphFont"/>
    <w:rsid w:val="00E8309A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3.xml"/><Relationship Id="rId10" Type="http://schemas.openxmlformats.org/officeDocument/2006/relationships/header" Target="header2.xml"/><Relationship Id="rId13" Type="http://schemas.openxmlformats.org/officeDocument/2006/relationships/footer" Target="footer2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labor.maryland.gov/OPL/" TargetMode="External"/><Relationship Id="rId15" Type="http://schemas.openxmlformats.org/officeDocument/2006/relationships/footer" Target="footer1.xml"/><Relationship Id="rId14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hyperlink" Target="https://meet.google.com/mve-nbse-fgv" TargetMode="Externa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CenturyGothic-boldItalic.ttf"/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3" Type="http://schemas.openxmlformats.org/officeDocument/2006/relationships/font" Target="fonts/EBGaramond-regular.ttf"/><Relationship Id="rId12" Type="http://schemas.openxmlformats.org/officeDocument/2006/relationships/font" Target="fonts/MontserratMedium-boldItalic.ttf"/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MontserratMedium-regular.ttf"/><Relationship Id="rId15" Type="http://schemas.openxmlformats.org/officeDocument/2006/relationships/font" Target="fonts/EBGaramond-italic.ttf"/><Relationship Id="rId14" Type="http://schemas.openxmlformats.org/officeDocument/2006/relationships/font" Target="fonts/EBGaramond-bold.ttf"/><Relationship Id="rId17" Type="http://schemas.openxmlformats.org/officeDocument/2006/relationships/font" Target="fonts/CenturyGothic-regular.ttf"/><Relationship Id="rId16" Type="http://schemas.openxmlformats.org/officeDocument/2006/relationships/font" Target="fonts/EBGaramond-boldItalic.ttf"/><Relationship Id="rId5" Type="http://schemas.openxmlformats.org/officeDocument/2006/relationships/font" Target="fonts/Montserrat-regular.ttf"/><Relationship Id="rId19" Type="http://schemas.openxmlformats.org/officeDocument/2006/relationships/font" Target="fonts/CenturyGothic-italic.ttf"/><Relationship Id="rId6" Type="http://schemas.openxmlformats.org/officeDocument/2006/relationships/font" Target="fonts/Montserrat-bold.ttf"/><Relationship Id="rId18" Type="http://schemas.openxmlformats.org/officeDocument/2006/relationships/font" Target="fonts/CenturyGothic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mgaleg.maryland.gov/mgawebsite/laws/StatuteText?article=ggp&amp;section=3-305&amp;enactments=false" TargetMode="External"/><Relationship Id="rId2" Type="http://schemas.openxmlformats.org/officeDocument/2006/relationships/image" Target="media/image4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5ISXUSkaTcNEycDn9jjc7kh2Kw==">CgMxLjAyCGguZ2pkZ3hzMgloLjMwajB6bGwyCWguMWZvYjl0ZTIJaC4zem55c2g3MgloLjJldDkycDAyCGgudHlqY3d0MgloLjNkeTZ2a20yCWguMXQzaDVzZjIJaC40ZDM0b2c4MgloLjJzOGV5bzEyCWguMTdkcDh2dTgAciExdU41SVJHN0tReXgxNGNYVVNlUFppR3VYd1c1bEx6NFk=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2024-08-16T17:19:00Z</dcterms:created>
  <dc:creator>Theresa Blaner</dc:creator>
</cp:coreProperties>
</file>