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E59" w:rsidRDefault="00EA7E59" w:rsidP="00EA7E5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-247650</wp:posOffset>
                </wp:positionV>
                <wp:extent cx="3105150" cy="8477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A7E59" w:rsidRPr="00EA7E59" w:rsidRDefault="00EA7E59" w:rsidP="00EA7E59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EA7E59">
                              <w:rPr>
                                <w:sz w:val="24"/>
                                <w:szCs w:val="24"/>
                              </w:rPr>
                              <w:t xml:space="preserve">Maryland Department of Labor </w:t>
                            </w:r>
                          </w:p>
                          <w:p w:rsidR="00EA7E59" w:rsidRPr="00EA7E59" w:rsidRDefault="00EA7E59" w:rsidP="00EA7E59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EA7E59">
                              <w:rPr>
                                <w:sz w:val="24"/>
                                <w:szCs w:val="24"/>
                              </w:rPr>
                              <w:t xml:space="preserve">Division of Labor and Industry </w:t>
                            </w:r>
                          </w:p>
                          <w:p w:rsidR="00EA7E59" w:rsidRPr="00EA7E59" w:rsidRDefault="00EA7E59" w:rsidP="00EA7E59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EA7E59">
                              <w:rPr>
                                <w:sz w:val="24"/>
                                <w:szCs w:val="24"/>
                              </w:rPr>
                              <w:t xml:space="preserve">10946 Golden West Drive </w:t>
                            </w:r>
                          </w:p>
                          <w:p w:rsidR="00EA7E59" w:rsidRPr="00EA7E59" w:rsidRDefault="00EA7E59" w:rsidP="00EA7E59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EA7E59">
                              <w:rPr>
                                <w:sz w:val="24"/>
                                <w:szCs w:val="24"/>
                              </w:rPr>
                              <w:t>Hunt Valley, Maryland 20131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8.5pt;margin-top:-19.5pt;width:244.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" fillcolor="white [3201]" strokeweight=".5pt">
                <v:textbox>
                  <w:txbxContent>
                    <w:p w:rsidR="00EA7E59" w:rsidRPr="00EA7E59" w:rsidRDefault="00EA7E59" w:rsidP="00EA7E59">
                      <w:pPr>
                        <w:spacing w:after="0" w:line="240" w:lineRule="auto"/>
                        <w:jc w:val="right"/>
                        <w:rPr>
                          <w:sz w:val="24"/>
                          <w:szCs w:val="24"/>
                        </w:rPr>
                      </w:pPr>
                      <w:r w:rsidRPr="00EA7E59">
                        <w:rPr>
                          <w:sz w:val="24"/>
                          <w:szCs w:val="24"/>
                        </w:rPr>
                        <w:t xml:space="preserve">Maryland Department of Labor </w:t>
                      </w:r>
                    </w:p>
                    <w:p w:rsidR="00EA7E59" w:rsidRPr="00EA7E59" w:rsidRDefault="00EA7E59" w:rsidP="00EA7E59">
                      <w:pPr>
                        <w:spacing w:after="0" w:line="240" w:lineRule="auto"/>
                        <w:jc w:val="right"/>
                        <w:rPr>
                          <w:sz w:val="24"/>
                          <w:szCs w:val="24"/>
                        </w:rPr>
                      </w:pPr>
                      <w:r w:rsidRPr="00EA7E59">
                        <w:rPr>
                          <w:sz w:val="24"/>
                          <w:szCs w:val="24"/>
                        </w:rPr>
                        <w:t xml:space="preserve">Division of Labor and Industry </w:t>
                      </w:r>
                    </w:p>
                    <w:p w:rsidR="00EA7E59" w:rsidRPr="00EA7E59" w:rsidRDefault="00EA7E59" w:rsidP="00EA7E59">
                      <w:pPr>
                        <w:spacing w:after="0" w:line="240" w:lineRule="auto"/>
                        <w:jc w:val="right"/>
                        <w:rPr>
                          <w:sz w:val="24"/>
                          <w:szCs w:val="24"/>
                        </w:rPr>
                      </w:pPr>
                      <w:r w:rsidRPr="00EA7E59">
                        <w:rPr>
                          <w:sz w:val="24"/>
                          <w:szCs w:val="24"/>
                        </w:rPr>
                        <w:t xml:space="preserve">10946 Golden West Drive </w:t>
                      </w:r>
                    </w:p>
                    <w:p w:rsidR="00EA7E59" w:rsidRPr="00EA7E59" w:rsidRDefault="00EA7E59" w:rsidP="00EA7E59">
                      <w:pPr>
                        <w:spacing w:after="0" w:line="240" w:lineRule="auto"/>
                        <w:jc w:val="right"/>
                        <w:rPr>
                          <w:sz w:val="24"/>
                          <w:szCs w:val="24"/>
                        </w:rPr>
                      </w:pPr>
                      <w:r w:rsidRPr="00EA7E59">
                        <w:rPr>
                          <w:sz w:val="24"/>
                          <w:szCs w:val="24"/>
                        </w:rPr>
                        <w:t>Hunt Valley, Maryland 20131</w:t>
                      </w:r>
                    </w:p>
                  </w:txbxContent>
                </v:textbox>
              </v:shape>
            </w:pict>
          </mc:Fallback>
        </mc:AlternateContent>
      </w:r>
      <w:r w:rsidRPr="00EA7E59">
        <w:rPr>
          <w:noProof/>
        </w:rPr>
        <w:drawing>
          <wp:inline distT="0" distB="0" distL="0" distR="0">
            <wp:extent cx="1628775" cy="600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E59" w:rsidRDefault="00EA7E59" w:rsidP="00EA7E59">
      <w:pPr>
        <w:spacing w:after="0" w:line="240" w:lineRule="auto"/>
      </w:pPr>
    </w:p>
    <w:p w:rsidR="00EA7E59" w:rsidRPr="00EA7E59" w:rsidRDefault="00EA7E59" w:rsidP="00EA7E59">
      <w:pPr>
        <w:spacing w:after="0" w:line="240" w:lineRule="auto"/>
        <w:jc w:val="center"/>
        <w:rPr>
          <w:sz w:val="32"/>
          <w:szCs w:val="32"/>
        </w:rPr>
      </w:pPr>
      <w:r w:rsidRPr="00EA7E59">
        <w:rPr>
          <w:sz w:val="32"/>
          <w:szCs w:val="32"/>
        </w:rPr>
        <w:t>JOINT MEETING OF THE</w:t>
      </w:r>
    </w:p>
    <w:p w:rsidR="00EA7E59" w:rsidRPr="00EA7E59" w:rsidRDefault="00EA7E59" w:rsidP="00EA7E59">
      <w:pPr>
        <w:spacing w:after="0" w:line="240" w:lineRule="auto"/>
        <w:jc w:val="center"/>
        <w:rPr>
          <w:sz w:val="32"/>
          <w:szCs w:val="32"/>
        </w:rPr>
      </w:pPr>
      <w:r w:rsidRPr="00EA7E59">
        <w:rPr>
          <w:sz w:val="32"/>
          <w:szCs w:val="32"/>
        </w:rPr>
        <w:t>MARYLAND BOARD OF STATIONARY ENGINEERS &amp;</w:t>
      </w:r>
    </w:p>
    <w:p w:rsidR="00EA7E59" w:rsidRPr="00EA7E59" w:rsidRDefault="00EA7E59" w:rsidP="00EA7E59">
      <w:pPr>
        <w:spacing w:after="0" w:line="240" w:lineRule="auto"/>
        <w:jc w:val="center"/>
        <w:rPr>
          <w:sz w:val="32"/>
          <w:szCs w:val="32"/>
        </w:rPr>
      </w:pPr>
      <w:r w:rsidRPr="00EA7E59">
        <w:rPr>
          <w:sz w:val="32"/>
          <w:szCs w:val="32"/>
        </w:rPr>
        <w:t>BOARD OF BOILER RULES</w:t>
      </w:r>
    </w:p>
    <w:p w:rsidR="00EA7E59" w:rsidRPr="00EA7E59" w:rsidRDefault="00EA7E59" w:rsidP="00EA7E59">
      <w:pPr>
        <w:spacing w:after="0" w:line="240" w:lineRule="auto"/>
        <w:jc w:val="center"/>
        <w:rPr>
          <w:sz w:val="32"/>
          <w:szCs w:val="32"/>
        </w:rPr>
      </w:pPr>
      <w:r w:rsidRPr="00EA7E59">
        <w:rPr>
          <w:sz w:val="32"/>
          <w:szCs w:val="32"/>
        </w:rPr>
        <w:t>July 15, 2025, at 11:00 am</w:t>
      </w:r>
    </w:p>
    <w:p w:rsidR="00EA7E59" w:rsidRPr="00EA7E59" w:rsidRDefault="00EA7E59" w:rsidP="00EA7E59">
      <w:pPr>
        <w:spacing w:after="0" w:line="240" w:lineRule="auto"/>
        <w:jc w:val="center"/>
        <w:rPr>
          <w:sz w:val="32"/>
          <w:szCs w:val="32"/>
        </w:rPr>
      </w:pPr>
      <w:r w:rsidRPr="00EA7E59">
        <w:rPr>
          <w:sz w:val="32"/>
          <w:szCs w:val="32"/>
        </w:rPr>
        <w:t>Video Call Link:</w:t>
      </w:r>
    </w:p>
    <w:p w:rsidR="00EA7E59" w:rsidRPr="00EA7E59" w:rsidRDefault="002D297D" w:rsidP="00EA7E59">
      <w:pPr>
        <w:spacing w:after="0" w:line="240" w:lineRule="auto"/>
        <w:jc w:val="center"/>
        <w:rPr>
          <w:sz w:val="36"/>
          <w:szCs w:val="36"/>
        </w:rPr>
      </w:pPr>
      <w:hyperlink r:id="rId5" w:history="1">
        <w:r w:rsidR="00EA7E59" w:rsidRPr="00EA7E59">
          <w:rPr>
            <w:rStyle w:val="Hyperlink"/>
            <w:sz w:val="36"/>
            <w:szCs w:val="36"/>
          </w:rPr>
          <w:t>http://meet.google.com/xwr-ibzi-cox</w:t>
        </w:r>
      </w:hyperlink>
    </w:p>
    <w:p w:rsidR="00EA7E59" w:rsidRDefault="00EA7E59" w:rsidP="00EA7E59"/>
    <w:p w:rsidR="00EA7E59" w:rsidRDefault="00EA7E59" w:rsidP="00EA7E59">
      <w:pPr>
        <w:jc w:val="center"/>
        <w:rPr>
          <w:b/>
          <w:color w:val="002060"/>
          <w:sz w:val="40"/>
          <w:szCs w:val="40"/>
        </w:rPr>
      </w:pPr>
      <w:r w:rsidRPr="00EA7E59">
        <w:rPr>
          <w:b/>
          <w:color w:val="002060"/>
          <w:sz w:val="40"/>
          <w:szCs w:val="40"/>
        </w:rPr>
        <w:t>MINUTES</w:t>
      </w:r>
    </w:p>
    <w:p w:rsidR="009405FD" w:rsidRDefault="009405FD" w:rsidP="00EA7E59">
      <w:pPr>
        <w:spacing w:after="0" w:line="240" w:lineRule="auto"/>
        <w:rPr>
          <w:sz w:val="36"/>
          <w:szCs w:val="36"/>
        </w:rPr>
      </w:pPr>
    </w:p>
    <w:p w:rsidR="009405FD" w:rsidRDefault="009405FD" w:rsidP="009405FD">
      <w:pPr>
        <w:spacing w:after="0" w:line="240" w:lineRule="auto"/>
        <w:jc w:val="both"/>
        <w:rPr>
          <w:b/>
          <w:color w:val="1F4E79"/>
          <w:sz w:val="44"/>
          <w:szCs w:val="44"/>
        </w:rPr>
      </w:pPr>
      <w:r>
        <w:rPr>
          <w:b/>
          <w:color w:val="1F4E79"/>
          <w:sz w:val="44"/>
          <w:szCs w:val="44"/>
        </w:rPr>
        <w:t>Board Members</w:t>
      </w:r>
      <w:r>
        <w:rPr>
          <w:b/>
          <w:color w:val="1F4E79"/>
          <w:sz w:val="44"/>
          <w:szCs w:val="44"/>
        </w:rPr>
        <w:tab/>
      </w:r>
      <w:r>
        <w:rPr>
          <w:b/>
          <w:color w:val="1F4E79"/>
          <w:sz w:val="44"/>
          <w:szCs w:val="44"/>
        </w:rPr>
        <w:tab/>
      </w:r>
      <w:r>
        <w:rPr>
          <w:b/>
          <w:color w:val="1F4E79"/>
          <w:sz w:val="44"/>
          <w:szCs w:val="44"/>
        </w:rPr>
        <w:tab/>
      </w:r>
      <w:r>
        <w:rPr>
          <w:b/>
          <w:color w:val="1F4E79"/>
          <w:sz w:val="44"/>
          <w:szCs w:val="44"/>
        </w:rPr>
        <w:tab/>
      </w:r>
      <w:r>
        <w:rPr>
          <w:b/>
          <w:color w:val="1F4E79"/>
          <w:sz w:val="44"/>
          <w:szCs w:val="44"/>
        </w:rPr>
        <w:tab/>
      </w:r>
    </w:p>
    <w:p w:rsidR="009405FD" w:rsidRDefault="009405FD" w:rsidP="009405FD">
      <w:pPr>
        <w:spacing w:after="0" w:line="240" w:lineRule="auto"/>
        <w:jc w:val="both"/>
        <w:rPr>
          <w:b/>
          <w:color w:val="000000"/>
          <w:sz w:val="26"/>
          <w:szCs w:val="26"/>
          <w:u w:val="single"/>
        </w:rPr>
      </w:pPr>
      <w:r>
        <w:rPr>
          <w:b/>
          <w:color w:val="000000"/>
          <w:sz w:val="26"/>
          <w:szCs w:val="26"/>
          <w:u w:val="single"/>
        </w:rPr>
        <w:t>Stationary Engineers</w:t>
      </w:r>
    </w:p>
    <w:p w:rsidR="009405FD" w:rsidRDefault="009405FD" w:rsidP="009405FD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Brian </w:t>
      </w:r>
      <w:proofErr w:type="spellStart"/>
      <w:r>
        <w:rPr>
          <w:sz w:val="26"/>
          <w:szCs w:val="26"/>
        </w:rPr>
        <w:t>Wodka</w:t>
      </w:r>
      <w:proofErr w:type="spellEnd"/>
      <w:r>
        <w:rPr>
          <w:sz w:val="26"/>
          <w:szCs w:val="26"/>
        </w:rPr>
        <w:t>, Chairman</w:t>
      </w:r>
    </w:p>
    <w:p w:rsidR="009405FD" w:rsidRDefault="009405FD" w:rsidP="009405FD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Steven Noonan, Ex-Officio Member, Chief Boiler Inspector </w:t>
      </w:r>
    </w:p>
    <w:p w:rsidR="009405FD" w:rsidRDefault="009405FD" w:rsidP="009405FD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Herman Sykes</w:t>
      </w:r>
    </w:p>
    <w:p w:rsidR="009405FD" w:rsidRDefault="00A3677F" w:rsidP="009405FD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Christa </w:t>
      </w:r>
      <w:proofErr w:type="spellStart"/>
      <w:r>
        <w:rPr>
          <w:sz w:val="26"/>
          <w:szCs w:val="26"/>
        </w:rPr>
        <w:t>Tic</w:t>
      </w:r>
      <w:r w:rsidR="009405FD">
        <w:rPr>
          <w:sz w:val="26"/>
          <w:szCs w:val="26"/>
        </w:rPr>
        <w:t>hy</w:t>
      </w:r>
      <w:proofErr w:type="spellEnd"/>
    </w:p>
    <w:p w:rsidR="009405FD" w:rsidRDefault="009405FD" w:rsidP="009405FD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Joshua Gregory</w:t>
      </w:r>
    </w:p>
    <w:p w:rsidR="009405FD" w:rsidRDefault="009405FD" w:rsidP="009405FD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Lance Brown</w:t>
      </w:r>
    </w:p>
    <w:p w:rsidR="009405FD" w:rsidRDefault="009405FD" w:rsidP="009405FD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Charles Marquette, Executive Director </w:t>
      </w:r>
    </w:p>
    <w:p w:rsidR="009405FD" w:rsidRDefault="009405FD" w:rsidP="009405FD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John C. Dove, Jr., Commissioner</w:t>
      </w:r>
    </w:p>
    <w:p w:rsidR="009405FD" w:rsidRDefault="009405FD" w:rsidP="009405FD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Sloane Fried </w:t>
      </w:r>
      <w:proofErr w:type="spellStart"/>
      <w:r>
        <w:rPr>
          <w:sz w:val="26"/>
          <w:szCs w:val="26"/>
        </w:rPr>
        <w:t>Kinstler</w:t>
      </w:r>
      <w:proofErr w:type="spellEnd"/>
      <w:r>
        <w:rPr>
          <w:sz w:val="26"/>
          <w:szCs w:val="26"/>
        </w:rPr>
        <w:t>, Assistant Attorney General</w:t>
      </w:r>
    </w:p>
    <w:p w:rsidR="009405FD" w:rsidRDefault="009405FD" w:rsidP="009405FD">
      <w:pPr>
        <w:spacing w:after="0" w:line="24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Angel Mack Boyd, Board Specialist</w:t>
      </w:r>
    </w:p>
    <w:p w:rsidR="009405FD" w:rsidRDefault="009405FD" w:rsidP="009405FD">
      <w:pPr>
        <w:spacing w:after="0" w:line="240" w:lineRule="auto"/>
        <w:jc w:val="both"/>
        <w:rPr>
          <w:b/>
          <w:color w:val="000000"/>
          <w:sz w:val="26"/>
          <w:szCs w:val="26"/>
          <w:u w:val="single"/>
        </w:rPr>
      </w:pPr>
      <w:r>
        <w:rPr>
          <w:b/>
          <w:color w:val="000000"/>
          <w:sz w:val="26"/>
          <w:szCs w:val="26"/>
          <w:u w:val="single"/>
        </w:rPr>
        <w:t xml:space="preserve">Board of Boiler Rules </w:t>
      </w:r>
    </w:p>
    <w:p w:rsidR="009405FD" w:rsidRDefault="009405FD" w:rsidP="009405FD">
      <w:pPr>
        <w:spacing w:after="0" w:line="240" w:lineRule="auto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Dr. </w:t>
      </w:r>
      <w:proofErr w:type="spellStart"/>
      <w:r>
        <w:rPr>
          <w:color w:val="000000"/>
          <w:sz w:val="26"/>
          <w:szCs w:val="26"/>
        </w:rPr>
        <w:t>Ashwani</w:t>
      </w:r>
      <w:proofErr w:type="spellEnd"/>
      <w:r>
        <w:rPr>
          <w:color w:val="000000"/>
          <w:sz w:val="26"/>
          <w:szCs w:val="26"/>
        </w:rPr>
        <w:t xml:space="preserve"> Gupta, Chair</w:t>
      </w:r>
    </w:p>
    <w:p w:rsidR="009405FD" w:rsidRDefault="009405FD" w:rsidP="009405FD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Steven Noonan, Ex-Officio Member, Chief Boiler Inspector </w:t>
      </w:r>
    </w:p>
    <w:p w:rsidR="009405FD" w:rsidRDefault="009405FD" w:rsidP="009405FD">
      <w:pPr>
        <w:spacing w:after="0" w:line="24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Zoe </w:t>
      </w:r>
      <w:proofErr w:type="spellStart"/>
      <w:r>
        <w:rPr>
          <w:color w:val="000000"/>
          <w:sz w:val="26"/>
          <w:szCs w:val="26"/>
        </w:rPr>
        <w:t>Baynard</w:t>
      </w:r>
      <w:proofErr w:type="spellEnd"/>
    </w:p>
    <w:p w:rsidR="009405FD" w:rsidRDefault="009405FD" w:rsidP="009405FD">
      <w:pPr>
        <w:spacing w:after="0" w:line="24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Phillip </w:t>
      </w:r>
      <w:proofErr w:type="spellStart"/>
      <w:r>
        <w:rPr>
          <w:color w:val="000000"/>
          <w:sz w:val="26"/>
          <w:szCs w:val="26"/>
        </w:rPr>
        <w:t>Kruer</w:t>
      </w:r>
      <w:proofErr w:type="spellEnd"/>
    </w:p>
    <w:p w:rsidR="009405FD" w:rsidRDefault="009405FD" w:rsidP="009405FD">
      <w:pPr>
        <w:spacing w:after="0" w:line="24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Jeffrey Pope</w:t>
      </w:r>
    </w:p>
    <w:p w:rsidR="009405FD" w:rsidRDefault="009405FD" w:rsidP="009405FD">
      <w:pPr>
        <w:spacing w:after="0" w:line="24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Ron Warden</w:t>
      </w:r>
    </w:p>
    <w:p w:rsidR="009405FD" w:rsidRDefault="009405FD" w:rsidP="009405FD">
      <w:pPr>
        <w:spacing w:after="0" w:line="24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Jennifer Bullock</w:t>
      </w:r>
    </w:p>
    <w:p w:rsidR="009405FD" w:rsidRDefault="009405FD" w:rsidP="009405FD">
      <w:pPr>
        <w:spacing w:after="0" w:line="240" w:lineRule="auto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Devki</w:t>
      </w:r>
      <w:proofErr w:type="spellEnd"/>
      <w:r>
        <w:rPr>
          <w:color w:val="000000"/>
          <w:sz w:val="26"/>
          <w:szCs w:val="26"/>
        </w:rPr>
        <w:t xml:space="preserve"> Virk, Commissioner of Labor and Industry</w:t>
      </w:r>
    </w:p>
    <w:p w:rsidR="009405FD" w:rsidRDefault="009405FD" w:rsidP="009405FD">
      <w:pPr>
        <w:spacing w:after="0" w:line="240" w:lineRule="auto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Mischelle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Vanreusel</w:t>
      </w:r>
      <w:proofErr w:type="spellEnd"/>
      <w:r>
        <w:rPr>
          <w:color w:val="000000"/>
          <w:sz w:val="26"/>
          <w:szCs w:val="26"/>
        </w:rPr>
        <w:t xml:space="preserve">, Deputy Commissioner </w:t>
      </w:r>
    </w:p>
    <w:p w:rsidR="009405FD" w:rsidRDefault="009405FD" w:rsidP="009405FD">
      <w:pPr>
        <w:spacing w:after="0" w:line="240" w:lineRule="auto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Sarah Harlan, </w:t>
      </w:r>
      <w:r>
        <w:rPr>
          <w:sz w:val="26"/>
          <w:szCs w:val="26"/>
        </w:rPr>
        <w:t>Assistant Attorney General</w:t>
      </w:r>
    </w:p>
    <w:p w:rsidR="009405FD" w:rsidRDefault="009405FD" w:rsidP="009405FD">
      <w:pPr>
        <w:spacing w:after="0" w:line="24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David Dearborn, Program Manager</w:t>
      </w:r>
    </w:p>
    <w:p w:rsidR="009405FD" w:rsidRDefault="009405FD" w:rsidP="009405FD">
      <w:pPr>
        <w:spacing w:after="0" w:line="24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Tiffany Jones, Board Coordinator </w:t>
      </w:r>
    </w:p>
    <w:p w:rsidR="009405FD" w:rsidRDefault="009405FD" w:rsidP="009405FD">
      <w:pPr>
        <w:spacing w:after="0" w:line="240" w:lineRule="auto"/>
        <w:jc w:val="both"/>
        <w:rPr>
          <w:b/>
          <w:color w:val="000000"/>
          <w:sz w:val="26"/>
          <w:szCs w:val="26"/>
          <w:u w:val="single"/>
        </w:rPr>
      </w:pPr>
      <w:r>
        <w:rPr>
          <w:b/>
          <w:color w:val="000000"/>
          <w:sz w:val="26"/>
          <w:szCs w:val="26"/>
          <w:u w:val="single"/>
        </w:rPr>
        <w:t>Absent Members</w:t>
      </w:r>
    </w:p>
    <w:p w:rsidR="009405FD" w:rsidRDefault="009405FD" w:rsidP="009405FD">
      <w:pPr>
        <w:spacing w:after="0" w:line="24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Dan Weber, Board of Boiler Rules </w:t>
      </w:r>
    </w:p>
    <w:p w:rsidR="009405FD" w:rsidRDefault="009405FD" w:rsidP="009405FD">
      <w:pPr>
        <w:spacing w:after="0" w:line="240" w:lineRule="auto"/>
        <w:jc w:val="both"/>
        <w:rPr>
          <w:color w:val="000000"/>
          <w:sz w:val="26"/>
          <w:szCs w:val="26"/>
        </w:rPr>
      </w:pPr>
    </w:p>
    <w:p w:rsidR="00EC39B8" w:rsidRPr="00EC39B8" w:rsidRDefault="00EA7E59" w:rsidP="00EA7E59">
      <w:pPr>
        <w:spacing w:after="0" w:line="240" w:lineRule="auto"/>
        <w:rPr>
          <w:sz w:val="28"/>
          <w:szCs w:val="28"/>
        </w:rPr>
      </w:pPr>
      <w:r w:rsidRPr="00EC39B8">
        <w:rPr>
          <w:b/>
          <w:sz w:val="28"/>
          <w:szCs w:val="28"/>
        </w:rPr>
        <w:t>Call to Order:</w:t>
      </w:r>
      <w:r w:rsidR="009405FD" w:rsidRPr="00EC39B8">
        <w:rPr>
          <w:sz w:val="28"/>
          <w:szCs w:val="28"/>
        </w:rPr>
        <w:t xml:space="preserve"> </w:t>
      </w:r>
      <w:r w:rsidR="00D97611" w:rsidRPr="00EC39B8">
        <w:rPr>
          <w:sz w:val="28"/>
          <w:szCs w:val="28"/>
        </w:rPr>
        <w:t>The meeting was called to order at 11:04 and each board chair introduced their new board members</w:t>
      </w:r>
      <w:r w:rsidR="00EC39B8">
        <w:rPr>
          <w:sz w:val="28"/>
          <w:szCs w:val="28"/>
        </w:rPr>
        <w:t xml:space="preserve"> respectively. Zoe </w:t>
      </w:r>
      <w:proofErr w:type="spellStart"/>
      <w:r w:rsidR="00EC39B8">
        <w:rPr>
          <w:sz w:val="28"/>
          <w:szCs w:val="28"/>
        </w:rPr>
        <w:t>Baynard</w:t>
      </w:r>
      <w:proofErr w:type="spellEnd"/>
      <w:r w:rsidR="00D97611" w:rsidRPr="00EC39B8">
        <w:rPr>
          <w:sz w:val="28"/>
          <w:szCs w:val="28"/>
        </w:rPr>
        <w:t xml:space="preserve">, Jennifer Bullock and Daniel Weber (absent) for the Board of Boiler Rules. Christa </w:t>
      </w:r>
      <w:proofErr w:type="spellStart"/>
      <w:r w:rsidR="00D97611" w:rsidRPr="00EC39B8">
        <w:rPr>
          <w:sz w:val="28"/>
          <w:szCs w:val="28"/>
        </w:rPr>
        <w:t>T</w:t>
      </w:r>
      <w:r w:rsidR="00D26EFC">
        <w:rPr>
          <w:sz w:val="28"/>
          <w:szCs w:val="28"/>
        </w:rPr>
        <w:t>ich</w:t>
      </w:r>
      <w:r w:rsidR="00D97611" w:rsidRPr="00EC39B8">
        <w:rPr>
          <w:sz w:val="28"/>
          <w:szCs w:val="28"/>
        </w:rPr>
        <w:t>y</w:t>
      </w:r>
      <w:proofErr w:type="spellEnd"/>
      <w:r w:rsidR="00EC39B8">
        <w:rPr>
          <w:sz w:val="28"/>
          <w:szCs w:val="28"/>
        </w:rPr>
        <w:t xml:space="preserve"> is the new member</w:t>
      </w:r>
      <w:r w:rsidR="00D97611" w:rsidRPr="00EC39B8">
        <w:rPr>
          <w:sz w:val="28"/>
          <w:szCs w:val="28"/>
        </w:rPr>
        <w:t xml:space="preserve"> for the Stationary Engineers</w:t>
      </w:r>
      <w:r w:rsidR="00EC39B8">
        <w:rPr>
          <w:sz w:val="28"/>
          <w:szCs w:val="28"/>
        </w:rPr>
        <w:t xml:space="preserve"> Board</w:t>
      </w:r>
      <w:r w:rsidR="00D97611" w:rsidRPr="00EC39B8">
        <w:rPr>
          <w:sz w:val="28"/>
          <w:szCs w:val="28"/>
        </w:rPr>
        <w:t xml:space="preserve">. </w:t>
      </w:r>
    </w:p>
    <w:p w:rsidR="00EC39B8" w:rsidRPr="00EC39B8" w:rsidRDefault="00EC39B8" w:rsidP="00EA7E59">
      <w:pPr>
        <w:spacing w:after="0" w:line="240" w:lineRule="auto"/>
        <w:rPr>
          <w:sz w:val="28"/>
          <w:szCs w:val="28"/>
        </w:rPr>
      </w:pPr>
    </w:p>
    <w:p w:rsidR="00EC39B8" w:rsidRPr="00EC39B8" w:rsidRDefault="00EC39B8" w:rsidP="00EA7E59">
      <w:pPr>
        <w:spacing w:after="0" w:line="240" w:lineRule="auto"/>
        <w:rPr>
          <w:sz w:val="28"/>
          <w:szCs w:val="28"/>
        </w:rPr>
      </w:pPr>
      <w:r w:rsidRPr="00EC39B8">
        <w:rPr>
          <w:b/>
          <w:sz w:val="28"/>
          <w:szCs w:val="28"/>
        </w:rPr>
        <w:t>Approval of the Agenda:</w:t>
      </w:r>
      <w:r w:rsidRPr="00EC39B8">
        <w:rPr>
          <w:sz w:val="28"/>
          <w:szCs w:val="28"/>
        </w:rPr>
        <w:t xml:space="preserve"> A motion was put forth by Eric Harvey to approve the agenda. The motion was seconded by Herman Sykes and passed unanimously. </w:t>
      </w:r>
    </w:p>
    <w:p w:rsidR="00EA7E59" w:rsidRPr="00EC39B8" w:rsidRDefault="00EA7E59" w:rsidP="00EA7E59">
      <w:pPr>
        <w:spacing w:after="0" w:line="240" w:lineRule="auto"/>
        <w:rPr>
          <w:sz w:val="28"/>
          <w:szCs w:val="28"/>
        </w:rPr>
      </w:pPr>
    </w:p>
    <w:p w:rsidR="00EA7E59" w:rsidRPr="00EC39B8" w:rsidRDefault="00EA7E59" w:rsidP="00EA7E59">
      <w:pPr>
        <w:spacing w:after="0" w:line="240" w:lineRule="auto"/>
        <w:rPr>
          <w:sz w:val="28"/>
          <w:szCs w:val="28"/>
        </w:rPr>
      </w:pPr>
      <w:r w:rsidRPr="00EC39B8">
        <w:rPr>
          <w:b/>
          <w:sz w:val="28"/>
          <w:szCs w:val="28"/>
        </w:rPr>
        <w:t>Approval of Previous Meeting Minutes</w:t>
      </w:r>
      <w:r w:rsidRPr="00EC39B8">
        <w:rPr>
          <w:sz w:val="28"/>
          <w:szCs w:val="28"/>
        </w:rPr>
        <w:t>:</w:t>
      </w:r>
      <w:r w:rsidR="00D97611" w:rsidRPr="00EC39B8">
        <w:rPr>
          <w:sz w:val="28"/>
          <w:szCs w:val="28"/>
        </w:rPr>
        <w:t xml:space="preserve"> A motion was </w:t>
      </w:r>
      <w:r w:rsidR="00EC39B8" w:rsidRPr="00EC39B8">
        <w:rPr>
          <w:sz w:val="28"/>
          <w:szCs w:val="28"/>
        </w:rPr>
        <w:t>put</w:t>
      </w:r>
      <w:r w:rsidR="00D97611" w:rsidRPr="00EC39B8">
        <w:rPr>
          <w:sz w:val="28"/>
          <w:szCs w:val="28"/>
        </w:rPr>
        <w:t xml:space="preserve"> forth by </w:t>
      </w:r>
      <w:r w:rsidR="00EC39B8" w:rsidRPr="00EC39B8">
        <w:rPr>
          <w:sz w:val="28"/>
          <w:szCs w:val="28"/>
        </w:rPr>
        <w:t>Christ</w:t>
      </w:r>
      <w:r w:rsidR="00D26EFC">
        <w:rPr>
          <w:sz w:val="28"/>
          <w:szCs w:val="28"/>
        </w:rPr>
        <w:t xml:space="preserve">a </w:t>
      </w:r>
      <w:proofErr w:type="spellStart"/>
      <w:r w:rsidR="00D26EFC">
        <w:rPr>
          <w:sz w:val="28"/>
          <w:szCs w:val="28"/>
        </w:rPr>
        <w:t>Tich</w:t>
      </w:r>
      <w:r w:rsidR="00EC39B8" w:rsidRPr="00EC39B8">
        <w:rPr>
          <w:sz w:val="28"/>
          <w:szCs w:val="28"/>
        </w:rPr>
        <w:t>y</w:t>
      </w:r>
      <w:proofErr w:type="spellEnd"/>
      <w:r w:rsidR="00EC39B8" w:rsidRPr="00EC39B8">
        <w:rPr>
          <w:sz w:val="28"/>
          <w:szCs w:val="28"/>
        </w:rPr>
        <w:t xml:space="preserve"> to approve the meeting from July 9, 2024. The motion was seconded by Herman Sykes. The motion passed unanimously.</w:t>
      </w:r>
    </w:p>
    <w:p w:rsidR="00EA7E59" w:rsidRPr="00EC39B8" w:rsidRDefault="00EA7E59" w:rsidP="00EA7E59">
      <w:pPr>
        <w:spacing w:after="0" w:line="240" w:lineRule="auto"/>
        <w:rPr>
          <w:sz w:val="28"/>
          <w:szCs w:val="28"/>
        </w:rPr>
      </w:pPr>
    </w:p>
    <w:p w:rsidR="00EC39B8" w:rsidRDefault="00EA7E59" w:rsidP="00EC39B8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  <w:lang w:val="en"/>
        </w:rPr>
      </w:pPr>
      <w:r w:rsidRPr="00D26EFC">
        <w:rPr>
          <w:b/>
          <w:sz w:val="28"/>
          <w:szCs w:val="28"/>
        </w:rPr>
        <w:t>Boiler Chief Report</w:t>
      </w:r>
      <w:r w:rsidR="00EC39B8" w:rsidRPr="00D26EFC">
        <w:rPr>
          <w:b/>
          <w:sz w:val="28"/>
          <w:szCs w:val="28"/>
        </w:rPr>
        <w:t>:</w:t>
      </w:r>
      <w:r w:rsidR="00EC39B8" w:rsidRPr="00EC39B8">
        <w:rPr>
          <w:sz w:val="28"/>
          <w:szCs w:val="28"/>
        </w:rPr>
        <w:t xml:space="preserve"> </w:t>
      </w:r>
      <w:r w:rsidR="00EC39B8" w:rsidRPr="00EC39B8">
        <w:rPr>
          <w:rFonts w:ascii="Calibri" w:eastAsia="Calibri" w:hAnsi="Calibri" w:cs="Calibri"/>
          <w:sz w:val="28"/>
          <w:szCs w:val="28"/>
          <w:lang w:val="en"/>
        </w:rPr>
        <w:t>Steve Noonan provided the Boiler Board Chief’s report. See attached.</w:t>
      </w:r>
    </w:p>
    <w:p w:rsidR="00EA7E59" w:rsidRPr="00EC39B8" w:rsidRDefault="00EA7E59" w:rsidP="00EA7E59">
      <w:pPr>
        <w:spacing w:after="0" w:line="240" w:lineRule="auto"/>
        <w:rPr>
          <w:sz w:val="28"/>
          <w:szCs w:val="28"/>
        </w:rPr>
      </w:pPr>
    </w:p>
    <w:p w:rsidR="00EA7E59" w:rsidRDefault="00EA7E59" w:rsidP="00EA7E59">
      <w:pPr>
        <w:spacing w:after="0" w:line="240" w:lineRule="auto"/>
        <w:rPr>
          <w:sz w:val="28"/>
          <w:szCs w:val="28"/>
        </w:rPr>
      </w:pPr>
      <w:r w:rsidRPr="00D26EFC">
        <w:rPr>
          <w:b/>
          <w:sz w:val="28"/>
          <w:szCs w:val="28"/>
        </w:rPr>
        <w:t>Board of Stationary Engineers</w:t>
      </w:r>
      <w:r w:rsidR="00D26EFC" w:rsidRPr="00D26EFC">
        <w:rPr>
          <w:b/>
          <w:sz w:val="28"/>
          <w:szCs w:val="28"/>
        </w:rPr>
        <w:t xml:space="preserve"> Report</w:t>
      </w:r>
      <w:r w:rsidR="00EC39B8" w:rsidRPr="00D26EFC">
        <w:rPr>
          <w:b/>
          <w:sz w:val="28"/>
          <w:szCs w:val="28"/>
        </w:rPr>
        <w:t>:</w:t>
      </w:r>
      <w:r w:rsidR="00EC39B8" w:rsidRPr="00EC39B8">
        <w:rPr>
          <w:sz w:val="28"/>
          <w:szCs w:val="28"/>
        </w:rPr>
        <w:t xml:space="preserve"> Brian </w:t>
      </w:r>
      <w:proofErr w:type="spellStart"/>
      <w:r w:rsidR="00EC39B8" w:rsidRPr="00EC39B8">
        <w:rPr>
          <w:sz w:val="28"/>
          <w:szCs w:val="28"/>
        </w:rPr>
        <w:t>Wodka</w:t>
      </w:r>
      <w:proofErr w:type="spellEnd"/>
      <w:r w:rsidR="00EC39B8">
        <w:rPr>
          <w:sz w:val="28"/>
          <w:szCs w:val="28"/>
        </w:rPr>
        <w:t xml:space="preserve"> reported that John </w:t>
      </w:r>
      <w:proofErr w:type="spellStart"/>
      <w:r w:rsidR="00EC39B8">
        <w:rPr>
          <w:sz w:val="28"/>
          <w:szCs w:val="28"/>
        </w:rPr>
        <w:t>Arizaga</w:t>
      </w:r>
      <w:proofErr w:type="spellEnd"/>
      <w:r w:rsidR="00EC39B8">
        <w:rPr>
          <w:sz w:val="28"/>
          <w:szCs w:val="28"/>
        </w:rPr>
        <w:t xml:space="preserve"> has been replaced by </w:t>
      </w:r>
      <w:r w:rsidR="00A3677F">
        <w:rPr>
          <w:sz w:val="28"/>
          <w:szCs w:val="28"/>
        </w:rPr>
        <w:t xml:space="preserve">Josh Gregory and Christa </w:t>
      </w:r>
      <w:proofErr w:type="spellStart"/>
      <w:r w:rsidR="00A3677F">
        <w:rPr>
          <w:sz w:val="28"/>
          <w:szCs w:val="28"/>
        </w:rPr>
        <w:t>Tic</w:t>
      </w:r>
      <w:r w:rsidR="00D26EFC">
        <w:rPr>
          <w:sz w:val="28"/>
          <w:szCs w:val="28"/>
        </w:rPr>
        <w:t>hy</w:t>
      </w:r>
      <w:proofErr w:type="spellEnd"/>
      <w:r w:rsidR="00D26EFC">
        <w:rPr>
          <w:sz w:val="28"/>
          <w:szCs w:val="28"/>
        </w:rPr>
        <w:t xml:space="preserve"> replaced Gary Brown. </w:t>
      </w:r>
    </w:p>
    <w:p w:rsidR="00D26EFC" w:rsidRDefault="00D26EFC" w:rsidP="00EA7E5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Brian </w:t>
      </w:r>
      <w:proofErr w:type="spellStart"/>
      <w:r>
        <w:rPr>
          <w:sz w:val="28"/>
          <w:szCs w:val="28"/>
        </w:rPr>
        <w:t>Wodka</w:t>
      </w:r>
      <w:proofErr w:type="spellEnd"/>
      <w:r>
        <w:rPr>
          <w:sz w:val="28"/>
          <w:szCs w:val="28"/>
        </w:rPr>
        <w:t xml:space="preserve"> announced that 3 subcommittees were created; Application of chillers, Mechanical Equipment requirement and Limited Licensure for specific piece of equipment. </w:t>
      </w:r>
    </w:p>
    <w:p w:rsidR="00D26EFC" w:rsidRPr="00EC39B8" w:rsidRDefault="00D26EFC" w:rsidP="00EA7E59">
      <w:pPr>
        <w:spacing w:after="0" w:line="240" w:lineRule="auto"/>
        <w:rPr>
          <w:sz w:val="28"/>
          <w:szCs w:val="28"/>
        </w:rPr>
      </w:pPr>
      <w:r w:rsidRPr="00D26EFC">
        <w:rPr>
          <w:b/>
          <w:sz w:val="28"/>
          <w:szCs w:val="28"/>
        </w:rPr>
        <w:t>Chiller:</w:t>
      </w:r>
      <w:r>
        <w:rPr>
          <w:sz w:val="28"/>
          <w:szCs w:val="28"/>
        </w:rPr>
        <w:t xml:space="preserve"> Brian </w:t>
      </w:r>
      <w:proofErr w:type="spellStart"/>
      <w:r>
        <w:rPr>
          <w:sz w:val="28"/>
          <w:szCs w:val="28"/>
        </w:rPr>
        <w:t>Wodka</w:t>
      </w:r>
      <w:proofErr w:type="spellEnd"/>
      <w:r>
        <w:rPr>
          <w:sz w:val="28"/>
          <w:szCs w:val="28"/>
        </w:rPr>
        <w:t>, Steve Noonan, Ron Warden</w:t>
      </w:r>
    </w:p>
    <w:p w:rsidR="00EA7E59" w:rsidRDefault="00D26EFC" w:rsidP="00EA7E59">
      <w:pPr>
        <w:spacing w:after="0" w:line="240" w:lineRule="auto"/>
        <w:rPr>
          <w:sz w:val="28"/>
          <w:szCs w:val="28"/>
        </w:rPr>
      </w:pPr>
      <w:r w:rsidRPr="00D26EFC">
        <w:rPr>
          <w:b/>
          <w:sz w:val="28"/>
          <w:szCs w:val="28"/>
        </w:rPr>
        <w:t>Equipment Committee</w:t>
      </w:r>
      <w:r>
        <w:rPr>
          <w:sz w:val="28"/>
          <w:szCs w:val="28"/>
        </w:rPr>
        <w:t xml:space="preserve">: Brian </w:t>
      </w:r>
      <w:proofErr w:type="spellStart"/>
      <w:r>
        <w:rPr>
          <w:sz w:val="28"/>
          <w:szCs w:val="28"/>
        </w:rPr>
        <w:t>Wodka</w:t>
      </w:r>
      <w:proofErr w:type="spellEnd"/>
      <w:r>
        <w:rPr>
          <w:sz w:val="28"/>
          <w:szCs w:val="28"/>
        </w:rPr>
        <w:t>, Ron Warden and Lance Brown</w:t>
      </w:r>
    </w:p>
    <w:p w:rsidR="00D26EFC" w:rsidRDefault="00D26EFC" w:rsidP="00EA7E59">
      <w:pPr>
        <w:spacing w:after="0" w:line="240" w:lineRule="auto"/>
        <w:rPr>
          <w:sz w:val="28"/>
          <w:szCs w:val="28"/>
        </w:rPr>
      </w:pPr>
      <w:r w:rsidRPr="00D26EFC">
        <w:rPr>
          <w:b/>
          <w:sz w:val="28"/>
          <w:szCs w:val="28"/>
        </w:rPr>
        <w:t>Limited License:</w:t>
      </w:r>
      <w:r>
        <w:rPr>
          <w:sz w:val="28"/>
          <w:szCs w:val="28"/>
        </w:rPr>
        <w:t xml:space="preserve"> Brian </w:t>
      </w:r>
      <w:proofErr w:type="spellStart"/>
      <w:r>
        <w:rPr>
          <w:sz w:val="28"/>
          <w:szCs w:val="28"/>
        </w:rPr>
        <w:t>Wodka</w:t>
      </w:r>
      <w:proofErr w:type="spellEnd"/>
      <w:r>
        <w:rPr>
          <w:sz w:val="28"/>
          <w:szCs w:val="28"/>
        </w:rPr>
        <w:t>, Ron Warden, Steve Noonan, and Ron Warden</w:t>
      </w:r>
    </w:p>
    <w:p w:rsidR="00D26EFC" w:rsidRPr="00EC39B8" w:rsidRDefault="00D26EFC" w:rsidP="00EA7E59">
      <w:pPr>
        <w:spacing w:after="0" w:line="240" w:lineRule="auto"/>
        <w:rPr>
          <w:sz w:val="28"/>
          <w:szCs w:val="28"/>
        </w:rPr>
      </w:pPr>
    </w:p>
    <w:p w:rsidR="00EA7E59" w:rsidRDefault="00EA7E59" w:rsidP="00EA7E59">
      <w:pPr>
        <w:spacing w:after="0" w:line="240" w:lineRule="auto"/>
        <w:rPr>
          <w:b/>
          <w:sz w:val="28"/>
          <w:szCs w:val="28"/>
        </w:rPr>
      </w:pPr>
      <w:r w:rsidRPr="00D26EFC">
        <w:rPr>
          <w:b/>
          <w:sz w:val="28"/>
          <w:szCs w:val="28"/>
        </w:rPr>
        <w:t>Old Business</w:t>
      </w:r>
      <w:r w:rsidR="00D26EFC">
        <w:rPr>
          <w:b/>
          <w:sz w:val="28"/>
          <w:szCs w:val="28"/>
        </w:rPr>
        <w:t xml:space="preserve">: </w:t>
      </w:r>
    </w:p>
    <w:p w:rsidR="00675A02" w:rsidRPr="00675A02" w:rsidRDefault="00675A02" w:rsidP="00EA7E59">
      <w:pPr>
        <w:spacing w:after="0" w:line="240" w:lineRule="auto"/>
        <w:rPr>
          <w:sz w:val="28"/>
          <w:szCs w:val="28"/>
        </w:rPr>
      </w:pPr>
      <w:r w:rsidRPr="00675A02">
        <w:rPr>
          <w:sz w:val="28"/>
          <w:szCs w:val="28"/>
        </w:rPr>
        <w:t>The</w:t>
      </w:r>
      <w:r>
        <w:rPr>
          <w:sz w:val="28"/>
          <w:szCs w:val="28"/>
        </w:rPr>
        <w:t>re</w:t>
      </w:r>
      <w:r w:rsidRPr="00675A02">
        <w:rPr>
          <w:sz w:val="28"/>
          <w:szCs w:val="28"/>
        </w:rPr>
        <w:t xml:space="preserve"> was no old business to discuss. </w:t>
      </w:r>
    </w:p>
    <w:p w:rsidR="00EA7E59" w:rsidRPr="00D26EFC" w:rsidRDefault="00EA7E59" w:rsidP="00EA7E59">
      <w:pPr>
        <w:spacing w:after="0" w:line="240" w:lineRule="auto"/>
        <w:rPr>
          <w:b/>
          <w:sz w:val="28"/>
          <w:szCs w:val="28"/>
        </w:rPr>
      </w:pPr>
    </w:p>
    <w:p w:rsidR="00EA7E59" w:rsidRDefault="00D26EFC" w:rsidP="00EA7E59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New Business:</w:t>
      </w:r>
    </w:p>
    <w:p w:rsidR="00675A02" w:rsidRPr="00675A02" w:rsidRDefault="00675A02" w:rsidP="00EA7E59">
      <w:pPr>
        <w:spacing w:after="0" w:line="240" w:lineRule="auto"/>
        <w:rPr>
          <w:sz w:val="28"/>
          <w:szCs w:val="28"/>
        </w:rPr>
      </w:pPr>
      <w:r w:rsidRPr="00675A02">
        <w:rPr>
          <w:sz w:val="28"/>
          <w:szCs w:val="28"/>
        </w:rPr>
        <w:t>Ron Warden as</w:t>
      </w:r>
      <w:r>
        <w:rPr>
          <w:sz w:val="28"/>
          <w:szCs w:val="28"/>
        </w:rPr>
        <w:t>ked</w:t>
      </w:r>
      <w:r w:rsidRPr="00675A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about the passing rate for the exam applicants which is 31%. </w:t>
      </w:r>
    </w:p>
    <w:p w:rsidR="00EA7E59" w:rsidRDefault="00675A02" w:rsidP="00EA7E59">
      <w:pPr>
        <w:spacing w:after="0" w:line="240" w:lineRule="auto"/>
        <w:rPr>
          <w:sz w:val="28"/>
          <w:szCs w:val="28"/>
        </w:rPr>
      </w:pPr>
      <w:r w:rsidRPr="00675A02">
        <w:rPr>
          <w:sz w:val="28"/>
          <w:szCs w:val="28"/>
        </w:rPr>
        <w:t xml:space="preserve">Charles Marquette asked for ways to establish more collaboration between the two groups. </w:t>
      </w:r>
      <w:r>
        <w:rPr>
          <w:sz w:val="28"/>
          <w:szCs w:val="28"/>
        </w:rPr>
        <w:t xml:space="preserve">The joint board proposed </w:t>
      </w:r>
      <w:r w:rsidR="002D297D">
        <w:rPr>
          <w:sz w:val="28"/>
          <w:szCs w:val="28"/>
        </w:rPr>
        <w:t>a plan to</w:t>
      </w:r>
      <w:r w:rsidR="007B3061">
        <w:rPr>
          <w:sz w:val="28"/>
          <w:szCs w:val="28"/>
        </w:rPr>
        <w:t xml:space="preserve"> </w:t>
      </w:r>
      <w:r w:rsidR="00A3677F">
        <w:rPr>
          <w:sz w:val="28"/>
          <w:szCs w:val="28"/>
        </w:rPr>
        <w:t xml:space="preserve">have an open forum for the minutes from the organizational planning to see what did or did not work, speak Chris </w:t>
      </w:r>
      <w:proofErr w:type="spellStart"/>
      <w:r w:rsidR="00A3677F">
        <w:rPr>
          <w:sz w:val="28"/>
          <w:szCs w:val="28"/>
        </w:rPr>
        <w:t>Maclarion</w:t>
      </w:r>
      <w:proofErr w:type="spellEnd"/>
      <w:r w:rsidR="00A3677F">
        <w:rPr>
          <w:sz w:val="28"/>
          <w:szCs w:val="28"/>
        </w:rPr>
        <w:t xml:space="preserve"> from Maryland apprenticeship program for feedback and insight, </w:t>
      </w:r>
      <w:r w:rsidR="00A3677F">
        <w:rPr>
          <w:sz w:val="28"/>
          <w:szCs w:val="28"/>
        </w:rPr>
        <w:lastRenderedPageBreak/>
        <w:t xml:space="preserve">send a letter to HVAC with a list of common mistake in advance of a their meeting to allow for review and questions during the meeting and send a letter to high pressure boiler owners that contains a list of requirements and potential fines. </w:t>
      </w:r>
    </w:p>
    <w:p w:rsidR="00A3677F" w:rsidRDefault="00A3677F" w:rsidP="00EA7E5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There was a motion put forth by Ron Warden to establish an Owner/ Operator Educational Seminar Committee. The motion was seconded by Phil </w:t>
      </w:r>
      <w:proofErr w:type="spellStart"/>
      <w:r>
        <w:rPr>
          <w:sz w:val="28"/>
          <w:szCs w:val="28"/>
        </w:rPr>
        <w:t>Kruer</w:t>
      </w:r>
      <w:proofErr w:type="spellEnd"/>
      <w:r>
        <w:rPr>
          <w:sz w:val="28"/>
          <w:szCs w:val="28"/>
        </w:rPr>
        <w:t xml:space="preserve">. The motion was passed unanimously.  </w:t>
      </w:r>
    </w:p>
    <w:p w:rsidR="00A3677F" w:rsidRDefault="00A3677F" w:rsidP="00EA7E59">
      <w:pPr>
        <w:spacing w:after="0" w:line="240" w:lineRule="auto"/>
        <w:rPr>
          <w:sz w:val="28"/>
          <w:szCs w:val="28"/>
        </w:rPr>
      </w:pPr>
    </w:p>
    <w:p w:rsidR="00A3677F" w:rsidRPr="00675A02" w:rsidRDefault="00A3677F" w:rsidP="00EA7E59">
      <w:pPr>
        <w:spacing w:after="0" w:line="240" w:lineRule="auto"/>
        <w:rPr>
          <w:sz w:val="28"/>
          <w:szCs w:val="28"/>
        </w:rPr>
      </w:pPr>
      <w:r w:rsidRPr="00A3677F">
        <w:rPr>
          <w:b/>
          <w:sz w:val="28"/>
          <w:szCs w:val="28"/>
        </w:rPr>
        <w:t>Owner/ Operator E</w:t>
      </w:r>
      <w:r w:rsidRPr="00A3677F">
        <w:rPr>
          <w:b/>
          <w:sz w:val="28"/>
          <w:szCs w:val="28"/>
        </w:rPr>
        <w:t>ducational Meeting Committee members:</w:t>
      </w:r>
      <w:r>
        <w:rPr>
          <w:sz w:val="28"/>
          <w:szCs w:val="28"/>
        </w:rPr>
        <w:t xml:space="preserve"> Ron Warden, Eric Harvey,  Steve Noonan, Phil </w:t>
      </w:r>
      <w:proofErr w:type="spellStart"/>
      <w:r>
        <w:rPr>
          <w:sz w:val="28"/>
          <w:szCs w:val="28"/>
        </w:rPr>
        <w:t>Kruer</w:t>
      </w:r>
      <w:proofErr w:type="spellEnd"/>
      <w:r>
        <w:rPr>
          <w:sz w:val="28"/>
          <w:szCs w:val="28"/>
        </w:rPr>
        <w:t xml:space="preserve">, Brian </w:t>
      </w:r>
      <w:proofErr w:type="spellStart"/>
      <w:r>
        <w:rPr>
          <w:sz w:val="28"/>
          <w:szCs w:val="28"/>
        </w:rPr>
        <w:t>Wodka</w:t>
      </w:r>
      <w:proofErr w:type="spellEnd"/>
      <w:r>
        <w:rPr>
          <w:sz w:val="28"/>
          <w:szCs w:val="28"/>
        </w:rPr>
        <w:t xml:space="preserve"> and Christa </w:t>
      </w:r>
      <w:proofErr w:type="spellStart"/>
      <w:r>
        <w:rPr>
          <w:sz w:val="28"/>
          <w:szCs w:val="28"/>
        </w:rPr>
        <w:t>Tichy</w:t>
      </w:r>
      <w:proofErr w:type="spellEnd"/>
      <w:r>
        <w:rPr>
          <w:sz w:val="28"/>
          <w:szCs w:val="28"/>
        </w:rPr>
        <w:t xml:space="preserve">, and a staff member from DLI staff assigned by Commissioner </w:t>
      </w:r>
      <w:proofErr w:type="spellStart"/>
      <w:r>
        <w:rPr>
          <w:sz w:val="28"/>
          <w:szCs w:val="28"/>
        </w:rPr>
        <w:t>Devki</w:t>
      </w:r>
      <w:proofErr w:type="spellEnd"/>
      <w:r>
        <w:rPr>
          <w:sz w:val="28"/>
          <w:szCs w:val="28"/>
        </w:rPr>
        <w:t xml:space="preserve"> Virk.  </w:t>
      </w:r>
    </w:p>
    <w:p w:rsidR="00675A02" w:rsidRPr="00D26EFC" w:rsidRDefault="00675A02" w:rsidP="00EA7E59">
      <w:pPr>
        <w:spacing w:after="0" w:line="240" w:lineRule="auto"/>
        <w:rPr>
          <w:b/>
          <w:sz w:val="28"/>
          <w:szCs w:val="28"/>
        </w:rPr>
      </w:pPr>
    </w:p>
    <w:p w:rsidR="00675A02" w:rsidRDefault="00EA7E59" w:rsidP="00EA7E59">
      <w:pPr>
        <w:spacing w:after="0" w:line="240" w:lineRule="auto"/>
        <w:rPr>
          <w:b/>
          <w:sz w:val="28"/>
          <w:szCs w:val="28"/>
        </w:rPr>
      </w:pPr>
      <w:r w:rsidRPr="00D26EFC">
        <w:rPr>
          <w:b/>
          <w:sz w:val="28"/>
          <w:szCs w:val="28"/>
        </w:rPr>
        <w:t>Adjournment</w:t>
      </w:r>
      <w:r w:rsidR="00D26EFC">
        <w:rPr>
          <w:b/>
          <w:sz w:val="28"/>
          <w:szCs w:val="28"/>
        </w:rPr>
        <w:t>:</w:t>
      </w:r>
      <w:r w:rsidR="00675A02">
        <w:rPr>
          <w:b/>
          <w:sz w:val="28"/>
          <w:szCs w:val="28"/>
        </w:rPr>
        <w:t xml:space="preserve"> </w:t>
      </w:r>
    </w:p>
    <w:p w:rsidR="00EA7E59" w:rsidRPr="00675A02" w:rsidRDefault="00675A02" w:rsidP="00EA7E59">
      <w:pPr>
        <w:spacing w:after="0" w:line="240" w:lineRule="auto"/>
        <w:rPr>
          <w:sz w:val="28"/>
          <w:szCs w:val="28"/>
        </w:rPr>
      </w:pPr>
      <w:r w:rsidRPr="00675A02">
        <w:rPr>
          <w:sz w:val="28"/>
          <w:szCs w:val="28"/>
        </w:rPr>
        <w:t>A motion was put forth by</w:t>
      </w:r>
      <w:r w:rsidR="00A3677F">
        <w:rPr>
          <w:sz w:val="28"/>
          <w:szCs w:val="28"/>
        </w:rPr>
        <w:t xml:space="preserve"> Christa </w:t>
      </w:r>
      <w:proofErr w:type="spellStart"/>
      <w:r w:rsidR="00A3677F">
        <w:rPr>
          <w:sz w:val="28"/>
          <w:szCs w:val="28"/>
        </w:rPr>
        <w:t>Tichy</w:t>
      </w:r>
      <w:proofErr w:type="spellEnd"/>
      <w:r w:rsidR="00A3677F">
        <w:rPr>
          <w:sz w:val="28"/>
          <w:szCs w:val="28"/>
        </w:rPr>
        <w:t xml:space="preserve"> to adjourn the meeting </w:t>
      </w:r>
      <w:bookmarkStart w:id="0" w:name="_GoBack"/>
      <w:bookmarkEnd w:id="0"/>
      <w:r w:rsidR="00A3677F">
        <w:rPr>
          <w:sz w:val="28"/>
          <w:szCs w:val="28"/>
        </w:rPr>
        <w:t xml:space="preserve">and seconded by Lance Brown. The motion passed unanimously. </w:t>
      </w:r>
      <w:r w:rsidRPr="00675A02">
        <w:rPr>
          <w:sz w:val="28"/>
          <w:szCs w:val="28"/>
        </w:rPr>
        <w:t>The meeting adjourned at 11:51 a.m.</w:t>
      </w:r>
    </w:p>
    <w:p w:rsidR="00EA7E59" w:rsidRDefault="00EA7E59" w:rsidP="00EA7E59">
      <w:pPr>
        <w:spacing w:after="0" w:line="240" w:lineRule="auto"/>
        <w:rPr>
          <w:sz w:val="36"/>
          <w:szCs w:val="36"/>
        </w:rPr>
      </w:pPr>
    </w:p>
    <w:p w:rsidR="00EA7E59" w:rsidRPr="00EA7E59" w:rsidRDefault="00EA7E59" w:rsidP="00EA7E59">
      <w:pPr>
        <w:spacing w:after="0" w:line="240" w:lineRule="auto"/>
        <w:rPr>
          <w:sz w:val="36"/>
          <w:szCs w:val="36"/>
        </w:rPr>
      </w:pPr>
    </w:p>
    <w:p w:rsidR="00EA7E59" w:rsidRPr="00EA7E59" w:rsidRDefault="00EA7E59" w:rsidP="00EA7E59">
      <w:pPr>
        <w:rPr>
          <w:b/>
          <w:color w:val="002060"/>
          <w:sz w:val="40"/>
          <w:szCs w:val="40"/>
        </w:rPr>
      </w:pPr>
    </w:p>
    <w:sectPr w:rsidR="00EA7E59" w:rsidRPr="00EA7E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E59"/>
    <w:rsid w:val="002D297D"/>
    <w:rsid w:val="005176BA"/>
    <w:rsid w:val="00675A02"/>
    <w:rsid w:val="007B3061"/>
    <w:rsid w:val="009405FD"/>
    <w:rsid w:val="00A3677F"/>
    <w:rsid w:val="00D26EFC"/>
    <w:rsid w:val="00D75E95"/>
    <w:rsid w:val="00D97611"/>
    <w:rsid w:val="00EA7E59"/>
    <w:rsid w:val="00EC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A51AA"/>
  <w15:chartTrackingRefBased/>
  <w15:docId w15:val="{829A1BEB-665C-49DE-ACDD-883CABB7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7E59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D976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eet.google.com/xwr-ibzi-cox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R. Jones</dc:creator>
  <cp:keywords/>
  <dc:description/>
  <cp:lastModifiedBy>Tiffany R. Jones</cp:lastModifiedBy>
  <cp:revision>1</cp:revision>
  <dcterms:created xsi:type="dcterms:W3CDTF">2025-07-18T15:31:00Z</dcterms:created>
  <dcterms:modified xsi:type="dcterms:W3CDTF">2025-07-22T20:03:00Z</dcterms:modified>
</cp:coreProperties>
</file>