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6371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14:ligatures w14:val="none"/>
        </w:rPr>
        <w:t>MOSH ADVISORY BOARD MEETING</w:t>
      </w:r>
    </w:p>
    <w:p w14:paraId="24C9CC7B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MOSH Headquarters – Hunt Valley</w:t>
      </w:r>
    </w:p>
    <w:p w14:paraId="6CB649C5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10946 Golden West Drive | Suite #160</w:t>
      </w:r>
    </w:p>
    <w:p w14:paraId="6FA39475" w14:textId="57CFF11E" w:rsid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Large Conference room</w:t>
      </w: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 xml:space="preserve"> </w:t>
      </w:r>
    </w:p>
    <w:p w14:paraId="2F08BD32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Hunt Valley, Maryland 21031</w:t>
      </w:r>
    </w:p>
    <w:p w14:paraId="7D4EE9B2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April 3, 2024</w:t>
      </w:r>
    </w:p>
    <w:p w14:paraId="57685D41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10:00 a.m. </w:t>
      </w:r>
    </w:p>
    <w:p w14:paraId="59CE6FBD" w14:textId="77777777" w:rsidR="00A05CB3" w:rsidRP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5FA1796E" w14:textId="3F7472BA" w:rsidR="00A05CB3" w:rsidRPr="00A05CB3" w:rsidRDefault="00A05CB3" w:rsidP="00A05CB3">
      <w:pPr>
        <w:spacing w:line="240" w:lineRule="auto"/>
        <w:jc w:val="center"/>
        <w:rPr>
          <w:rFonts w:ascii="Tahoma" w:eastAsia="Times New Roman" w:hAnsi="Tahoma" w:cs="Tahoma"/>
          <w:color w:val="0070C0"/>
          <w:kern w:val="0"/>
          <w:sz w:val="44"/>
          <w:szCs w:val="44"/>
          <w14:ligatures w14:val="none"/>
        </w:rPr>
      </w:pPr>
      <w:r w:rsidRPr="00A05CB3">
        <w:rPr>
          <w:rFonts w:ascii="Tahoma" w:eastAsia="Times New Roman" w:hAnsi="Tahoma" w:cs="Tahoma"/>
          <w:b/>
          <w:bCs/>
          <w:color w:val="0070C0"/>
          <w:kern w:val="0"/>
          <w:sz w:val="44"/>
          <w:szCs w:val="44"/>
          <w14:ligatures w14:val="none"/>
        </w:rPr>
        <w:t>AGENDA</w:t>
      </w:r>
    </w:p>
    <w:p w14:paraId="50BC4DA6" w14:textId="77777777" w:rsid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</w:p>
    <w:p w14:paraId="47A1A8E3" w14:textId="77777777" w:rsidR="00A05CB3" w:rsidRP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</w:p>
    <w:p w14:paraId="62FBA73A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1. Call to Order</w:t>
      </w:r>
    </w:p>
    <w:p w14:paraId="6B4B58AC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2. Approval of Minutes</w:t>
      </w:r>
    </w:p>
    <w:p w14:paraId="4495C14F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3. MOSH Update</w:t>
      </w:r>
    </w:p>
    <w:p w14:paraId="4025D33C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4. Legislative Update </w:t>
      </w:r>
    </w:p>
    <w:p w14:paraId="06256EFB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5. MOSH Heat Stress Regulatory Discussion</w:t>
      </w:r>
    </w:p>
    <w:p w14:paraId="086F9582" w14:textId="3BC75EC3" w:rsidR="00A05CB3" w:rsidRDefault="00A05CB3" w:rsidP="00A05CB3">
      <w:pPr>
        <w:spacing w:line="240" w:lineRule="auto"/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6. New Business</w:t>
      </w:r>
    </w:p>
    <w:p w14:paraId="12E39269" w14:textId="7419C566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7.</w:t>
      </w: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 xml:space="preserve"> Adjournment</w:t>
      </w:r>
    </w:p>
    <w:p w14:paraId="0CA3E53E" w14:textId="77777777" w:rsidR="00A05CB3" w:rsidRPr="00A05CB3" w:rsidRDefault="00A05CB3">
      <w:pPr>
        <w:rPr>
          <w:rFonts w:ascii="Tahoma" w:hAnsi="Tahoma" w:cs="Tahoma"/>
        </w:rPr>
      </w:pPr>
    </w:p>
    <w:sectPr w:rsidR="00A05CB3" w:rsidRPr="00A0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3"/>
    <w:rsid w:val="00A0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CA06"/>
  <w15:chartTrackingRefBased/>
  <w15:docId w15:val="{100A575E-AF5E-427B-98ED-8D9A7C4C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C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7</Lines>
  <Paragraphs>3</Paragraphs>
  <ScaleCrop>false</ScaleCrop>
  <Company>Maryland Department of Information Technology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R. Jones</dc:creator>
  <cp:keywords/>
  <dc:description/>
  <cp:lastModifiedBy>Tiffany R. Jones</cp:lastModifiedBy>
  <cp:revision>1</cp:revision>
  <dcterms:created xsi:type="dcterms:W3CDTF">2024-04-01T20:35:00Z</dcterms:created>
  <dcterms:modified xsi:type="dcterms:W3CDTF">2024-04-01T20:39:00Z</dcterms:modified>
</cp:coreProperties>
</file>