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602F5" w14:textId="7D3E7ED5" w:rsidR="00DD1AD2" w:rsidRDefault="00DD1AD2" w:rsidP="00D95C7F">
      <w:pPr>
        <w:spacing w:after="0" w:line="240" w:lineRule="auto"/>
        <w:rPr>
          <w:rFonts w:ascii="Times New Roman" w:hAnsi="Times New Roman"/>
          <w:bCs/>
          <w:sz w:val="20"/>
        </w:rPr>
      </w:pPr>
      <w:bookmarkStart w:id="0" w:name="_GoBack"/>
      <w:bookmarkEnd w:id="0"/>
    </w:p>
    <w:p w14:paraId="73622EE6" w14:textId="77777777" w:rsidR="000B6DAD" w:rsidRPr="00183FA2" w:rsidRDefault="00EC57F8" w:rsidP="00D95C7F">
      <w:pPr>
        <w:spacing w:after="0" w:line="240" w:lineRule="auto"/>
        <w:jc w:val="center"/>
        <w:rPr>
          <w:rFonts w:ascii="Times New Roman" w:hAnsi="Times New Roman"/>
          <w:bCs/>
          <w:sz w:val="20"/>
        </w:rPr>
      </w:pPr>
      <w:r>
        <w:rPr>
          <w:rFonts w:ascii="Times New Roman" w:hAnsi="Times New Roman"/>
          <w:noProof/>
          <w:sz w:val="24"/>
        </w:rPr>
        <w:drawing>
          <wp:inline distT="0" distB="0" distL="0" distR="0" wp14:anchorId="3E6CBCA5" wp14:editId="6C8DCCF9">
            <wp:extent cx="3820160" cy="1588770"/>
            <wp:effectExtent l="19050" t="0" r="8890" b="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cstate="print"/>
                    <a:srcRect/>
                    <a:stretch>
                      <a:fillRect/>
                    </a:stretch>
                  </pic:blipFill>
                  <pic:spPr bwMode="auto">
                    <a:xfrm>
                      <a:off x="0" y="0"/>
                      <a:ext cx="3820160" cy="1588770"/>
                    </a:xfrm>
                    <a:prstGeom prst="rect">
                      <a:avLst/>
                    </a:prstGeom>
                    <a:noFill/>
                    <a:ln w="9525">
                      <a:noFill/>
                      <a:miter lim="800000"/>
                      <a:headEnd/>
                      <a:tailEnd/>
                    </a:ln>
                  </pic:spPr>
                </pic:pic>
              </a:graphicData>
            </a:graphic>
          </wp:inline>
        </w:drawing>
      </w:r>
    </w:p>
    <w:p w14:paraId="18AE199B" w14:textId="77777777" w:rsidR="000B6DAD" w:rsidRPr="00183FA2" w:rsidRDefault="000B6DAD" w:rsidP="00D95C7F">
      <w:pPr>
        <w:spacing w:after="0" w:line="240" w:lineRule="auto"/>
        <w:jc w:val="center"/>
        <w:rPr>
          <w:rFonts w:ascii="Times New Roman" w:hAnsi="Times New Roman"/>
          <w:bCs/>
          <w:sz w:val="32"/>
        </w:rPr>
      </w:pPr>
    </w:p>
    <w:p w14:paraId="6A190016" w14:textId="77777777" w:rsidR="000B6DAD" w:rsidRPr="00183FA2" w:rsidRDefault="000B6DAD" w:rsidP="00D95C7F">
      <w:pPr>
        <w:widowControl w:val="0"/>
        <w:autoSpaceDE w:val="0"/>
        <w:autoSpaceDN w:val="0"/>
        <w:adjustRightInd w:val="0"/>
        <w:spacing w:after="0" w:line="240" w:lineRule="auto"/>
        <w:jc w:val="center"/>
        <w:rPr>
          <w:rFonts w:ascii="Times New Roman" w:hAnsi="Times New Roman"/>
          <w:sz w:val="44"/>
        </w:rPr>
      </w:pPr>
    </w:p>
    <w:p w14:paraId="5C252F59" w14:textId="77777777" w:rsidR="000B6DAD" w:rsidRPr="00183FA2" w:rsidRDefault="00695E75" w:rsidP="00D95C7F">
      <w:pPr>
        <w:spacing w:after="0" w:line="240" w:lineRule="auto"/>
        <w:jc w:val="center"/>
        <w:rPr>
          <w:rFonts w:ascii="Times New Roman" w:hAnsi="Times New Roman"/>
          <w:b/>
          <w:bCs/>
          <w:sz w:val="32"/>
        </w:rPr>
      </w:pPr>
      <w:r>
        <w:rPr>
          <w:rFonts w:ascii="Times New Roman" w:hAnsi="Times New Roman"/>
          <w:b/>
          <w:bCs/>
          <w:sz w:val="32"/>
        </w:rPr>
        <w:t xml:space="preserve">MARYLAND DEPARTMENT OF </w:t>
      </w:r>
      <w:r w:rsidR="00226F7E">
        <w:rPr>
          <w:rFonts w:ascii="Times New Roman" w:hAnsi="Times New Roman"/>
          <w:b/>
          <w:bCs/>
          <w:sz w:val="32"/>
        </w:rPr>
        <w:t>LABOR</w:t>
      </w:r>
    </w:p>
    <w:p w14:paraId="19963DA1" w14:textId="77777777" w:rsidR="000B6DAD" w:rsidRPr="00183FA2" w:rsidRDefault="000B6DAD" w:rsidP="00D95C7F">
      <w:pPr>
        <w:widowControl w:val="0"/>
        <w:autoSpaceDE w:val="0"/>
        <w:autoSpaceDN w:val="0"/>
        <w:adjustRightInd w:val="0"/>
        <w:spacing w:after="0" w:line="240" w:lineRule="auto"/>
        <w:jc w:val="center"/>
        <w:rPr>
          <w:rFonts w:ascii="Times New Roman" w:hAnsi="Times New Roman"/>
          <w:sz w:val="32"/>
        </w:rPr>
      </w:pPr>
    </w:p>
    <w:p w14:paraId="33C70A3A" w14:textId="77777777" w:rsidR="000B6DAD" w:rsidRPr="00183FA2" w:rsidRDefault="000B6DAD" w:rsidP="00D95C7F">
      <w:pPr>
        <w:widowControl w:val="0"/>
        <w:autoSpaceDE w:val="0"/>
        <w:autoSpaceDN w:val="0"/>
        <w:adjustRightInd w:val="0"/>
        <w:spacing w:after="0" w:line="240" w:lineRule="auto"/>
        <w:jc w:val="center"/>
        <w:rPr>
          <w:rFonts w:ascii="Times New Roman" w:hAnsi="Times New Roman"/>
          <w:sz w:val="32"/>
        </w:rPr>
      </w:pPr>
    </w:p>
    <w:p w14:paraId="75E02A82" w14:textId="6CE67F03" w:rsidR="000B6DAD" w:rsidRPr="00B72996" w:rsidRDefault="00FE4C10" w:rsidP="00D95C7F">
      <w:pPr>
        <w:widowControl w:val="0"/>
        <w:autoSpaceDE w:val="0"/>
        <w:autoSpaceDN w:val="0"/>
        <w:adjustRightInd w:val="0"/>
        <w:spacing w:after="0" w:line="240" w:lineRule="auto"/>
        <w:jc w:val="center"/>
        <w:rPr>
          <w:rFonts w:ascii="Times New Roman" w:hAnsi="Times New Roman"/>
          <w:sz w:val="36"/>
          <w:u w:val="single"/>
        </w:rPr>
      </w:pPr>
      <w:r w:rsidRPr="00B72996">
        <w:rPr>
          <w:rFonts w:ascii="Times New Roman" w:hAnsi="Times New Roman"/>
          <w:sz w:val="36"/>
          <w:u w:val="single"/>
        </w:rPr>
        <w:t xml:space="preserve">Summer 2020 </w:t>
      </w:r>
      <w:r w:rsidR="00932BEF" w:rsidRPr="00B72996">
        <w:rPr>
          <w:rFonts w:ascii="Times New Roman" w:hAnsi="Times New Roman"/>
          <w:sz w:val="36"/>
          <w:u w:val="single"/>
        </w:rPr>
        <w:t>Solicitation</w:t>
      </w:r>
      <w:r w:rsidR="000B6DAD" w:rsidRPr="00B72996">
        <w:rPr>
          <w:rFonts w:ascii="Times New Roman" w:hAnsi="Times New Roman"/>
          <w:sz w:val="36"/>
          <w:u w:val="single"/>
        </w:rPr>
        <w:t xml:space="preserve"> for </w:t>
      </w:r>
      <w:r w:rsidR="004B3B0F" w:rsidRPr="00B72996">
        <w:rPr>
          <w:rFonts w:ascii="Times New Roman" w:hAnsi="Times New Roman"/>
          <w:sz w:val="36"/>
          <w:u w:val="single"/>
        </w:rPr>
        <w:t xml:space="preserve">Implementation </w:t>
      </w:r>
      <w:r w:rsidR="000B6DAD" w:rsidRPr="00B72996">
        <w:rPr>
          <w:rFonts w:ascii="Times New Roman" w:hAnsi="Times New Roman"/>
          <w:sz w:val="36"/>
          <w:u w:val="single"/>
        </w:rPr>
        <w:t>Grant Proposals</w:t>
      </w:r>
      <w:r w:rsidR="00F62715" w:rsidRPr="00B72996">
        <w:rPr>
          <w:rFonts w:ascii="Times New Roman" w:hAnsi="Times New Roman"/>
          <w:sz w:val="36"/>
          <w:u w:val="single"/>
        </w:rPr>
        <w:t xml:space="preserve"> </w:t>
      </w:r>
      <w:r w:rsidRPr="00B72996">
        <w:rPr>
          <w:rFonts w:ascii="Times New Roman" w:hAnsi="Times New Roman"/>
          <w:sz w:val="36"/>
          <w:u w:val="single"/>
        </w:rPr>
        <w:t>–</w:t>
      </w:r>
      <w:r w:rsidR="00F62715" w:rsidRPr="00B72996">
        <w:rPr>
          <w:rFonts w:ascii="Times New Roman" w:hAnsi="Times New Roman"/>
          <w:sz w:val="36"/>
          <w:u w:val="single"/>
        </w:rPr>
        <w:t xml:space="preserve"> </w:t>
      </w:r>
      <w:r w:rsidRPr="00B72996">
        <w:rPr>
          <w:rFonts w:ascii="Times New Roman" w:hAnsi="Times New Roman"/>
          <w:sz w:val="36"/>
          <w:u w:val="single"/>
        </w:rPr>
        <w:t>Clean Energy Workforce Account</w:t>
      </w:r>
    </w:p>
    <w:p w14:paraId="33CBBC75" w14:textId="77777777" w:rsidR="000B6DAD" w:rsidRPr="00B72996" w:rsidRDefault="000B6DAD" w:rsidP="00D95C7F">
      <w:pPr>
        <w:widowControl w:val="0"/>
        <w:autoSpaceDE w:val="0"/>
        <w:autoSpaceDN w:val="0"/>
        <w:adjustRightInd w:val="0"/>
        <w:spacing w:after="0" w:line="240" w:lineRule="auto"/>
        <w:rPr>
          <w:rFonts w:ascii="Times New Roman" w:hAnsi="Times New Roman"/>
          <w:b/>
          <w:sz w:val="32"/>
        </w:rPr>
      </w:pPr>
    </w:p>
    <w:p w14:paraId="2A099877" w14:textId="77777777" w:rsidR="000B6DAD" w:rsidRPr="00B72996" w:rsidRDefault="000B6DAD" w:rsidP="00D95C7F">
      <w:pPr>
        <w:spacing w:after="0" w:line="240" w:lineRule="auto"/>
        <w:jc w:val="center"/>
        <w:rPr>
          <w:rFonts w:ascii="Times New Roman" w:hAnsi="Times New Roman"/>
          <w:smallCaps/>
          <w:sz w:val="32"/>
        </w:rPr>
      </w:pPr>
    </w:p>
    <w:p w14:paraId="4D2ADD67" w14:textId="77777777" w:rsidR="000B6DAD" w:rsidRPr="00183FA2" w:rsidRDefault="004B49CD" w:rsidP="00D95C7F">
      <w:pPr>
        <w:spacing w:after="0" w:line="240" w:lineRule="auto"/>
        <w:jc w:val="center"/>
        <w:rPr>
          <w:rFonts w:ascii="Times New Roman" w:hAnsi="Times New Roman"/>
          <w:bCs/>
          <w:i/>
          <w:sz w:val="32"/>
        </w:rPr>
      </w:pPr>
      <w:r w:rsidRPr="00B72996">
        <w:rPr>
          <w:rFonts w:ascii="Times New Roman" w:hAnsi="Times New Roman"/>
          <w:bCs/>
          <w:i/>
          <w:sz w:val="32"/>
        </w:rPr>
        <w:t xml:space="preserve">Issue Date: </w:t>
      </w:r>
      <w:r w:rsidR="000F54F0" w:rsidRPr="00B72996">
        <w:rPr>
          <w:rFonts w:ascii="Times New Roman" w:hAnsi="Times New Roman"/>
          <w:bCs/>
          <w:i/>
          <w:sz w:val="32"/>
        </w:rPr>
        <w:t>July 13</w:t>
      </w:r>
      <w:r w:rsidR="00F62715" w:rsidRPr="00B72996">
        <w:rPr>
          <w:rFonts w:ascii="Times New Roman" w:hAnsi="Times New Roman"/>
          <w:bCs/>
          <w:i/>
          <w:sz w:val="32"/>
        </w:rPr>
        <w:t>, 2020</w:t>
      </w:r>
    </w:p>
    <w:p w14:paraId="007C9FE6" w14:textId="77777777" w:rsidR="000B6DAD" w:rsidRPr="00183FA2" w:rsidRDefault="000B6DAD" w:rsidP="00D95C7F">
      <w:pPr>
        <w:spacing w:after="0" w:line="240" w:lineRule="auto"/>
        <w:jc w:val="center"/>
        <w:rPr>
          <w:rFonts w:ascii="Times New Roman" w:hAnsi="Times New Roman"/>
          <w:b/>
          <w:bCs/>
        </w:rPr>
      </w:pPr>
    </w:p>
    <w:p w14:paraId="480EE81C" w14:textId="77777777" w:rsidR="000B6DAD" w:rsidRPr="00183FA2" w:rsidRDefault="000B6DAD" w:rsidP="00D95C7F">
      <w:pPr>
        <w:widowControl w:val="0"/>
        <w:autoSpaceDE w:val="0"/>
        <w:autoSpaceDN w:val="0"/>
        <w:adjustRightInd w:val="0"/>
        <w:spacing w:after="0" w:line="240" w:lineRule="auto"/>
        <w:jc w:val="center"/>
        <w:rPr>
          <w:rFonts w:ascii="Times New Roman" w:hAnsi="Times New Roman"/>
          <w:b/>
        </w:rPr>
      </w:pPr>
    </w:p>
    <w:p w14:paraId="7EEB64CB" w14:textId="77777777" w:rsidR="000B6DAD" w:rsidRPr="00183FA2" w:rsidRDefault="000B6DAD" w:rsidP="00D95C7F">
      <w:pPr>
        <w:widowControl w:val="0"/>
        <w:autoSpaceDE w:val="0"/>
        <w:autoSpaceDN w:val="0"/>
        <w:adjustRightInd w:val="0"/>
        <w:spacing w:after="0" w:line="240" w:lineRule="auto"/>
        <w:jc w:val="center"/>
        <w:rPr>
          <w:rFonts w:ascii="Times New Roman" w:hAnsi="Times New Roman"/>
          <w:b/>
          <w:sz w:val="48"/>
        </w:rPr>
      </w:pPr>
      <w:r w:rsidRPr="00183FA2">
        <w:rPr>
          <w:rFonts w:ascii="Times New Roman" w:hAnsi="Times New Roman"/>
          <w:b/>
          <w:sz w:val="48"/>
        </w:rPr>
        <w:t xml:space="preserve">Employment Advancement Right Now </w:t>
      </w:r>
    </w:p>
    <w:p w14:paraId="2786B742" w14:textId="77777777" w:rsidR="000B6DAD" w:rsidRDefault="000B6DAD" w:rsidP="00D95C7F">
      <w:pPr>
        <w:widowControl w:val="0"/>
        <w:autoSpaceDE w:val="0"/>
        <w:autoSpaceDN w:val="0"/>
        <w:adjustRightInd w:val="0"/>
        <w:spacing w:after="0" w:line="240" w:lineRule="auto"/>
        <w:jc w:val="center"/>
        <w:rPr>
          <w:rFonts w:ascii="Times New Roman" w:hAnsi="Times New Roman"/>
          <w:b/>
          <w:sz w:val="48"/>
        </w:rPr>
      </w:pPr>
      <w:r w:rsidRPr="00183FA2">
        <w:rPr>
          <w:rFonts w:ascii="Times New Roman" w:hAnsi="Times New Roman"/>
          <w:b/>
          <w:sz w:val="48"/>
        </w:rPr>
        <w:t>EARN Maryland</w:t>
      </w:r>
    </w:p>
    <w:p w14:paraId="76312E06" w14:textId="77777777" w:rsidR="000B6DAD" w:rsidRPr="00183FA2" w:rsidRDefault="000B6DAD" w:rsidP="005F60C3">
      <w:pPr>
        <w:spacing w:after="0" w:line="240" w:lineRule="auto"/>
        <w:rPr>
          <w:rFonts w:ascii="Times New Roman" w:hAnsi="Times New Roman"/>
          <w:b/>
          <w:bCs/>
        </w:rPr>
      </w:pPr>
    </w:p>
    <w:p w14:paraId="57BF8E38" w14:textId="77777777" w:rsidR="000B6DAD" w:rsidRPr="00183FA2" w:rsidRDefault="000B6DAD" w:rsidP="00D95C7F">
      <w:pPr>
        <w:spacing w:after="0" w:line="240" w:lineRule="auto"/>
        <w:jc w:val="center"/>
        <w:rPr>
          <w:rFonts w:ascii="Times New Roman" w:hAnsi="Times New Roman"/>
          <w:b/>
          <w:bCs/>
        </w:rPr>
      </w:pPr>
    </w:p>
    <w:p w14:paraId="6ABFE5DD" w14:textId="77777777" w:rsidR="000B6DAD" w:rsidRPr="00183FA2" w:rsidRDefault="000B6DAD" w:rsidP="00D95C7F">
      <w:pPr>
        <w:spacing w:after="0" w:line="240" w:lineRule="auto"/>
        <w:jc w:val="center"/>
        <w:rPr>
          <w:rFonts w:ascii="Times New Roman" w:hAnsi="Times New Roman"/>
          <w:b/>
        </w:rPr>
      </w:pPr>
    </w:p>
    <w:p w14:paraId="5EE24239" w14:textId="77777777" w:rsidR="000B179F" w:rsidRDefault="000B179F" w:rsidP="00D95C7F">
      <w:pPr>
        <w:spacing w:after="0" w:line="240" w:lineRule="auto"/>
        <w:jc w:val="center"/>
        <w:rPr>
          <w:rFonts w:ascii="Times New Roman" w:hAnsi="Times New Roman"/>
          <w:b/>
        </w:rPr>
      </w:pPr>
    </w:p>
    <w:p w14:paraId="291376F9" w14:textId="77777777" w:rsidR="000B179F" w:rsidRDefault="000B179F" w:rsidP="00D95C7F">
      <w:pPr>
        <w:spacing w:after="0" w:line="240" w:lineRule="auto"/>
        <w:jc w:val="center"/>
        <w:rPr>
          <w:rFonts w:ascii="Times New Roman" w:hAnsi="Times New Roman"/>
          <w:b/>
        </w:rPr>
      </w:pPr>
    </w:p>
    <w:p w14:paraId="6AC8085E" w14:textId="77777777" w:rsidR="000B179F" w:rsidRDefault="000B179F" w:rsidP="00D95C7F">
      <w:pPr>
        <w:spacing w:after="0" w:line="240" w:lineRule="auto"/>
        <w:jc w:val="center"/>
        <w:rPr>
          <w:rFonts w:ascii="Times New Roman" w:hAnsi="Times New Roman"/>
          <w:b/>
        </w:rPr>
      </w:pPr>
    </w:p>
    <w:p w14:paraId="16F5FD28" w14:textId="77777777" w:rsidR="000B179F" w:rsidRDefault="000B179F" w:rsidP="00D95C7F">
      <w:pPr>
        <w:spacing w:after="0" w:line="240" w:lineRule="auto"/>
        <w:jc w:val="center"/>
        <w:rPr>
          <w:rFonts w:ascii="Times New Roman" w:hAnsi="Times New Roman"/>
          <w:b/>
        </w:rPr>
      </w:pPr>
    </w:p>
    <w:p w14:paraId="75FD9682" w14:textId="77777777" w:rsidR="000B179F" w:rsidRDefault="000B179F" w:rsidP="00D95C7F">
      <w:pPr>
        <w:spacing w:after="0" w:line="240" w:lineRule="auto"/>
        <w:jc w:val="center"/>
        <w:rPr>
          <w:rFonts w:ascii="Times New Roman" w:hAnsi="Times New Roman"/>
          <w:b/>
        </w:rPr>
      </w:pPr>
    </w:p>
    <w:p w14:paraId="1C83F529" w14:textId="77777777" w:rsidR="000B179F" w:rsidRDefault="000B179F" w:rsidP="00D95C7F">
      <w:pPr>
        <w:spacing w:after="0" w:line="240" w:lineRule="auto"/>
        <w:jc w:val="center"/>
        <w:rPr>
          <w:rFonts w:ascii="Times New Roman" w:hAnsi="Times New Roman"/>
          <w:b/>
        </w:rPr>
      </w:pPr>
    </w:p>
    <w:p w14:paraId="5A03C637" w14:textId="395758A1" w:rsidR="00A23A92" w:rsidRPr="00183FA2" w:rsidRDefault="00A23A92" w:rsidP="006979B6">
      <w:pPr>
        <w:spacing w:after="0" w:line="240" w:lineRule="auto"/>
        <w:rPr>
          <w:rFonts w:ascii="Times New Roman" w:hAnsi="Times New Roman"/>
          <w:b/>
        </w:rPr>
      </w:pPr>
    </w:p>
    <w:p w14:paraId="5DD802F9" w14:textId="77777777" w:rsidR="000B6DAD" w:rsidRPr="00183FA2" w:rsidRDefault="000B6DAD" w:rsidP="00D95C7F">
      <w:pPr>
        <w:spacing w:after="0" w:line="240" w:lineRule="auto"/>
        <w:jc w:val="center"/>
        <w:rPr>
          <w:rFonts w:ascii="Times New Roman" w:hAnsi="Times New Roman"/>
          <w:b/>
        </w:rPr>
      </w:pPr>
    </w:p>
    <w:p w14:paraId="42F6DFE0" w14:textId="77777777" w:rsidR="000B6DAD" w:rsidRPr="00183FA2" w:rsidRDefault="000B6DAD" w:rsidP="00D95C7F">
      <w:pPr>
        <w:spacing w:after="0" w:line="240" w:lineRule="auto"/>
        <w:jc w:val="center"/>
        <w:rPr>
          <w:rFonts w:ascii="Times New Roman" w:hAnsi="Times New Roman"/>
          <w:b/>
        </w:rPr>
      </w:pPr>
      <w:r w:rsidRPr="00183FA2">
        <w:rPr>
          <w:rFonts w:ascii="Times New Roman" w:hAnsi="Times New Roman"/>
          <w:b/>
        </w:rPr>
        <w:t>NOTICE</w:t>
      </w:r>
    </w:p>
    <w:p w14:paraId="13F770EA" w14:textId="1C9F8E4D" w:rsidR="000B6DAD" w:rsidRPr="00183FA2" w:rsidRDefault="000B6DAD" w:rsidP="006979B6">
      <w:pPr>
        <w:spacing w:after="0" w:line="240" w:lineRule="auto"/>
        <w:rPr>
          <w:rFonts w:ascii="Times New Roman" w:hAnsi="Times New Roman"/>
        </w:rPr>
      </w:pPr>
      <w:r w:rsidRPr="00183FA2">
        <w:rPr>
          <w:rFonts w:ascii="Times New Roman" w:hAnsi="Times New Roman"/>
        </w:rPr>
        <w:t>A Prospective Applicant that has r</w:t>
      </w:r>
      <w:r w:rsidR="008C1156">
        <w:rPr>
          <w:rFonts w:ascii="Times New Roman" w:hAnsi="Times New Roman"/>
        </w:rPr>
        <w:t>eceived this document from the</w:t>
      </w:r>
      <w:r w:rsidRPr="00183FA2">
        <w:rPr>
          <w:rFonts w:ascii="Times New Roman" w:hAnsi="Times New Roman"/>
        </w:rPr>
        <w:t xml:space="preserve"> EARN Maryland Website or that has received this document from a source other than the EARN Maryland Website and that wishes to assure receipt of any changes or additional materials related to this </w:t>
      </w:r>
      <w:r w:rsidR="00932BEF">
        <w:rPr>
          <w:rFonts w:ascii="Times New Roman" w:hAnsi="Times New Roman"/>
        </w:rPr>
        <w:t>Solicitation</w:t>
      </w:r>
      <w:r w:rsidR="000B179F">
        <w:rPr>
          <w:rFonts w:ascii="Times New Roman" w:hAnsi="Times New Roman"/>
        </w:rPr>
        <w:t xml:space="preserve"> </w:t>
      </w:r>
      <w:r w:rsidRPr="00183FA2">
        <w:rPr>
          <w:rFonts w:ascii="Times New Roman" w:hAnsi="Times New Roman"/>
        </w:rPr>
        <w:t>for</w:t>
      </w:r>
      <w:r w:rsidR="009C6F77">
        <w:rPr>
          <w:rFonts w:ascii="Times New Roman" w:hAnsi="Times New Roman"/>
        </w:rPr>
        <w:t xml:space="preserve"> Implementation</w:t>
      </w:r>
      <w:r w:rsidRPr="00183FA2">
        <w:rPr>
          <w:rFonts w:ascii="Times New Roman" w:hAnsi="Times New Roman"/>
        </w:rPr>
        <w:t xml:space="preserve"> Grant Proposals should </w:t>
      </w:r>
      <w:r w:rsidR="000A25A4">
        <w:rPr>
          <w:rFonts w:ascii="Times New Roman" w:hAnsi="Times New Roman"/>
        </w:rPr>
        <w:t xml:space="preserve">go to </w:t>
      </w:r>
      <w:hyperlink r:id="rId9" w:history="1">
        <w:r w:rsidR="000A25A4" w:rsidRPr="00EC59B4">
          <w:rPr>
            <w:rStyle w:val="Hyperlink"/>
          </w:rPr>
          <w:t>www.earn.maryland.gov</w:t>
        </w:r>
      </w:hyperlink>
      <w:r w:rsidR="000A25A4">
        <w:rPr>
          <w:rFonts w:ascii="Times New Roman" w:hAnsi="Times New Roman"/>
        </w:rPr>
        <w:t xml:space="preserve"> and subscribe to the EARN Maryland mailing list.</w:t>
      </w:r>
    </w:p>
    <w:p w14:paraId="16B38100" w14:textId="77777777" w:rsidR="000B6DAD" w:rsidRPr="00183FA2" w:rsidRDefault="000B6DAD" w:rsidP="00D95C7F">
      <w:pPr>
        <w:spacing w:after="0" w:line="240" w:lineRule="auto"/>
        <w:rPr>
          <w:rFonts w:ascii="Times New Roman" w:hAnsi="Times New Roman"/>
        </w:rPr>
      </w:pPr>
    </w:p>
    <w:p w14:paraId="7F68951E" w14:textId="77777777" w:rsidR="000B6DAD" w:rsidRPr="00183FA2" w:rsidRDefault="000B6DAD" w:rsidP="00D95C7F">
      <w:pPr>
        <w:spacing w:after="0" w:line="240" w:lineRule="auto"/>
        <w:jc w:val="center"/>
        <w:rPr>
          <w:rFonts w:ascii="Times New Roman" w:hAnsi="Times New Roman"/>
          <w:b/>
        </w:rPr>
      </w:pPr>
      <w:r w:rsidRPr="00183FA2">
        <w:rPr>
          <w:rFonts w:ascii="Times New Roman" w:hAnsi="Times New Roman"/>
          <w:b/>
        </w:rPr>
        <w:t xml:space="preserve">Minority Business Enterprises Are Encouraged to Respond to this </w:t>
      </w:r>
      <w:r w:rsidR="00932BEF">
        <w:rPr>
          <w:rFonts w:ascii="Times New Roman" w:hAnsi="Times New Roman"/>
          <w:b/>
        </w:rPr>
        <w:t>Solicitation</w:t>
      </w:r>
      <w:r w:rsidRPr="00183FA2">
        <w:rPr>
          <w:rFonts w:ascii="Times New Roman" w:hAnsi="Times New Roman"/>
          <w:b/>
        </w:rPr>
        <w:t>.</w:t>
      </w:r>
    </w:p>
    <w:p w14:paraId="6A2DA1F9" w14:textId="77777777" w:rsidR="000B6DAD" w:rsidRPr="00183FA2" w:rsidRDefault="000B6DAD" w:rsidP="00D95C7F">
      <w:pPr>
        <w:spacing w:after="0" w:line="240" w:lineRule="auto"/>
        <w:rPr>
          <w:rFonts w:ascii="Times New Roman" w:hAnsi="Times New Roman"/>
          <w:sz w:val="24"/>
        </w:rPr>
        <w:sectPr w:rsidR="000B6DAD" w:rsidRPr="00183FA2" w:rsidSect="00BA3FEB">
          <w:footerReference w:type="default" r:id="rId10"/>
          <w:pgSz w:w="12240" w:h="15840" w:code="1"/>
          <w:pgMar w:top="1440" w:right="1440" w:bottom="1440" w:left="1440" w:header="720" w:footer="720" w:gutter="0"/>
          <w:pgNumType w:start="1"/>
          <w:cols w:space="720"/>
          <w:titlePg/>
          <w:docGrid w:linePitch="299"/>
        </w:sectPr>
      </w:pPr>
    </w:p>
    <w:p w14:paraId="73ABB3E2" w14:textId="77777777" w:rsidR="00D85357" w:rsidRDefault="00D85357" w:rsidP="00D85357">
      <w:pPr>
        <w:spacing w:after="0" w:line="240" w:lineRule="auto"/>
        <w:rPr>
          <w:rFonts w:ascii="Times New Roman" w:hAnsi="Times New Roman"/>
          <w:sz w:val="24"/>
          <w:szCs w:val="24"/>
        </w:rPr>
      </w:pPr>
    </w:p>
    <w:p w14:paraId="1D20CA8F" w14:textId="77777777" w:rsidR="00D85357" w:rsidRDefault="00D85357" w:rsidP="00D85357">
      <w:pPr>
        <w:spacing w:after="0" w:line="240" w:lineRule="auto"/>
        <w:rPr>
          <w:rFonts w:ascii="Times New Roman" w:hAnsi="Times New Roman"/>
          <w:sz w:val="24"/>
          <w:szCs w:val="24"/>
        </w:rPr>
      </w:pPr>
    </w:p>
    <w:p w14:paraId="0E078155" w14:textId="77777777" w:rsidR="00CC3E75" w:rsidRPr="006761B0" w:rsidRDefault="00CC3E75" w:rsidP="00CC3E75">
      <w:pPr>
        <w:tabs>
          <w:tab w:val="right" w:leader="dot" w:pos="10080"/>
        </w:tabs>
        <w:spacing w:after="0" w:line="240" w:lineRule="auto"/>
        <w:jc w:val="center"/>
        <w:rPr>
          <w:rFonts w:ascii="Times New Roman" w:hAnsi="Times New Roman"/>
          <w:b/>
          <w:bCs/>
          <w:caps/>
          <w:sz w:val="28"/>
          <w:u w:val="single"/>
        </w:rPr>
      </w:pPr>
      <w:r>
        <w:rPr>
          <w:rFonts w:ascii="Times New Roman" w:hAnsi="Times New Roman"/>
          <w:b/>
          <w:bCs/>
          <w:caps/>
          <w:sz w:val="28"/>
          <w:u w:val="single"/>
        </w:rPr>
        <w:t>INTRODUCTION</w:t>
      </w:r>
    </w:p>
    <w:p w14:paraId="50F941E4" w14:textId="77777777" w:rsidR="00D85357" w:rsidRDefault="00D85357" w:rsidP="00D85357">
      <w:pPr>
        <w:spacing w:after="0" w:line="240" w:lineRule="auto"/>
        <w:rPr>
          <w:rFonts w:ascii="Times New Roman" w:hAnsi="Times New Roman"/>
          <w:sz w:val="24"/>
          <w:szCs w:val="24"/>
        </w:rPr>
      </w:pPr>
    </w:p>
    <w:p w14:paraId="0561A185" w14:textId="77777777" w:rsidR="00CC3E75" w:rsidRDefault="00CC3E75" w:rsidP="00D85357">
      <w:pPr>
        <w:spacing w:after="0" w:line="240" w:lineRule="auto"/>
        <w:rPr>
          <w:rFonts w:ascii="Times New Roman" w:hAnsi="Times New Roman"/>
          <w:sz w:val="24"/>
          <w:szCs w:val="24"/>
        </w:rPr>
      </w:pPr>
    </w:p>
    <w:p w14:paraId="0D7E2F0E" w14:textId="77777777" w:rsidR="00CC3E75" w:rsidRDefault="004B3B0F" w:rsidP="006979B6">
      <w:pPr>
        <w:spacing w:after="0" w:line="240" w:lineRule="auto"/>
        <w:rPr>
          <w:rFonts w:ascii="Times New Roman" w:hAnsi="Times New Roman"/>
          <w:sz w:val="28"/>
          <w:szCs w:val="28"/>
        </w:rPr>
      </w:pPr>
      <w:r>
        <w:rPr>
          <w:rFonts w:ascii="Times New Roman" w:hAnsi="Times New Roman"/>
          <w:sz w:val="28"/>
          <w:szCs w:val="28"/>
        </w:rPr>
        <w:t xml:space="preserve">Employment Advancement Right Now (EARN) Maryland is the State’s nationally-recognized workforce solution. EARN Maryland is an industry-led </w:t>
      </w:r>
      <w:r w:rsidR="00845166">
        <w:rPr>
          <w:rFonts w:ascii="Times New Roman" w:hAnsi="Times New Roman"/>
          <w:sz w:val="28"/>
          <w:szCs w:val="28"/>
        </w:rPr>
        <w:t>initiative</w:t>
      </w:r>
      <w:r>
        <w:rPr>
          <w:rFonts w:ascii="Times New Roman" w:hAnsi="Times New Roman"/>
          <w:sz w:val="28"/>
          <w:szCs w:val="28"/>
        </w:rPr>
        <w:t xml:space="preserve"> meant to ensure that employers have the talent they need to compete and grow, while preparing Marylanders for meaningful careers. The program encourages </w:t>
      </w:r>
      <w:r w:rsidR="000C11BF">
        <w:rPr>
          <w:rFonts w:ascii="Times New Roman" w:hAnsi="Times New Roman"/>
          <w:sz w:val="28"/>
          <w:szCs w:val="28"/>
        </w:rPr>
        <w:t>collaboration</w:t>
      </w:r>
      <w:r>
        <w:rPr>
          <w:rFonts w:ascii="Times New Roman" w:hAnsi="Times New Roman"/>
          <w:sz w:val="28"/>
          <w:szCs w:val="28"/>
        </w:rPr>
        <w:t xml:space="preserve">, funding </w:t>
      </w:r>
      <w:r w:rsidRPr="004B3B0F">
        <w:rPr>
          <w:rFonts w:ascii="Times New Roman" w:hAnsi="Times New Roman"/>
          <w:sz w:val="28"/>
          <w:szCs w:val="28"/>
        </w:rPr>
        <w:t>Strategic Industry Partnerships comprised of employers, non-profits, hi</w:t>
      </w:r>
      <w:r w:rsidR="00845166">
        <w:rPr>
          <w:rFonts w:ascii="Times New Roman" w:hAnsi="Times New Roman"/>
          <w:sz w:val="28"/>
          <w:szCs w:val="28"/>
        </w:rPr>
        <w:t xml:space="preserve">gher education, local workforce </w:t>
      </w:r>
      <w:r w:rsidRPr="004B3B0F">
        <w:rPr>
          <w:rFonts w:ascii="Times New Roman" w:hAnsi="Times New Roman"/>
          <w:sz w:val="28"/>
          <w:szCs w:val="28"/>
        </w:rPr>
        <w:t xml:space="preserve">investment boards, </w:t>
      </w:r>
      <w:r w:rsidR="00B05B0B">
        <w:rPr>
          <w:rFonts w:ascii="Times New Roman" w:hAnsi="Times New Roman"/>
          <w:sz w:val="28"/>
          <w:szCs w:val="28"/>
        </w:rPr>
        <w:t xml:space="preserve">Registered Apprenticeship Sponsors, </w:t>
      </w:r>
      <w:r w:rsidRPr="004B3B0F">
        <w:rPr>
          <w:rFonts w:ascii="Times New Roman" w:hAnsi="Times New Roman"/>
          <w:sz w:val="28"/>
          <w:szCs w:val="28"/>
        </w:rPr>
        <w:t xml:space="preserve">and local governments. Partnerships provide in-demand, </w:t>
      </w:r>
      <w:r w:rsidR="00845166">
        <w:rPr>
          <w:rFonts w:ascii="Times New Roman" w:hAnsi="Times New Roman"/>
          <w:sz w:val="28"/>
          <w:szCs w:val="28"/>
        </w:rPr>
        <w:t xml:space="preserve">relevant training to Maryland’s </w:t>
      </w:r>
      <w:r w:rsidRPr="004B3B0F">
        <w:rPr>
          <w:rFonts w:ascii="Times New Roman" w:hAnsi="Times New Roman"/>
          <w:sz w:val="28"/>
          <w:szCs w:val="28"/>
        </w:rPr>
        <w:t>workforce based upon industry identified needs.</w:t>
      </w:r>
    </w:p>
    <w:p w14:paraId="3CDFE75B" w14:textId="77777777" w:rsidR="00845166" w:rsidRDefault="00845166" w:rsidP="006979B6">
      <w:pPr>
        <w:spacing w:after="0" w:line="240" w:lineRule="auto"/>
        <w:rPr>
          <w:rFonts w:ascii="Times New Roman" w:hAnsi="Times New Roman"/>
          <w:sz w:val="28"/>
          <w:szCs w:val="28"/>
        </w:rPr>
      </w:pPr>
    </w:p>
    <w:p w14:paraId="74BB5B88" w14:textId="26F0BEC5" w:rsidR="00845166" w:rsidRDefault="00F62715" w:rsidP="006979B6">
      <w:pPr>
        <w:spacing w:after="0" w:line="240" w:lineRule="auto"/>
        <w:rPr>
          <w:rFonts w:ascii="Times New Roman" w:hAnsi="Times New Roman"/>
          <w:sz w:val="28"/>
          <w:szCs w:val="28"/>
        </w:rPr>
      </w:pPr>
      <w:r w:rsidRPr="00865AFC">
        <w:rPr>
          <w:rFonts w:ascii="Times New Roman" w:hAnsi="Times New Roman"/>
          <w:sz w:val="28"/>
          <w:szCs w:val="28"/>
        </w:rPr>
        <w:t>In 2019, the</w:t>
      </w:r>
      <w:r w:rsidR="00B05B0B" w:rsidRPr="00865AFC">
        <w:rPr>
          <w:rFonts w:ascii="Times New Roman" w:hAnsi="Times New Roman"/>
          <w:sz w:val="28"/>
          <w:szCs w:val="28"/>
        </w:rPr>
        <w:t xml:space="preserve"> Maryland</w:t>
      </w:r>
      <w:r w:rsidRPr="00865AFC">
        <w:rPr>
          <w:rFonts w:ascii="Times New Roman" w:hAnsi="Times New Roman"/>
          <w:sz w:val="28"/>
          <w:szCs w:val="28"/>
        </w:rPr>
        <w:t xml:space="preserve"> State Legislature passed the </w:t>
      </w:r>
      <w:hyperlink r:id="rId11" w:history="1">
        <w:r w:rsidRPr="00865AFC">
          <w:rPr>
            <w:rStyle w:val="Hyperlink"/>
            <w:sz w:val="28"/>
            <w:szCs w:val="28"/>
          </w:rPr>
          <w:t>Clean Energy Jo</w:t>
        </w:r>
        <w:r w:rsidR="00ED6685" w:rsidRPr="00865AFC">
          <w:rPr>
            <w:rStyle w:val="Hyperlink"/>
            <w:sz w:val="28"/>
            <w:szCs w:val="28"/>
          </w:rPr>
          <w:t>bs Act</w:t>
        </w:r>
      </w:hyperlink>
      <w:r w:rsidR="00ED6685" w:rsidRPr="00865AFC">
        <w:rPr>
          <w:rFonts w:ascii="Times New Roman" w:hAnsi="Times New Roman"/>
          <w:sz w:val="28"/>
          <w:szCs w:val="28"/>
        </w:rPr>
        <w:t>, which in part, establishes the Clean Energy Workforce Account in the EARN Maryland program. Beginning in Fiscal Year 2021, this account will pr</w:t>
      </w:r>
      <w:r w:rsidR="00B05B0B" w:rsidRPr="00865AFC">
        <w:rPr>
          <w:rFonts w:ascii="Times New Roman" w:hAnsi="Times New Roman"/>
          <w:sz w:val="28"/>
          <w:szCs w:val="28"/>
        </w:rPr>
        <w:t>ovide up to $8</w:t>
      </w:r>
      <w:r w:rsidR="00ED6685" w:rsidRPr="00865AFC">
        <w:rPr>
          <w:rFonts w:ascii="Times New Roman" w:hAnsi="Times New Roman"/>
          <w:sz w:val="28"/>
          <w:szCs w:val="28"/>
        </w:rPr>
        <w:t xml:space="preserve"> million</w:t>
      </w:r>
      <w:r w:rsidR="00865AFC" w:rsidRPr="00865AFC">
        <w:rPr>
          <w:rFonts w:ascii="Times New Roman" w:hAnsi="Times New Roman"/>
          <w:sz w:val="28"/>
          <w:szCs w:val="28"/>
        </w:rPr>
        <w:t>,</w:t>
      </w:r>
      <w:r w:rsidR="00ED6685" w:rsidRPr="00865AFC">
        <w:rPr>
          <w:rFonts w:ascii="Times New Roman" w:hAnsi="Times New Roman"/>
          <w:sz w:val="28"/>
          <w:szCs w:val="28"/>
        </w:rPr>
        <w:t xml:space="preserve"> </w:t>
      </w:r>
      <w:r w:rsidR="00865AFC" w:rsidRPr="00865AFC">
        <w:rPr>
          <w:rFonts w:ascii="Times New Roman" w:hAnsi="Times New Roman"/>
          <w:sz w:val="28"/>
          <w:szCs w:val="28"/>
        </w:rPr>
        <w:t>which must be used</w:t>
      </w:r>
      <w:r w:rsidR="00ED6685" w:rsidRPr="00865AFC">
        <w:rPr>
          <w:rFonts w:ascii="Times New Roman" w:hAnsi="Times New Roman"/>
          <w:sz w:val="28"/>
          <w:szCs w:val="28"/>
        </w:rPr>
        <w:t xml:space="preserve"> to fund Registered Apprenticeship, Pre-Apprenticeship</w:t>
      </w:r>
      <w:r w:rsidR="008D5B5E" w:rsidRPr="00865AFC">
        <w:rPr>
          <w:rFonts w:ascii="Times New Roman" w:hAnsi="Times New Roman"/>
          <w:sz w:val="28"/>
          <w:szCs w:val="28"/>
        </w:rPr>
        <w:t>,</w:t>
      </w:r>
      <w:r w:rsidR="00ED6685" w:rsidRPr="00865AFC">
        <w:rPr>
          <w:rFonts w:ascii="Times New Roman" w:hAnsi="Times New Roman"/>
          <w:sz w:val="28"/>
          <w:szCs w:val="28"/>
        </w:rPr>
        <w:t xml:space="preserve"> and Youth Apprenticeship programs that prepare Marylanders for careers in </w:t>
      </w:r>
      <w:r w:rsidR="00226F7E" w:rsidRPr="00865AFC">
        <w:rPr>
          <w:rFonts w:ascii="Times New Roman" w:hAnsi="Times New Roman"/>
          <w:sz w:val="28"/>
          <w:szCs w:val="28"/>
        </w:rPr>
        <w:t>clean industry</w:t>
      </w:r>
      <w:r w:rsidR="00ED6685" w:rsidRPr="00865AFC">
        <w:rPr>
          <w:rFonts w:ascii="Times New Roman" w:hAnsi="Times New Roman"/>
          <w:sz w:val="28"/>
          <w:szCs w:val="28"/>
        </w:rPr>
        <w:t xml:space="preserve"> jobs.</w:t>
      </w:r>
      <w:r w:rsidR="002613C4" w:rsidRPr="00865AFC">
        <w:rPr>
          <w:rFonts w:ascii="Times New Roman" w:hAnsi="Times New Roman"/>
          <w:sz w:val="28"/>
          <w:szCs w:val="28"/>
        </w:rPr>
        <w:t xml:space="preserve"> This Solicitation reflects the requirements of the enabling legislation.</w:t>
      </w:r>
    </w:p>
    <w:p w14:paraId="52B36991" w14:textId="77777777" w:rsidR="004B3B0F" w:rsidRDefault="004B3B0F" w:rsidP="006979B6">
      <w:pPr>
        <w:spacing w:after="0" w:line="240" w:lineRule="auto"/>
        <w:rPr>
          <w:rFonts w:ascii="Times New Roman" w:hAnsi="Times New Roman"/>
          <w:color w:val="333333"/>
          <w:sz w:val="28"/>
          <w:szCs w:val="28"/>
        </w:rPr>
      </w:pPr>
    </w:p>
    <w:p w14:paraId="47E5AE93" w14:textId="09F3343F" w:rsidR="00CC3E75" w:rsidRDefault="00865AFC" w:rsidP="006979B6">
      <w:pPr>
        <w:spacing w:after="0" w:line="240" w:lineRule="auto"/>
        <w:rPr>
          <w:rFonts w:ascii="Times New Roman" w:hAnsi="Times New Roman"/>
          <w:sz w:val="28"/>
          <w:szCs w:val="28"/>
        </w:rPr>
      </w:pPr>
      <w:r>
        <w:rPr>
          <w:rFonts w:ascii="Times New Roman" w:hAnsi="Times New Roman"/>
          <w:sz w:val="28"/>
          <w:szCs w:val="28"/>
        </w:rPr>
        <w:t xml:space="preserve">Generally, </w:t>
      </w:r>
      <w:r w:rsidR="00CC3E75" w:rsidRPr="00CC3E75">
        <w:rPr>
          <w:rFonts w:ascii="Times New Roman" w:hAnsi="Times New Roman"/>
          <w:sz w:val="28"/>
          <w:szCs w:val="28"/>
        </w:rPr>
        <w:t>EARN Maryland is designed to:</w:t>
      </w:r>
    </w:p>
    <w:p w14:paraId="51672181" w14:textId="77777777" w:rsidR="00CC3E75" w:rsidRPr="00CC3E75" w:rsidRDefault="00CC3E75" w:rsidP="00CC3E75">
      <w:pPr>
        <w:spacing w:after="0" w:line="240" w:lineRule="auto"/>
        <w:jc w:val="both"/>
        <w:rPr>
          <w:rFonts w:ascii="Times New Roman" w:hAnsi="Times New Roman"/>
          <w:color w:val="333333"/>
          <w:sz w:val="28"/>
          <w:szCs w:val="28"/>
        </w:rPr>
      </w:pPr>
      <w:r w:rsidRPr="00CC3E75">
        <w:rPr>
          <w:rFonts w:ascii="Times New Roman" w:hAnsi="Times New Roman"/>
          <w:sz w:val="28"/>
          <w:szCs w:val="28"/>
        </w:rPr>
        <w:t xml:space="preserve"> </w:t>
      </w:r>
    </w:p>
    <w:p w14:paraId="7C7D4579" w14:textId="77777777" w:rsidR="00CC3E75" w:rsidRPr="00CC3E75" w:rsidRDefault="00CC3E75" w:rsidP="006979B6">
      <w:pPr>
        <w:ind w:left="720"/>
        <w:rPr>
          <w:rFonts w:ascii="Times New Roman" w:hAnsi="Times New Roman"/>
          <w:sz w:val="28"/>
          <w:szCs w:val="28"/>
        </w:rPr>
      </w:pPr>
      <w:r w:rsidRPr="00CC3E75">
        <w:rPr>
          <w:rFonts w:ascii="Times New Roman" w:hAnsi="Times New Roman"/>
          <w:sz w:val="28"/>
          <w:szCs w:val="28"/>
        </w:rPr>
        <w:t xml:space="preserve">• Address business workforce needs by focusing on industry sector strategies that seek long-term solutions to sustained skills gaps and personnel shortages; </w:t>
      </w:r>
    </w:p>
    <w:p w14:paraId="6CDF3D92" w14:textId="77777777" w:rsidR="00CC3E75" w:rsidRPr="00CC3E75" w:rsidRDefault="00CC3E75" w:rsidP="006979B6">
      <w:pPr>
        <w:ind w:left="720"/>
        <w:rPr>
          <w:rFonts w:ascii="Times New Roman" w:hAnsi="Times New Roman"/>
          <w:sz w:val="28"/>
          <w:szCs w:val="28"/>
        </w:rPr>
      </w:pPr>
      <w:r w:rsidRPr="00CC3E75">
        <w:rPr>
          <w:rFonts w:ascii="Times New Roman" w:hAnsi="Times New Roman"/>
          <w:sz w:val="28"/>
          <w:szCs w:val="28"/>
        </w:rPr>
        <w:t>• Address the needs of workers by creating formal career paths to good jobs, and sustaining or growing middle class jobs;</w:t>
      </w:r>
    </w:p>
    <w:p w14:paraId="4B4A0BBD" w14:textId="3022D300" w:rsidR="00CC3E75" w:rsidRPr="00CC3E75" w:rsidRDefault="00CC3E75" w:rsidP="006979B6">
      <w:pPr>
        <w:ind w:left="720"/>
        <w:rPr>
          <w:rFonts w:ascii="Times New Roman" w:hAnsi="Times New Roman"/>
          <w:sz w:val="28"/>
          <w:szCs w:val="28"/>
        </w:rPr>
      </w:pPr>
      <w:r w:rsidRPr="00CC3E75">
        <w:rPr>
          <w:rFonts w:ascii="Times New Roman" w:hAnsi="Times New Roman"/>
          <w:sz w:val="28"/>
          <w:szCs w:val="28"/>
        </w:rPr>
        <w:t xml:space="preserve">• Encourage mobility for Maryland’s most hard-to-serve jobseekers through targeted job readiness training; and </w:t>
      </w:r>
    </w:p>
    <w:p w14:paraId="72B13BAE" w14:textId="77777777" w:rsidR="00CC3E75" w:rsidRDefault="00CC3E75" w:rsidP="006979B6">
      <w:pPr>
        <w:ind w:left="720"/>
        <w:rPr>
          <w:rFonts w:ascii="Times New Roman" w:hAnsi="Times New Roman"/>
          <w:sz w:val="28"/>
          <w:szCs w:val="28"/>
        </w:rPr>
      </w:pPr>
      <w:r w:rsidRPr="00CC3E75">
        <w:rPr>
          <w:rFonts w:ascii="Times New Roman" w:hAnsi="Times New Roman"/>
          <w:sz w:val="28"/>
          <w:szCs w:val="28"/>
        </w:rPr>
        <w:t>• Foster better coordination between the public, private, and non-profit sectors and the workforce, economic development, and education partners around the State.</w:t>
      </w:r>
    </w:p>
    <w:p w14:paraId="144B833E" w14:textId="77777777" w:rsidR="00CC3E75" w:rsidRPr="00CC3E75" w:rsidRDefault="00CC3E75" w:rsidP="00CC3E75">
      <w:pPr>
        <w:spacing w:after="0" w:line="240" w:lineRule="auto"/>
        <w:jc w:val="both"/>
        <w:rPr>
          <w:rFonts w:ascii="Times New Roman" w:hAnsi="Times New Roman"/>
          <w:sz w:val="28"/>
          <w:szCs w:val="28"/>
        </w:rPr>
      </w:pPr>
    </w:p>
    <w:p w14:paraId="2FF68CE9" w14:textId="77777777" w:rsidR="00CC3E75" w:rsidRDefault="00CC3E75" w:rsidP="00D85357">
      <w:pPr>
        <w:spacing w:after="0" w:line="240" w:lineRule="auto"/>
        <w:rPr>
          <w:rFonts w:ascii="Times New Roman" w:hAnsi="Times New Roman"/>
          <w:sz w:val="24"/>
          <w:szCs w:val="24"/>
        </w:rPr>
      </w:pPr>
    </w:p>
    <w:p w14:paraId="208880A4" w14:textId="77777777" w:rsidR="00D85357" w:rsidRDefault="00D85357" w:rsidP="00D85357">
      <w:pPr>
        <w:spacing w:after="0" w:line="240" w:lineRule="auto"/>
        <w:rPr>
          <w:rFonts w:ascii="Times New Roman" w:hAnsi="Times New Roman"/>
          <w:b/>
        </w:rPr>
      </w:pPr>
      <w:r>
        <w:rPr>
          <w:rFonts w:ascii="Times New Roman" w:hAnsi="Times New Roman"/>
          <w:sz w:val="24"/>
          <w:szCs w:val="24"/>
        </w:rPr>
        <w:t xml:space="preserve"> </w:t>
      </w:r>
      <w:r>
        <w:rPr>
          <w:rFonts w:ascii="Times New Roman" w:hAnsi="Times New Roman"/>
          <w:b/>
        </w:rPr>
        <w:t xml:space="preserve"> </w:t>
      </w:r>
    </w:p>
    <w:p w14:paraId="2FBBDDAF" w14:textId="77777777" w:rsidR="00D85357" w:rsidRDefault="00D85357" w:rsidP="00D85357">
      <w:pPr>
        <w:spacing w:after="0" w:line="240" w:lineRule="auto"/>
        <w:rPr>
          <w:rFonts w:ascii="Times New Roman" w:hAnsi="Times New Roman"/>
          <w:b/>
        </w:rPr>
      </w:pPr>
    </w:p>
    <w:p w14:paraId="55344EB3" w14:textId="77777777" w:rsidR="00D85357" w:rsidRDefault="00D85357" w:rsidP="00996024">
      <w:pPr>
        <w:spacing w:after="0" w:line="240" w:lineRule="auto"/>
        <w:jc w:val="center"/>
        <w:rPr>
          <w:rFonts w:ascii="Times New Roman" w:hAnsi="Times New Roman"/>
          <w:b/>
        </w:rPr>
      </w:pPr>
    </w:p>
    <w:p w14:paraId="52BC17D8" w14:textId="77777777" w:rsidR="00D85357" w:rsidRDefault="00D85357" w:rsidP="00996024">
      <w:pPr>
        <w:spacing w:after="0" w:line="240" w:lineRule="auto"/>
        <w:jc w:val="center"/>
        <w:rPr>
          <w:rFonts w:ascii="Times New Roman" w:hAnsi="Times New Roman"/>
          <w:b/>
        </w:rPr>
      </w:pPr>
    </w:p>
    <w:p w14:paraId="14EBAC1D" w14:textId="77777777" w:rsidR="00D85357" w:rsidRDefault="00D85357" w:rsidP="00996024">
      <w:pPr>
        <w:spacing w:after="0" w:line="240" w:lineRule="auto"/>
        <w:jc w:val="center"/>
        <w:rPr>
          <w:rFonts w:ascii="Times New Roman" w:hAnsi="Times New Roman"/>
          <w:b/>
        </w:rPr>
      </w:pPr>
    </w:p>
    <w:p w14:paraId="30368491" w14:textId="77777777" w:rsidR="00D85357" w:rsidRDefault="00D85357" w:rsidP="00996024">
      <w:pPr>
        <w:spacing w:after="0" w:line="240" w:lineRule="auto"/>
        <w:jc w:val="center"/>
        <w:rPr>
          <w:rFonts w:ascii="Times New Roman" w:hAnsi="Times New Roman"/>
          <w:b/>
        </w:rPr>
      </w:pPr>
    </w:p>
    <w:p w14:paraId="368872B6" w14:textId="77777777" w:rsidR="00D85357" w:rsidRDefault="00D85357" w:rsidP="00996024">
      <w:pPr>
        <w:spacing w:after="0" w:line="240" w:lineRule="auto"/>
        <w:jc w:val="center"/>
        <w:rPr>
          <w:rFonts w:ascii="Times New Roman" w:hAnsi="Times New Roman"/>
          <w:b/>
        </w:rPr>
      </w:pPr>
    </w:p>
    <w:p w14:paraId="2BA58743" w14:textId="77777777" w:rsidR="00D85357" w:rsidRDefault="00D85357" w:rsidP="00996024">
      <w:pPr>
        <w:spacing w:after="0" w:line="240" w:lineRule="auto"/>
        <w:jc w:val="center"/>
        <w:rPr>
          <w:rFonts w:ascii="Times New Roman" w:hAnsi="Times New Roman"/>
          <w:b/>
        </w:rPr>
      </w:pPr>
    </w:p>
    <w:p w14:paraId="22113031" w14:textId="3B0CD7B1" w:rsidR="00D85357" w:rsidRDefault="00D85357" w:rsidP="00FE4C10">
      <w:pPr>
        <w:spacing w:after="0" w:line="240" w:lineRule="auto"/>
        <w:rPr>
          <w:rFonts w:ascii="Times New Roman" w:hAnsi="Times New Roman"/>
          <w:b/>
        </w:rPr>
      </w:pPr>
    </w:p>
    <w:p w14:paraId="08728B9D" w14:textId="77777777" w:rsidR="00D85357" w:rsidRDefault="00D85357" w:rsidP="00996024">
      <w:pPr>
        <w:spacing w:after="0" w:line="240" w:lineRule="auto"/>
        <w:jc w:val="center"/>
        <w:rPr>
          <w:rFonts w:ascii="Times New Roman" w:hAnsi="Times New Roman"/>
          <w:b/>
        </w:rPr>
      </w:pPr>
    </w:p>
    <w:p w14:paraId="2D62C846" w14:textId="77777777" w:rsidR="00D85357" w:rsidRDefault="00D85357" w:rsidP="00996024">
      <w:pPr>
        <w:spacing w:after="0" w:line="240" w:lineRule="auto"/>
        <w:jc w:val="center"/>
        <w:rPr>
          <w:rFonts w:ascii="Times New Roman" w:hAnsi="Times New Roman"/>
          <w:b/>
        </w:rPr>
      </w:pPr>
    </w:p>
    <w:p w14:paraId="41A9EEC9" w14:textId="77777777" w:rsidR="000B6DAD" w:rsidRPr="00996024" w:rsidRDefault="000B6DAD" w:rsidP="001965A6">
      <w:pPr>
        <w:spacing w:after="0" w:line="240" w:lineRule="auto"/>
        <w:jc w:val="center"/>
        <w:rPr>
          <w:rFonts w:ascii="Times New Roman" w:hAnsi="Times New Roman"/>
          <w:b/>
        </w:rPr>
      </w:pPr>
      <w:r w:rsidRPr="00996024">
        <w:rPr>
          <w:rFonts w:ascii="Times New Roman" w:hAnsi="Times New Roman"/>
          <w:b/>
        </w:rPr>
        <w:t>STATE OF MARYLAND</w:t>
      </w:r>
    </w:p>
    <w:p w14:paraId="2F3A6831" w14:textId="77777777" w:rsidR="0020538C" w:rsidRDefault="0020538C" w:rsidP="001965A6">
      <w:pPr>
        <w:spacing w:after="0" w:line="240" w:lineRule="auto"/>
        <w:jc w:val="center"/>
        <w:rPr>
          <w:rFonts w:ascii="Times New Roman" w:hAnsi="Times New Roman"/>
          <w:b/>
          <w:bCs/>
        </w:rPr>
      </w:pPr>
    </w:p>
    <w:p w14:paraId="6EBBEB1A" w14:textId="77777777" w:rsidR="000B6DAD" w:rsidRPr="00183FA2" w:rsidRDefault="000B6DAD" w:rsidP="001965A6">
      <w:pPr>
        <w:spacing w:after="0" w:line="240" w:lineRule="auto"/>
        <w:jc w:val="center"/>
        <w:rPr>
          <w:rFonts w:ascii="Times New Roman" w:hAnsi="Times New Roman"/>
          <w:b/>
          <w:bCs/>
        </w:rPr>
      </w:pPr>
      <w:r w:rsidRPr="00183FA2">
        <w:rPr>
          <w:rFonts w:ascii="Times New Roman" w:hAnsi="Times New Roman"/>
          <w:b/>
          <w:bCs/>
        </w:rPr>
        <w:t xml:space="preserve">Maryland Department of </w:t>
      </w:r>
      <w:r w:rsidR="00226F7E">
        <w:rPr>
          <w:rFonts w:ascii="Times New Roman" w:hAnsi="Times New Roman"/>
          <w:b/>
          <w:bCs/>
        </w:rPr>
        <w:t>Labor</w:t>
      </w:r>
    </w:p>
    <w:p w14:paraId="3A373357" w14:textId="77777777" w:rsidR="000B6DAD" w:rsidRPr="00183FA2" w:rsidRDefault="000B6DAD" w:rsidP="001965A6">
      <w:pPr>
        <w:spacing w:after="0" w:line="240" w:lineRule="auto"/>
        <w:jc w:val="both"/>
        <w:rPr>
          <w:rFonts w:ascii="Times New Roman" w:hAnsi="Times New Roman"/>
          <w:b/>
          <w:bCs/>
          <w:sz w:val="28"/>
        </w:rPr>
      </w:pPr>
    </w:p>
    <w:p w14:paraId="72B963D9" w14:textId="77777777" w:rsidR="000B6DAD" w:rsidRPr="0020538C" w:rsidRDefault="000B6DAD" w:rsidP="00996024">
      <w:pPr>
        <w:spacing w:after="0" w:line="240" w:lineRule="auto"/>
        <w:jc w:val="center"/>
        <w:rPr>
          <w:rFonts w:ascii="Times New Roman" w:hAnsi="Times New Roman"/>
          <w:b/>
          <w:bCs/>
          <w:sz w:val="28"/>
          <w:u w:val="single"/>
        </w:rPr>
      </w:pPr>
      <w:r w:rsidRPr="0020538C">
        <w:rPr>
          <w:rFonts w:ascii="Times New Roman" w:hAnsi="Times New Roman"/>
          <w:b/>
          <w:bCs/>
          <w:sz w:val="28"/>
          <w:u w:val="single"/>
        </w:rPr>
        <w:t>KEY INFORMATION SUMMARY SHEET</w:t>
      </w:r>
    </w:p>
    <w:p w14:paraId="4D387477" w14:textId="77777777" w:rsidR="000B6DAD" w:rsidRPr="00183FA2" w:rsidRDefault="000B6DAD" w:rsidP="00D95C7F">
      <w:pPr>
        <w:spacing w:after="0" w:line="240" w:lineRule="auto"/>
        <w:rPr>
          <w:rFonts w:ascii="Times New Roman" w:hAnsi="Times New Roman"/>
          <w:sz w:val="24"/>
        </w:rPr>
      </w:pPr>
    </w:p>
    <w:p w14:paraId="09D8E428" w14:textId="77777777" w:rsidR="000B6DAD" w:rsidRPr="00183FA2" w:rsidRDefault="000B6DAD" w:rsidP="00D95C7F">
      <w:pPr>
        <w:spacing w:after="0" w:line="240" w:lineRule="auto"/>
        <w:rPr>
          <w:rFonts w:ascii="Times New Roman" w:hAnsi="Times New Roman"/>
          <w:sz w:val="24"/>
        </w:rPr>
      </w:pPr>
    </w:p>
    <w:p w14:paraId="60B58DB9" w14:textId="77777777" w:rsidR="000B6DAD" w:rsidRPr="00576630" w:rsidRDefault="00932BEF" w:rsidP="00DA35FF">
      <w:pPr>
        <w:keepNext/>
        <w:spacing w:after="0" w:line="240" w:lineRule="auto"/>
        <w:ind w:left="3600" w:hanging="3600"/>
        <w:outlineLvl w:val="4"/>
        <w:rPr>
          <w:rFonts w:ascii="Times New Roman" w:hAnsi="Times New Roman"/>
          <w:bCs/>
          <w:sz w:val="24"/>
          <w:szCs w:val="24"/>
        </w:rPr>
      </w:pPr>
      <w:r w:rsidRPr="00576630">
        <w:rPr>
          <w:rFonts w:ascii="Times New Roman" w:hAnsi="Times New Roman"/>
          <w:b/>
          <w:sz w:val="24"/>
          <w:szCs w:val="24"/>
        </w:rPr>
        <w:t>Solicitation</w:t>
      </w:r>
      <w:r w:rsidR="000B6DAD" w:rsidRPr="00576630">
        <w:rPr>
          <w:rFonts w:ascii="Times New Roman" w:hAnsi="Times New Roman"/>
          <w:b/>
          <w:sz w:val="24"/>
          <w:szCs w:val="24"/>
        </w:rPr>
        <w:t xml:space="preserve"> for Grant Proposals:</w:t>
      </w:r>
      <w:r w:rsidR="000B6DAD" w:rsidRPr="00576630">
        <w:rPr>
          <w:rFonts w:ascii="Times New Roman" w:hAnsi="Times New Roman"/>
          <w:sz w:val="24"/>
          <w:szCs w:val="24"/>
        </w:rPr>
        <w:tab/>
      </w:r>
      <w:r w:rsidR="00DA35FF">
        <w:rPr>
          <w:rFonts w:ascii="Times New Roman" w:hAnsi="Times New Roman"/>
          <w:bCs/>
          <w:sz w:val="24"/>
          <w:szCs w:val="24"/>
        </w:rPr>
        <w:t>Employment Advancement Right Now – Clean Energy Workforce Account</w:t>
      </w:r>
    </w:p>
    <w:p w14:paraId="300ADF14" w14:textId="77777777" w:rsidR="000B6DAD" w:rsidRPr="00576630" w:rsidRDefault="000B6DAD" w:rsidP="00D95C7F">
      <w:pPr>
        <w:spacing w:after="0" w:line="240" w:lineRule="auto"/>
        <w:rPr>
          <w:rFonts w:ascii="Times New Roman" w:hAnsi="Times New Roman"/>
          <w:b/>
          <w:bCs/>
          <w:sz w:val="24"/>
          <w:szCs w:val="24"/>
        </w:rPr>
      </w:pPr>
    </w:p>
    <w:p w14:paraId="2C1CD92F" w14:textId="77777777" w:rsidR="000B6DAD" w:rsidRPr="00576630" w:rsidRDefault="00932BEF" w:rsidP="00D95C7F">
      <w:pPr>
        <w:keepNext/>
        <w:spacing w:after="0" w:line="240" w:lineRule="auto"/>
        <w:outlineLvl w:val="5"/>
        <w:rPr>
          <w:rFonts w:ascii="Times New Roman" w:hAnsi="Times New Roman"/>
          <w:bCs/>
          <w:sz w:val="24"/>
          <w:szCs w:val="24"/>
        </w:rPr>
      </w:pPr>
      <w:r w:rsidRPr="00576630">
        <w:rPr>
          <w:rFonts w:ascii="Times New Roman" w:hAnsi="Times New Roman"/>
          <w:b/>
          <w:bCs/>
          <w:sz w:val="24"/>
          <w:szCs w:val="24"/>
        </w:rPr>
        <w:t>Solicitation</w:t>
      </w:r>
      <w:r w:rsidR="000B6DAD" w:rsidRPr="00576630">
        <w:rPr>
          <w:rFonts w:ascii="Times New Roman" w:hAnsi="Times New Roman"/>
          <w:b/>
          <w:bCs/>
          <w:sz w:val="24"/>
          <w:szCs w:val="24"/>
        </w:rPr>
        <w:t xml:space="preserve"> Issue Date:</w:t>
      </w:r>
      <w:r w:rsidR="000B6DAD" w:rsidRPr="00576630">
        <w:rPr>
          <w:rFonts w:ascii="Times New Roman" w:hAnsi="Times New Roman"/>
          <w:b/>
          <w:bCs/>
          <w:sz w:val="24"/>
          <w:szCs w:val="24"/>
        </w:rPr>
        <w:tab/>
      </w:r>
      <w:r w:rsidR="000B6DAD" w:rsidRPr="00576630">
        <w:rPr>
          <w:rFonts w:ascii="Times New Roman" w:hAnsi="Times New Roman"/>
          <w:b/>
          <w:bCs/>
          <w:sz w:val="24"/>
          <w:szCs w:val="24"/>
        </w:rPr>
        <w:tab/>
      </w:r>
      <w:r w:rsidR="00845166" w:rsidRPr="00865AFC">
        <w:rPr>
          <w:rFonts w:ascii="Times New Roman" w:hAnsi="Times New Roman"/>
          <w:b/>
          <w:bCs/>
          <w:sz w:val="24"/>
          <w:szCs w:val="24"/>
        </w:rPr>
        <w:t>Monday</w:t>
      </w:r>
      <w:r w:rsidR="005F60C3" w:rsidRPr="00865AFC">
        <w:rPr>
          <w:rFonts w:ascii="Times New Roman" w:hAnsi="Times New Roman"/>
          <w:b/>
          <w:bCs/>
          <w:sz w:val="24"/>
          <w:szCs w:val="24"/>
        </w:rPr>
        <w:t xml:space="preserve">, </w:t>
      </w:r>
      <w:r w:rsidR="000F54F0" w:rsidRPr="00865AFC">
        <w:rPr>
          <w:rFonts w:ascii="Times New Roman" w:hAnsi="Times New Roman"/>
          <w:b/>
          <w:bCs/>
          <w:sz w:val="24"/>
          <w:szCs w:val="24"/>
        </w:rPr>
        <w:t>July 13</w:t>
      </w:r>
      <w:r w:rsidR="00845166" w:rsidRPr="00865AFC">
        <w:rPr>
          <w:rFonts w:ascii="Times New Roman" w:hAnsi="Times New Roman"/>
          <w:b/>
          <w:bCs/>
          <w:sz w:val="24"/>
          <w:szCs w:val="24"/>
        </w:rPr>
        <w:t>, 20</w:t>
      </w:r>
      <w:r w:rsidR="001965A6" w:rsidRPr="00865AFC">
        <w:rPr>
          <w:rFonts w:ascii="Times New Roman" w:hAnsi="Times New Roman"/>
          <w:b/>
          <w:bCs/>
          <w:sz w:val="24"/>
          <w:szCs w:val="24"/>
        </w:rPr>
        <w:t>20</w:t>
      </w:r>
      <w:r w:rsidR="009335AA" w:rsidRPr="00865AFC">
        <w:rPr>
          <w:rFonts w:ascii="Times New Roman" w:hAnsi="Times New Roman"/>
          <w:b/>
          <w:bCs/>
          <w:sz w:val="24"/>
          <w:szCs w:val="24"/>
        </w:rPr>
        <w:t xml:space="preserve"> at </w:t>
      </w:r>
      <w:r w:rsidR="00845166" w:rsidRPr="00865AFC">
        <w:rPr>
          <w:rFonts w:ascii="Times New Roman" w:hAnsi="Times New Roman"/>
          <w:b/>
          <w:bCs/>
          <w:sz w:val="24"/>
          <w:szCs w:val="24"/>
        </w:rPr>
        <w:t>5</w:t>
      </w:r>
      <w:r w:rsidR="005D4B6A" w:rsidRPr="00865AFC">
        <w:rPr>
          <w:rFonts w:ascii="Times New Roman" w:hAnsi="Times New Roman"/>
          <w:b/>
          <w:bCs/>
          <w:sz w:val="24"/>
          <w:szCs w:val="24"/>
        </w:rPr>
        <w:t>:00</w:t>
      </w:r>
      <w:r w:rsidR="009335AA" w:rsidRPr="00865AFC">
        <w:rPr>
          <w:rFonts w:ascii="Times New Roman" w:hAnsi="Times New Roman"/>
          <w:b/>
          <w:bCs/>
          <w:sz w:val="24"/>
          <w:szCs w:val="24"/>
        </w:rPr>
        <w:t xml:space="preserve"> p</w:t>
      </w:r>
      <w:r w:rsidR="000A25A4" w:rsidRPr="00865AFC">
        <w:rPr>
          <w:rFonts w:ascii="Times New Roman" w:hAnsi="Times New Roman"/>
          <w:b/>
          <w:bCs/>
          <w:sz w:val="24"/>
          <w:szCs w:val="24"/>
        </w:rPr>
        <w:t>.</w:t>
      </w:r>
      <w:r w:rsidR="009335AA" w:rsidRPr="00865AFC">
        <w:rPr>
          <w:rFonts w:ascii="Times New Roman" w:hAnsi="Times New Roman"/>
          <w:b/>
          <w:bCs/>
          <w:sz w:val="24"/>
          <w:szCs w:val="24"/>
        </w:rPr>
        <w:t>m</w:t>
      </w:r>
      <w:r w:rsidR="000A25A4" w:rsidRPr="00865AFC">
        <w:rPr>
          <w:rFonts w:ascii="Times New Roman" w:hAnsi="Times New Roman"/>
          <w:b/>
          <w:bCs/>
          <w:sz w:val="24"/>
          <w:szCs w:val="24"/>
        </w:rPr>
        <w:t>.</w:t>
      </w:r>
    </w:p>
    <w:p w14:paraId="69C4AE86" w14:textId="77777777" w:rsidR="000B6DAD" w:rsidRPr="00576630" w:rsidRDefault="000B6DAD" w:rsidP="00D95C7F">
      <w:pPr>
        <w:spacing w:after="0" w:line="240" w:lineRule="auto"/>
        <w:rPr>
          <w:rFonts w:ascii="Times New Roman" w:hAnsi="Times New Roman"/>
          <w:b/>
          <w:bCs/>
          <w:sz w:val="24"/>
          <w:szCs w:val="24"/>
        </w:rPr>
      </w:pPr>
    </w:p>
    <w:p w14:paraId="39682B57" w14:textId="77777777" w:rsidR="000B6DAD" w:rsidRPr="006761B0" w:rsidRDefault="00932BEF" w:rsidP="001965A6">
      <w:pPr>
        <w:spacing w:after="0" w:line="240" w:lineRule="auto"/>
        <w:rPr>
          <w:rFonts w:ascii="Times New Roman" w:hAnsi="Times New Roman"/>
          <w:bCs/>
          <w:color w:val="FF0000"/>
          <w:sz w:val="24"/>
          <w:szCs w:val="24"/>
        </w:rPr>
      </w:pPr>
      <w:r w:rsidRPr="00576630">
        <w:rPr>
          <w:rFonts w:ascii="Times New Roman" w:hAnsi="Times New Roman"/>
          <w:b/>
          <w:bCs/>
          <w:sz w:val="24"/>
          <w:szCs w:val="24"/>
        </w:rPr>
        <w:t>Solicitation</w:t>
      </w:r>
      <w:r w:rsidR="000B6DAD" w:rsidRPr="00576630">
        <w:rPr>
          <w:rFonts w:ascii="Times New Roman" w:hAnsi="Times New Roman"/>
          <w:b/>
          <w:bCs/>
          <w:sz w:val="24"/>
          <w:szCs w:val="24"/>
        </w:rPr>
        <w:t xml:space="preserve"> Issuing Office:</w:t>
      </w:r>
      <w:r w:rsidR="000B6DAD" w:rsidRPr="00576630">
        <w:rPr>
          <w:rFonts w:ascii="Times New Roman" w:hAnsi="Times New Roman"/>
          <w:b/>
          <w:bCs/>
          <w:sz w:val="24"/>
          <w:szCs w:val="24"/>
        </w:rPr>
        <w:tab/>
      </w:r>
      <w:r w:rsidR="000B6DAD" w:rsidRPr="006761B0">
        <w:rPr>
          <w:rFonts w:ascii="Times New Roman" w:hAnsi="Times New Roman"/>
          <w:b/>
          <w:bCs/>
          <w:sz w:val="24"/>
          <w:szCs w:val="24"/>
        </w:rPr>
        <w:tab/>
      </w:r>
      <w:r w:rsidR="001965A6">
        <w:rPr>
          <w:rFonts w:ascii="Times New Roman" w:hAnsi="Times New Roman"/>
          <w:bCs/>
          <w:sz w:val="24"/>
          <w:szCs w:val="24"/>
        </w:rPr>
        <w:t xml:space="preserve">Maryland Department of </w:t>
      </w:r>
      <w:r w:rsidR="00226F7E">
        <w:rPr>
          <w:rFonts w:ascii="Times New Roman" w:hAnsi="Times New Roman"/>
          <w:bCs/>
          <w:sz w:val="24"/>
          <w:szCs w:val="24"/>
        </w:rPr>
        <w:t>Labor</w:t>
      </w:r>
      <w:r w:rsidR="001965A6">
        <w:rPr>
          <w:rFonts w:ascii="Times New Roman" w:hAnsi="Times New Roman"/>
          <w:bCs/>
          <w:sz w:val="24"/>
          <w:szCs w:val="24"/>
        </w:rPr>
        <w:t>, Office of the Secretary</w:t>
      </w:r>
    </w:p>
    <w:p w14:paraId="6C536838" w14:textId="77777777" w:rsidR="000B6DAD" w:rsidRPr="006761B0" w:rsidRDefault="000B6DAD" w:rsidP="00D95C7F">
      <w:pPr>
        <w:spacing w:after="0" w:line="240" w:lineRule="auto"/>
        <w:rPr>
          <w:rFonts w:ascii="Times New Roman" w:hAnsi="Times New Roman"/>
          <w:b/>
          <w:bCs/>
          <w:sz w:val="24"/>
          <w:szCs w:val="24"/>
        </w:rPr>
      </w:pPr>
    </w:p>
    <w:p w14:paraId="56D20E59" w14:textId="77777777" w:rsidR="000B6DAD" w:rsidRPr="006761B0" w:rsidRDefault="000B6DAD" w:rsidP="00D95C7F">
      <w:pPr>
        <w:spacing w:after="0" w:line="240" w:lineRule="auto"/>
        <w:rPr>
          <w:rFonts w:ascii="Times New Roman" w:hAnsi="Times New Roman"/>
          <w:b/>
          <w:bCs/>
          <w:sz w:val="24"/>
          <w:szCs w:val="24"/>
        </w:rPr>
      </w:pPr>
      <w:r w:rsidRPr="006761B0">
        <w:rPr>
          <w:rFonts w:ascii="Times New Roman" w:hAnsi="Times New Roman"/>
          <w:b/>
          <w:bCs/>
          <w:sz w:val="24"/>
          <w:szCs w:val="24"/>
        </w:rPr>
        <w:t>Grant Officer:</w:t>
      </w:r>
      <w:r w:rsidRPr="006761B0">
        <w:rPr>
          <w:rFonts w:ascii="Times New Roman" w:hAnsi="Times New Roman"/>
          <w:b/>
          <w:bCs/>
          <w:sz w:val="24"/>
          <w:szCs w:val="24"/>
        </w:rPr>
        <w:tab/>
      </w:r>
      <w:r w:rsidRPr="006761B0">
        <w:rPr>
          <w:rFonts w:ascii="Times New Roman" w:hAnsi="Times New Roman"/>
          <w:b/>
          <w:bCs/>
          <w:sz w:val="24"/>
          <w:szCs w:val="24"/>
        </w:rPr>
        <w:tab/>
      </w:r>
      <w:r w:rsidRPr="006761B0">
        <w:rPr>
          <w:rFonts w:ascii="Times New Roman" w:hAnsi="Times New Roman"/>
          <w:b/>
          <w:bCs/>
          <w:sz w:val="24"/>
          <w:szCs w:val="24"/>
        </w:rPr>
        <w:tab/>
      </w:r>
      <w:r w:rsidR="00FE053F">
        <w:rPr>
          <w:rFonts w:ascii="Times New Roman" w:hAnsi="Times New Roman"/>
          <w:bCs/>
          <w:sz w:val="24"/>
          <w:szCs w:val="24"/>
        </w:rPr>
        <w:t>Mary Keller</w:t>
      </w:r>
    </w:p>
    <w:p w14:paraId="537D5CA6" w14:textId="77777777" w:rsidR="000B6DAD" w:rsidRPr="006761B0" w:rsidRDefault="001965A6" w:rsidP="00D95C7F">
      <w:pPr>
        <w:spacing w:after="0" w:line="240" w:lineRule="auto"/>
        <w:ind w:left="3600"/>
        <w:rPr>
          <w:rFonts w:ascii="Times New Roman" w:hAnsi="Times New Roman"/>
          <w:bCs/>
          <w:sz w:val="24"/>
          <w:szCs w:val="24"/>
        </w:rPr>
      </w:pPr>
      <w:r>
        <w:rPr>
          <w:rFonts w:ascii="Times New Roman" w:hAnsi="Times New Roman"/>
          <w:bCs/>
          <w:sz w:val="24"/>
          <w:szCs w:val="24"/>
        </w:rPr>
        <w:t>Special Grants Administrator</w:t>
      </w:r>
    </w:p>
    <w:p w14:paraId="0B5830DD" w14:textId="77777777" w:rsidR="000B6DAD" w:rsidRPr="006761B0" w:rsidRDefault="00FE053F" w:rsidP="00D95C7F">
      <w:pPr>
        <w:spacing w:after="0" w:line="240" w:lineRule="auto"/>
        <w:ind w:left="3600"/>
        <w:rPr>
          <w:rFonts w:ascii="Times New Roman" w:hAnsi="Times New Roman"/>
          <w:color w:val="FF0000"/>
          <w:sz w:val="24"/>
          <w:szCs w:val="24"/>
        </w:rPr>
      </w:pPr>
      <w:r>
        <w:rPr>
          <w:rFonts w:ascii="Times New Roman" w:hAnsi="Times New Roman"/>
          <w:bCs/>
          <w:sz w:val="24"/>
          <w:szCs w:val="24"/>
        </w:rPr>
        <w:t xml:space="preserve">1100 </w:t>
      </w:r>
      <w:r w:rsidR="00240932">
        <w:rPr>
          <w:rFonts w:ascii="Times New Roman" w:hAnsi="Times New Roman"/>
          <w:bCs/>
          <w:sz w:val="24"/>
          <w:szCs w:val="24"/>
        </w:rPr>
        <w:t>North</w:t>
      </w:r>
      <w:r>
        <w:rPr>
          <w:rFonts w:ascii="Times New Roman" w:hAnsi="Times New Roman"/>
          <w:bCs/>
          <w:sz w:val="24"/>
          <w:szCs w:val="24"/>
        </w:rPr>
        <w:t xml:space="preserve"> Eutaw Street, Room 108</w:t>
      </w:r>
    </w:p>
    <w:p w14:paraId="5157389E" w14:textId="77777777" w:rsidR="000B6DAD" w:rsidRPr="006761B0" w:rsidRDefault="000B6DAD" w:rsidP="00D95C7F">
      <w:pPr>
        <w:spacing w:after="0" w:line="240" w:lineRule="auto"/>
        <w:ind w:left="3600"/>
        <w:rPr>
          <w:rFonts w:ascii="Times New Roman" w:hAnsi="Times New Roman"/>
          <w:bCs/>
          <w:color w:val="FF0000"/>
          <w:sz w:val="24"/>
          <w:szCs w:val="24"/>
        </w:rPr>
      </w:pPr>
      <w:r w:rsidRPr="006761B0">
        <w:rPr>
          <w:rFonts w:ascii="Times New Roman" w:hAnsi="Times New Roman"/>
          <w:bCs/>
          <w:sz w:val="24"/>
          <w:szCs w:val="24"/>
        </w:rPr>
        <w:t>Baltimore, Maryland 2120</w:t>
      </w:r>
      <w:r w:rsidR="00FE053F">
        <w:rPr>
          <w:rFonts w:ascii="Times New Roman" w:hAnsi="Times New Roman"/>
          <w:bCs/>
          <w:sz w:val="24"/>
          <w:szCs w:val="24"/>
        </w:rPr>
        <w:t>1</w:t>
      </w:r>
    </w:p>
    <w:p w14:paraId="1A23F74B" w14:textId="77777777" w:rsidR="000B6DAD" w:rsidRPr="006761B0" w:rsidRDefault="008A68F6" w:rsidP="009D7CA5">
      <w:pPr>
        <w:spacing w:after="0" w:line="240" w:lineRule="auto"/>
        <w:ind w:left="3600"/>
        <w:rPr>
          <w:rFonts w:ascii="Times New Roman" w:hAnsi="Times New Roman"/>
          <w:b/>
          <w:bCs/>
          <w:sz w:val="24"/>
          <w:szCs w:val="24"/>
        </w:rPr>
      </w:pPr>
      <w:r>
        <w:rPr>
          <w:rFonts w:ascii="Times New Roman" w:hAnsi="Times New Roman"/>
          <w:b/>
          <w:bCs/>
          <w:sz w:val="24"/>
          <w:szCs w:val="24"/>
        </w:rPr>
        <w:t>E-mail</w:t>
      </w:r>
      <w:r w:rsidR="00FE053F">
        <w:rPr>
          <w:rFonts w:ascii="Times New Roman" w:hAnsi="Times New Roman"/>
          <w:b/>
          <w:bCs/>
          <w:sz w:val="24"/>
          <w:szCs w:val="24"/>
        </w:rPr>
        <w:t xml:space="preserve">: </w:t>
      </w:r>
      <w:hyperlink r:id="rId12" w:history="1">
        <w:r w:rsidR="00FE053F" w:rsidRPr="009F0373">
          <w:rPr>
            <w:rStyle w:val="Hyperlink"/>
            <w:b/>
            <w:bCs/>
            <w:sz w:val="24"/>
            <w:szCs w:val="24"/>
          </w:rPr>
          <w:t>mary.keller@maryland.gov</w:t>
        </w:r>
      </w:hyperlink>
    </w:p>
    <w:p w14:paraId="70D2AF51" w14:textId="77777777" w:rsidR="000B6DAD" w:rsidRPr="006761B0" w:rsidRDefault="000B6DAD" w:rsidP="00D95C7F">
      <w:pPr>
        <w:spacing w:after="0" w:line="240" w:lineRule="auto"/>
        <w:rPr>
          <w:rFonts w:ascii="Times New Roman" w:hAnsi="Times New Roman"/>
          <w:b/>
          <w:bCs/>
          <w:sz w:val="24"/>
          <w:szCs w:val="24"/>
        </w:rPr>
      </w:pPr>
    </w:p>
    <w:p w14:paraId="5D9CA3AB" w14:textId="77777777" w:rsidR="000B6DAD" w:rsidRPr="006761B0" w:rsidRDefault="000B6DAD" w:rsidP="00D95C7F">
      <w:pPr>
        <w:spacing w:after="0" w:line="240" w:lineRule="auto"/>
        <w:rPr>
          <w:rFonts w:ascii="Times New Roman" w:hAnsi="Times New Roman"/>
          <w:bCs/>
          <w:sz w:val="24"/>
          <w:szCs w:val="24"/>
        </w:rPr>
      </w:pPr>
      <w:r w:rsidRPr="006761B0">
        <w:rPr>
          <w:rFonts w:ascii="Times New Roman" w:hAnsi="Times New Roman"/>
          <w:b/>
          <w:bCs/>
          <w:sz w:val="24"/>
          <w:szCs w:val="24"/>
        </w:rPr>
        <w:t>Proposals are to be sent to:</w:t>
      </w:r>
      <w:r w:rsidRPr="006761B0">
        <w:rPr>
          <w:rFonts w:ascii="Times New Roman" w:hAnsi="Times New Roman"/>
          <w:b/>
          <w:bCs/>
          <w:sz w:val="24"/>
          <w:szCs w:val="24"/>
        </w:rPr>
        <w:tab/>
      </w:r>
      <w:r w:rsidRPr="006761B0">
        <w:rPr>
          <w:rFonts w:ascii="Times New Roman" w:hAnsi="Times New Roman"/>
          <w:b/>
          <w:bCs/>
          <w:sz w:val="24"/>
          <w:szCs w:val="24"/>
        </w:rPr>
        <w:tab/>
      </w:r>
      <w:r w:rsidR="001965A6">
        <w:rPr>
          <w:rFonts w:ascii="Times New Roman" w:hAnsi="Times New Roman"/>
          <w:bCs/>
          <w:sz w:val="24"/>
          <w:szCs w:val="24"/>
        </w:rPr>
        <w:t xml:space="preserve">Maryland Department of </w:t>
      </w:r>
      <w:r w:rsidR="00226F7E">
        <w:rPr>
          <w:rFonts w:ascii="Times New Roman" w:hAnsi="Times New Roman"/>
          <w:bCs/>
          <w:sz w:val="24"/>
          <w:szCs w:val="24"/>
        </w:rPr>
        <w:t>Labor</w:t>
      </w:r>
    </w:p>
    <w:p w14:paraId="5D3FD107" w14:textId="4305753A" w:rsidR="008A68F6" w:rsidRDefault="000B6DAD" w:rsidP="00D95C7F">
      <w:pPr>
        <w:spacing w:after="0" w:line="240" w:lineRule="auto"/>
        <w:rPr>
          <w:rFonts w:ascii="Times New Roman" w:hAnsi="Times New Roman"/>
          <w:sz w:val="24"/>
          <w:szCs w:val="24"/>
        </w:rPr>
      </w:pPr>
      <w:r w:rsidRPr="006761B0">
        <w:rPr>
          <w:rFonts w:ascii="Times New Roman" w:hAnsi="Times New Roman"/>
          <w:color w:val="FF0000"/>
          <w:sz w:val="24"/>
          <w:szCs w:val="24"/>
        </w:rPr>
        <w:tab/>
      </w:r>
      <w:r w:rsidRPr="006761B0">
        <w:rPr>
          <w:rFonts w:ascii="Times New Roman" w:hAnsi="Times New Roman"/>
          <w:color w:val="FF0000"/>
          <w:sz w:val="24"/>
          <w:szCs w:val="24"/>
        </w:rPr>
        <w:tab/>
      </w:r>
      <w:r w:rsidRPr="006761B0">
        <w:rPr>
          <w:rFonts w:ascii="Times New Roman" w:hAnsi="Times New Roman"/>
          <w:color w:val="FF0000"/>
          <w:sz w:val="24"/>
          <w:szCs w:val="24"/>
        </w:rPr>
        <w:tab/>
      </w:r>
      <w:r w:rsidRPr="006761B0">
        <w:rPr>
          <w:rFonts w:ascii="Times New Roman" w:hAnsi="Times New Roman"/>
          <w:color w:val="FF0000"/>
          <w:sz w:val="24"/>
          <w:szCs w:val="24"/>
        </w:rPr>
        <w:tab/>
      </w:r>
      <w:r w:rsidRPr="006761B0">
        <w:rPr>
          <w:rFonts w:ascii="Times New Roman" w:hAnsi="Times New Roman"/>
          <w:color w:val="FF0000"/>
          <w:sz w:val="24"/>
          <w:szCs w:val="24"/>
        </w:rPr>
        <w:tab/>
      </w:r>
      <w:r w:rsidR="00FE053F">
        <w:rPr>
          <w:rFonts w:ascii="Times New Roman" w:hAnsi="Times New Roman"/>
          <w:sz w:val="24"/>
          <w:szCs w:val="24"/>
        </w:rPr>
        <w:t>1100 N</w:t>
      </w:r>
      <w:r w:rsidR="009D0FD2">
        <w:rPr>
          <w:rFonts w:ascii="Times New Roman" w:hAnsi="Times New Roman"/>
          <w:sz w:val="24"/>
          <w:szCs w:val="24"/>
        </w:rPr>
        <w:t>orth</w:t>
      </w:r>
      <w:r w:rsidR="00FE053F">
        <w:rPr>
          <w:rFonts w:ascii="Times New Roman" w:hAnsi="Times New Roman"/>
          <w:sz w:val="24"/>
          <w:szCs w:val="24"/>
        </w:rPr>
        <w:t xml:space="preserve"> Eutaw Street, Room </w:t>
      </w:r>
      <w:r w:rsidR="005D4B6A">
        <w:rPr>
          <w:rFonts w:ascii="Times New Roman" w:hAnsi="Times New Roman"/>
          <w:sz w:val="24"/>
          <w:szCs w:val="24"/>
        </w:rPr>
        <w:t>108</w:t>
      </w:r>
    </w:p>
    <w:p w14:paraId="7442E7AF" w14:textId="77777777" w:rsidR="000B6DAD" w:rsidRPr="006761B0" w:rsidRDefault="000B6DAD" w:rsidP="008A68F6">
      <w:pPr>
        <w:spacing w:after="0" w:line="240" w:lineRule="auto"/>
        <w:ind w:left="2880" w:firstLine="720"/>
        <w:rPr>
          <w:rFonts w:ascii="Times New Roman" w:hAnsi="Times New Roman"/>
          <w:sz w:val="24"/>
          <w:szCs w:val="24"/>
        </w:rPr>
      </w:pPr>
      <w:r w:rsidRPr="006761B0">
        <w:rPr>
          <w:rFonts w:ascii="Times New Roman" w:hAnsi="Times New Roman"/>
          <w:sz w:val="24"/>
          <w:szCs w:val="24"/>
        </w:rPr>
        <w:t>Baltimore, MD 2120</w:t>
      </w:r>
      <w:r w:rsidR="00FE053F">
        <w:rPr>
          <w:rFonts w:ascii="Times New Roman" w:hAnsi="Times New Roman"/>
          <w:sz w:val="24"/>
          <w:szCs w:val="24"/>
        </w:rPr>
        <w:t>1</w:t>
      </w:r>
    </w:p>
    <w:p w14:paraId="45BF253A" w14:textId="77777777" w:rsidR="000B6DAD" w:rsidRPr="006761B0" w:rsidRDefault="000B6DAD" w:rsidP="00D95C7F">
      <w:pPr>
        <w:keepNext/>
        <w:spacing w:after="0" w:line="240" w:lineRule="auto"/>
        <w:ind w:left="3600"/>
        <w:outlineLvl w:val="5"/>
        <w:rPr>
          <w:rFonts w:ascii="Times New Roman" w:hAnsi="Times New Roman"/>
          <w:sz w:val="24"/>
          <w:szCs w:val="24"/>
        </w:rPr>
      </w:pPr>
      <w:r w:rsidRPr="006761B0">
        <w:rPr>
          <w:rFonts w:ascii="Times New Roman" w:hAnsi="Times New Roman"/>
          <w:bCs/>
          <w:sz w:val="24"/>
          <w:szCs w:val="24"/>
        </w:rPr>
        <w:t>Attention:</w:t>
      </w:r>
      <w:r w:rsidRPr="006761B0">
        <w:rPr>
          <w:rFonts w:ascii="Times New Roman" w:hAnsi="Times New Roman"/>
          <w:b/>
          <w:bCs/>
          <w:sz w:val="24"/>
          <w:szCs w:val="24"/>
        </w:rPr>
        <w:t xml:space="preserve">  </w:t>
      </w:r>
      <w:r w:rsidR="001965A6">
        <w:rPr>
          <w:rFonts w:ascii="Times New Roman" w:hAnsi="Times New Roman"/>
          <w:sz w:val="24"/>
          <w:szCs w:val="24"/>
        </w:rPr>
        <w:t>Mary Keller</w:t>
      </w:r>
    </w:p>
    <w:p w14:paraId="5103F743" w14:textId="77777777" w:rsidR="000B6DAD" w:rsidRPr="006761B0" w:rsidRDefault="000B6DAD" w:rsidP="00D95C7F">
      <w:pPr>
        <w:spacing w:after="0" w:line="240" w:lineRule="auto"/>
        <w:rPr>
          <w:rFonts w:ascii="Times New Roman" w:hAnsi="Times New Roman"/>
          <w:color w:val="000000"/>
          <w:sz w:val="24"/>
          <w:szCs w:val="24"/>
        </w:rPr>
      </w:pPr>
    </w:p>
    <w:p w14:paraId="2031B356" w14:textId="77777777" w:rsidR="000B6DAD" w:rsidRDefault="000B6DAD" w:rsidP="00D95C7F">
      <w:pPr>
        <w:spacing w:after="0" w:line="240" w:lineRule="auto"/>
        <w:ind w:left="3600" w:hanging="3600"/>
        <w:rPr>
          <w:rFonts w:ascii="Times New Roman" w:hAnsi="Times New Roman"/>
          <w:color w:val="000000"/>
          <w:sz w:val="24"/>
          <w:szCs w:val="24"/>
        </w:rPr>
      </w:pPr>
      <w:r w:rsidRPr="006761B0">
        <w:rPr>
          <w:rFonts w:ascii="Times New Roman" w:hAnsi="Times New Roman"/>
          <w:b/>
          <w:color w:val="000000"/>
          <w:sz w:val="24"/>
          <w:szCs w:val="24"/>
        </w:rPr>
        <w:t>Submission of Questions:</w:t>
      </w:r>
      <w:r w:rsidRPr="006761B0">
        <w:rPr>
          <w:rFonts w:ascii="Times New Roman" w:hAnsi="Times New Roman"/>
          <w:color w:val="000000"/>
          <w:sz w:val="24"/>
          <w:szCs w:val="24"/>
        </w:rPr>
        <w:tab/>
        <w:t xml:space="preserve">All questions pertaining to this </w:t>
      </w:r>
      <w:r w:rsidR="00932BEF" w:rsidRPr="006761B0">
        <w:rPr>
          <w:rFonts w:ascii="Times New Roman" w:hAnsi="Times New Roman"/>
          <w:color w:val="000000"/>
          <w:sz w:val="24"/>
          <w:szCs w:val="24"/>
        </w:rPr>
        <w:t>Solicitation</w:t>
      </w:r>
      <w:r w:rsidRPr="006761B0">
        <w:rPr>
          <w:rFonts w:ascii="Times New Roman" w:hAnsi="Times New Roman"/>
          <w:color w:val="000000"/>
          <w:sz w:val="24"/>
          <w:szCs w:val="24"/>
        </w:rPr>
        <w:t xml:space="preserve"> should be submitted via email to</w:t>
      </w:r>
      <w:r w:rsidR="00845166">
        <w:rPr>
          <w:rFonts w:ascii="Times New Roman" w:hAnsi="Times New Roman"/>
          <w:color w:val="000000"/>
          <w:sz w:val="24"/>
          <w:szCs w:val="24"/>
        </w:rPr>
        <w:t xml:space="preserve"> </w:t>
      </w:r>
      <w:r w:rsidR="000F54F0" w:rsidRPr="00B47EA3">
        <w:rPr>
          <w:rFonts w:ascii="Times New Roman" w:hAnsi="Times New Roman"/>
          <w:b/>
          <w:color w:val="000000"/>
          <w:sz w:val="24"/>
          <w:szCs w:val="24"/>
        </w:rPr>
        <w:t>mary.keller</w:t>
      </w:r>
      <w:r w:rsidR="00845166" w:rsidRPr="00B47EA3">
        <w:rPr>
          <w:rFonts w:ascii="Times New Roman" w:hAnsi="Times New Roman"/>
          <w:b/>
          <w:color w:val="000000"/>
          <w:sz w:val="24"/>
          <w:szCs w:val="24"/>
        </w:rPr>
        <w:t>@maryland.gov</w:t>
      </w:r>
      <w:r w:rsidR="00CC08FA" w:rsidRPr="00DF70B3">
        <w:rPr>
          <w:rFonts w:ascii="Times New Roman" w:hAnsi="Times New Roman"/>
          <w:bCs/>
          <w:sz w:val="24"/>
          <w:szCs w:val="24"/>
        </w:rPr>
        <w:t>.</w:t>
      </w:r>
      <w:r w:rsidR="00CC08FA">
        <w:rPr>
          <w:rFonts w:ascii="Times New Roman" w:hAnsi="Times New Roman"/>
          <w:bCs/>
          <w:sz w:val="24"/>
          <w:szCs w:val="24"/>
        </w:rPr>
        <w:t xml:space="preserve"> </w:t>
      </w:r>
      <w:r w:rsidR="00FE053F">
        <w:rPr>
          <w:rFonts w:ascii="Times New Roman" w:hAnsi="Times New Roman"/>
          <w:color w:val="000000"/>
          <w:sz w:val="24"/>
          <w:szCs w:val="24"/>
        </w:rPr>
        <w:t>All questions</w:t>
      </w:r>
      <w:r w:rsidR="008A7182">
        <w:rPr>
          <w:rFonts w:ascii="Times New Roman" w:hAnsi="Times New Roman"/>
          <w:color w:val="000000"/>
          <w:sz w:val="24"/>
          <w:szCs w:val="24"/>
        </w:rPr>
        <w:t xml:space="preserve"> will be answered </w:t>
      </w:r>
      <w:r w:rsidR="00FE053F">
        <w:rPr>
          <w:rFonts w:ascii="Times New Roman" w:hAnsi="Times New Roman"/>
          <w:color w:val="000000"/>
          <w:sz w:val="24"/>
          <w:szCs w:val="24"/>
        </w:rPr>
        <w:t xml:space="preserve">in a timely manner, and relevant questions will be posted to the EARN Maryland website at </w:t>
      </w:r>
      <w:hyperlink r:id="rId13" w:history="1">
        <w:r w:rsidR="005D4B6A" w:rsidRPr="000F6FA0">
          <w:rPr>
            <w:rStyle w:val="Hyperlink"/>
            <w:sz w:val="24"/>
            <w:szCs w:val="24"/>
          </w:rPr>
          <w:t>www.earn.maryland.gov</w:t>
        </w:r>
      </w:hyperlink>
    </w:p>
    <w:p w14:paraId="489EC294" w14:textId="77777777" w:rsidR="000B6DAD" w:rsidRPr="00FE053F" w:rsidRDefault="000B6DAD" w:rsidP="00FE053F">
      <w:pPr>
        <w:spacing w:after="0" w:line="240" w:lineRule="auto"/>
        <w:ind w:left="3600" w:hanging="3600"/>
        <w:rPr>
          <w:rFonts w:ascii="Times New Roman" w:hAnsi="Times New Roman"/>
          <w:color w:val="000000"/>
          <w:sz w:val="24"/>
          <w:szCs w:val="24"/>
        </w:rPr>
      </w:pPr>
      <w:r w:rsidRPr="006761B0">
        <w:rPr>
          <w:rFonts w:ascii="Times New Roman" w:hAnsi="Times New Roman"/>
          <w:color w:val="000000"/>
          <w:sz w:val="24"/>
          <w:szCs w:val="24"/>
        </w:rPr>
        <w:tab/>
      </w:r>
    </w:p>
    <w:p w14:paraId="0D9B8E0C" w14:textId="77777777" w:rsidR="000B6DAD" w:rsidRPr="006761B0" w:rsidRDefault="000B6DAD" w:rsidP="00D95C7F">
      <w:pPr>
        <w:spacing w:after="0" w:line="240" w:lineRule="auto"/>
        <w:ind w:left="3600" w:hanging="3600"/>
        <w:rPr>
          <w:rFonts w:ascii="Times New Roman" w:hAnsi="Times New Roman"/>
          <w:sz w:val="24"/>
          <w:szCs w:val="24"/>
        </w:rPr>
      </w:pPr>
      <w:r w:rsidRPr="006761B0">
        <w:rPr>
          <w:rFonts w:ascii="Times New Roman" w:hAnsi="Times New Roman"/>
          <w:b/>
          <w:bCs/>
          <w:sz w:val="24"/>
          <w:szCs w:val="24"/>
        </w:rPr>
        <w:t>Closing Date and Time:</w:t>
      </w:r>
      <w:r w:rsidRPr="006761B0">
        <w:rPr>
          <w:rFonts w:ascii="Times New Roman" w:hAnsi="Times New Roman"/>
          <w:b/>
          <w:bCs/>
          <w:sz w:val="24"/>
          <w:szCs w:val="24"/>
        </w:rPr>
        <w:tab/>
      </w:r>
      <w:r w:rsidR="000F54F0" w:rsidRPr="0045581F">
        <w:rPr>
          <w:rFonts w:ascii="Times New Roman" w:hAnsi="Times New Roman"/>
          <w:b/>
          <w:bCs/>
          <w:sz w:val="24"/>
          <w:szCs w:val="24"/>
        </w:rPr>
        <w:t>Friday</w:t>
      </w:r>
      <w:r w:rsidR="001965A6" w:rsidRPr="0045581F">
        <w:rPr>
          <w:rFonts w:ascii="Times New Roman" w:hAnsi="Times New Roman"/>
          <w:b/>
          <w:bCs/>
          <w:sz w:val="24"/>
          <w:szCs w:val="24"/>
        </w:rPr>
        <w:t xml:space="preserve">, </w:t>
      </w:r>
      <w:r w:rsidR="000F54F0" w:rsidRPr="0045581F">
        <w:rPr>
          <w:rFonts w:ascii="Times New Roman" w:hAnsi="Times New Roman"/>
          <w:b/>
          <w:bCs/>
          <w:sz w:val="24"/>
          <w:szCs w:val="24"/>
        </w:rPr>
        <w:t>October 2</w:t>
      </w:r>
      <w:r w:rsidR="001965A6" w:rsidRPr="0045581F">
        <w:rPr>
          <w:rFonts w:ascii="Times New Roman" w:hAnsi="Times New Roman"/>
          <w:b/>
          <w:bCs/>
          <w:sz w:val="24"/>
          <w:szCs w:val="24"/>
        </w:rPr>
        <w:t>, 2020</w:t>
      </w:r>
      <w:r w:rsidR="00996024" w:rsidRPr="0045581F">
        <w:rPr>
          <w:rFonts w:ascii="Times New Roman" w:hAnsi="Times New Roman"/>
          <w:b/>
          <w:bCs/>
          <w:sz w:val="24"/>
          <w:szCs w:val="24"/>
        </w:rPr>
        <w:t xml:space="preserve"> at </w:t>
      </w:r>
      <w:r w:rsidR="00845166" w:rsidRPr="0045581F">
        <w:rPr>
          <w:rFonts w:ascii="Times New Roman" w:hAnsi="Times New Roman"/>
          <w:b/>
          <w:bCs/>
          <w:sz w:val="24"/>
          <w:szCs w:val="24"/>
        </w:rPr>
        <w:t>5</w:t>
      </w:r>
      <w:r w:rsidR="00996024" w:rsidRPr="0045581F">
        <w:rPr>
          <w:rFonts w:ascii="Times New Roman" w:hAnsi="Times New Roman"/>
          <w:b/>
          <w:bCs/>
          <w:sz w:val="24"/>
          <w:szCs w:val="24"/>
        </w:rPr>
        <w:t>:00 p.m.</w:t>
      </w:r>
    </w:p>
    <w:p w14:paraId="23A51384" w14:textId="77777777" w:rsidR="000B6DAD" w:rsidRPr="006761B0" w:rsidRDefault="000B6DAD" w:rsidP="00D95C7F">
      <w:pPr>
        <w:spacing w:after="0" w:line="240" w:lineRule="auto"/>
        <w:rPr>
          <w:rFonts w:ascii="Times New Roman" w:hAnsi="Times New Roman"/>
          <w:sz w:val="24"/>
          <w:szCs w:val="24"/>
        </w:rPr>
      </w:pPr>
    </w:p>
    <w:p w14:paraId="0EEA686D" w14:textId="12EFCF34" w:rsidR="00FE4C10" w:rsidRDefault="000B6DAD" w:rsidP="00D95C7F">
      <w:pPr>
        <w:spacing w:after="0" w:line="240" w:lineRule="auto"/>
        <w:rPr>
          <w:rFonts w:ascii="Times New Roman" w:hAnsi="Times New Roman"/>
          <w:bCs/>
          <w:sz w:val="24"/>
          <w:szCs w:val="24"/>
        </w:rPr>
      </w:pPr>
      <w:r w:rsidRPr="006761B0">
        <w:rPr>
          <w:rFonts w:ascii="Times New Roman" w:hAnsi="Times New Roman"/>
          <w:b/>
          <w:bCs/>
          <w:sz w:val="24"/>
          <w:szCs w:val="24"/>
        </w:rPr>
        <w:t>Grant Duration:</w:t>
      </w:r>
      <w:r w:rsidRPr="006761B0">
        <w:rPr>
          <w:rFonts w:ascii="Times New Roman" w:hAnsi="Times New Roman"/>
          <w:b/>
          <w:bCs/>
          <w:sz w:val="24"/>
          <w:szCs w:val="24"/>
        </w:rPr>
        <w:tab/>
      </w:r>
      <w:r w:rsidRPr="006761B0">
        <w:rPr>
          <w:rFonts w:ascii="Times New Roman" w:hAnsi="Times New Roman"/>
          <w:b/>
          <w:bCs/>
          <w:sz w:val="24"/>
          <w:szCs w:val="24"/>
        </w:rPr>
        <w:tab/>
      </w:r>
      <w:r w:rsidRPr="006761B0">
        <w:rPr>
          <w:rFonts w:ascii="Times New Roman" w:hAnsi="Times New Roman"/>
          <w:b/>
          <w:bCs/>
          <w:sz w:val="24"/>
          <w:szCs w:val="24"/>
        </w:rPr>
        <w:tab/>
      </w:r>
      <w:r w:rsidR="000F54F0">
        <w:rPr>
          <w:rFonts w:ascii="Times New Roman" w:hAnsi="Times New Roman"/>
          <w:bCs/>
          <w:sz w:val="24"/>
          <w:szCs w:val="24"/>
        </w:rPr>
        <w:t>January 1, 2021 – December 31, 2022</w:t>
      </w:r>
    </w:p>
    <w:p w14:paraId="67E0D467" w14:textId="77777777" w:rsidR="00B47EA3" w:rsidRDefault="00B47EA3">
      <w:pPr>
        <w:spacing w:after="0" w:line="240" w:lineRule="auto"/>
        <w:rPr>
          <w:rFonts w:ascii="Times New Roman" w:hAnsi="Times New Roman"/>
          <w:bCs/>
          <w:sz w:val="24"/>
          <w:szCs w:val="24"/>
        </w:rPr>
      </w:pPr>
    </w:p>
    <w:p w14:paraId="14DA4B5A" w14:textId="24863DEE" w:rsidR="00B47EA3" w:rsidRDefault="00B47EA3" w:rsidP="00B47EA3">
      <w:pPr>
        <w:spacing w:after="0" w:line="240" w:lineRule="auto"/>
        <w:rPr>
          <w:rFonts w:ascii="Times New Roman" w:hAnsi="Times New Roman"/>
          <w:bCs/>
          <w:sz w:val="24"/>
          <w:szCs w:val="24"/>
        </w:rPr>
      </w:pPr>
      <w:r>
        <w:rPr>
          <w:rFonts w:ascii="Times New Roman" w:hAnsi="Times New Roman"/>
          <w:b/>
          <w:bCs/>
          <w:sz w:val="24"/>
          <w:szCs w:val="24"/>
        </w:rPr>
        <w:t>Pre-Proposal Webinar:</w:t>
      </w:r>
      <w:r>
        <w:rPr>
          <w:rFonts w:ascii="Times New Roman" w:hAnsi="Times New Roman"/>
          <w:b/>
          <w:bCs/>
          <w:sz w:val="24"/>
          <w:szCs w:val="24"/>
        </w:rPr>
        <w:tab/>
      </w:r>
      <w:r>
        <w:rPr>
          <w:rFonts w:ascii="Times New Roman" w:hAnsi="Times New Roman"/>
          <w:b/>
          <w:bCs/>
          <w:sz w:val="24"/>
          <w:szCs w:val="24"/>
        </w:rPr>
        <w:tab/>
      </w:r>
      <w:r>
        <w:rPr>
          <w:rFonts w:ascii="Times New Roman" w:hAnsi="Times New Roman"/>
          <w:bCs/>
          <w:sz w:val="24"/>
          <w:szCs w:val="24"/>
        </w:rPr>
        <w:t xml:space="preserve">A Pre-Proposal webinar will be held on </w:t>
      </w:r>
      <w:r w:rsidRPr="00D12597">
        <w:rPr>
          <w:rFonts w:ascii="Times New Roman" w:hAnsi="Times New Roman"/>
          <w:b/>
          <w:bCs/>
          <w:sz w:val="24"/>
          <w:szCs w:val="24"/>
        </w:rPr>
        <w:t>Thursday, July 23 at 3:00 p.m.</w:t>
      </w:r>
      <w:r>
        <w:rPr>
          <w:rFonts w:ascii="Times New Roman" w:hAnsi="Times New Roman"/>
          <w:bCs/>
          <w:sz w:val="24"/>
          <w:szCs w:val="24"/>
        </w:rPr>
        <w:t xml:space="preserve"> </w:t>
      </w:r>
    </w:p>
    <w:p w14:paraId="2A0FEF6D" w14:textId="203C4F35" w:rsidR="00B47EA3" w:rsidRDefault="00B47EA3" w:rsidP="00B47EA3">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For call-in information, please contact Mary Keller at the email above.</w:t>
      </w:r>
    </w:p>
    <w:p w14:paraId="364D987E" w14:textId="4F46BD81" w:rsidR="00B47EA3" w:rsidRDefault="00FE4C10">
      <w:pPr>
        <w:spacing w:after="0" w:line="240" w:lineRule="auto"/>
        <w:rPr>
          <w:rFonts w:ascii="Times New Roman" w:hAnsi="Times New Roman"/>
          <w:bCs/>
          <w:sz w:val="24"/>
          <w:szCs w:val="24"/>
        </w:rPr>
      </w:pPr>
      <w:r>
        <w:rPr>
          <w:rFonts w:ascii="Times New Roman" w:hAnsi="Times New Roman"/>
          <w:bCs/>
          <w:sz w:val="24"/>
          <w:szCs w:val="24"/>
        </w:rPr>
        <w:br w:type="page"/>
      </w:r>
    </w:p>
    <w:p w14:paraId="0A74FA3A" w14:textId="2BDB868A" w:rsidR="00FE4C10" w:rsidRPr="00634B9B" w:rsidRDefault="00FE4C10" w:rsidP="00FE4C10">
      <w:pPr>
        <w:pStyle w:val="MDContractText0"/>
        <w:jc w:val="center"/>
        <w:rPr>
          <w:b/>
        </w:rPr>
      </w:pPr>
      <w:r>
        <w:rPr>
          <w:b/>
          <w:bCs/>
        </w:rPr>
        <w:lastRenderedPageBreak/>
        <w:t>PROSPECTIVE APPLICANT FEEDBACK FORM</w:t>
      </w:r>
    </w:p>
    <w:p w14:paraId="44B033A0" w14:textId="098F8C90" w:rsidR="00FE4C10" w:rsidRDefault="00FE4C10" w:rsidP="00FE4C10">
      <w:pPr>
        <w:pStyle w:val="MDText0"/>
      </w:pPr>
      <w:r>
        <w:t xml:space="preserve">To help us improve the quality of </w:t>
      </w:r>
      <w:r w:rsidR="0045581F">
        <w:t>EARN Maryland S</w:t>
      </w:r>
      <w:r>
        <w:t xml:space="preserve">olicitations, and to make our process more responsive and business friendly, please provide comments and suggestions regarding this Solicitation. Please return your comments with your response. If you have chosen not to respond to this </w:t>
      </w:r>
      <w:r w:rsidR="0045581F">
        <w:t>S</w:t>
      </w:r>
      <w:r>
        <w:t>olicitation, please email this completed form to the attention of the Grant Officer (see Key Information Summary Sheet below for contact information).</w:t>
      </w:r>
    </w:p>
    <w:p w14:paraId="36B94F93" w14:textId="2607C496" w:rsidR="00FE4C10" w:rsidRPr="009B6EAE" w:rsidRDefault="00FE4C10" w:rsidP="00FE4C10">
      <w:pPr>
        <w:pStyle w:val="Header"/>
        <w:rPr>
          <w:b/>
        </w:rPr>
      </w:pPr>
      <w:r w:rsidRPr="00C81579">
        <w:rPr>
          <w:b/>
        </w:rPr>
        <w:t>Title</w:t>
      </w:r>
      <w:r>
        <w:rPr>
          <w:b/>
        </w:rPr>
        <w:t xml:space="preserve">: </w:t>
      </w:r>
      <w:r w:rsidRPr="00FE4C10">
        <w:rPr>
          <w:b/>
        </w:rPr>
        <w:t>Summer 2020 Solicitation for Implementation Grant Proposals – Clean Energy Workforce Account</w:t>
      </w:r>
    </w:p>
    <w:p w14:paraId="5CFF746D" w14:textId="77777777" w:rsidR="00FE4C10" w:rsidRDefault="00FE4C10" w:rsidP="00FE4C10">
      <w:pPr>
        <w:pStyle w:val="MDText0"/>
      </w:pPr>
      <w:r>
        <w:t>1.</w:t>
      </w:r>
      <w:r>
        <w:tab/>
        <w:t>If you have chosen not to respond to this solicitation, please indicate the reason(s) below:</w:t>
      </w:r>
    </w:p>
    <w:p w14:paraId="4F225BAE" w14:textId="77777777" w:rsidR="00FE4C10" w:rsidRDefault="00FE4C10" w:rsidP="00FE4C10">
      <w:pPr>
        <w:pStyle w:val="MDText0"/>
        <w:numPr>
          <w:ilvl w:val="0"/>
          <w:numId w:val="57"/>
        </w:numPr>
      </w:pPr>
      <w:r>
        <w:t>Other commitments preclude our participation at this time</w:t>
      </w:r>
    </w:p>
    <w:p w14:paraId="7423F321" w14:textId="7991A891" w:rsidR="00FE4C10" w:rsidRDefault="00865AFC" w:rsidP="00FE4C10">
      <w:pPr>
        <w:pStyle w:val="MDText0"/>
        <w:numPr>
          <w:ilvl w:val="0"/>
          <w:numId w:val="57"/>
        </w:numPr>
      </w:pPr>
      <w:r>
        <w:t>We are not engaged in the target industry</w:t>
      </w:r>
    </w:p>
    <w:p w14:paraId="2322D32B" w14:textId="637858CC" w:rsidR="00FE4C10" w:rsidRDefault="00FE4C10" w:rsidP="00FE4C10">
      <w:pPr>
        <w:pStyle w:val="MDText0"/>
        <w:numPr>
          <w:ilvl w:val="0"/>
          <w:numId w:val="57"/>
        </w:numPr>
      </w:pPr>
      <w:r>
        <w:t xml:space="preserve">Specifications </w:t>
      </w:r>
      <w:r w:rsidR="00865AFC">
        <w:t>are too restrictive</w:t>
      </w:r>
      <w:r>
        <w:t xml:space="preserve"> (Explain in REMARKS section)</w:t>
      </w:r>
    </w:p>
    <w:p w14:paraId="0A0BE799" w14:textId="77777777" w:rsidR="00FE4C10" w:rsidRDefault="00FE4C10" w:rsidP="00FE4C10">
      <w:pPr>
        <w:pStyle w:val="MDText0"/>
        <w:numPr>
          <w:ilvl w:val="0"/>
          <w:numId w:val="57"/>
        </w:numPr>
      </w:pPr>
      <w:r>
        <w:t>The scope of work is beyond our present capacity</w:t>
      </w:r>
    </w:p>
    <w:p w14:paraId="05C09D4C" w14:textId="77777777" w:rsidR="00FE4C10" w:rsidRPr="00C81579" w:rsidRDefault="00FE4C10" w:rsidP="00FE4C10">
      <w:pPr>
        <w:pStyle w:val="MDText0"/>
        <w:numPr>
          <w:ilvl w:val="0"/>
          <w:numId w:val="57"/>
        </w:numPr>
      </w:pPr>
      <w:r>
        <w:t>Doing business with the State is simply too complicated. (Explain in REMARKS section)</w:t>
      </w:r>
    </w:p>
    <w:p w14:paraId="495F0F60" w14:textId="77777777" w:rsidR="00FE4C10" w:rsidRDefault="00FE4C10" w:rsidP="00FE4C10">
      <w:pPr>
        <w:pStyle w:val="MDText0"/>
        <w:numPr>
          <w:ilvl w:val="0"/>
          <w:numId w:val="57"/>
        </w:numPr>
      </w:pPr>
      <w:r>
        <w:t>We cannot be competitive. (Explain in REMARKS section)</w:t>
      </w:r>
    </w:p>
    <w:p w14:paraId="5EDDBA81" w14:textId="67C8A431" w:rsidR="00FE4C10" w:rsidRDefault="00FE4C10" w:rsidP="00FE4C10">
      <w:pPr>
        <w:pStyle w:val="MDText0"/>
        <w:numPr>
          <w:ilvl w:val="0"/>
          <w:numId w:val="57"/>
        </w:numPr>
      </w:pPr>
      <w:r>
        <w:t>Time allotted for completion of the Proposal is insufficient</w:t>
      </w:r>
    </w:p>
    <w:p w14:paraId="174FDD8B" w14:textId="7429571A" w:rsidR="00865AFC" w:rsidRDefault="00865AFC" w:rsidP="00FE4C10">
      <w:pPr>
        <w:pStyle w:val="MDText0"/>
        <w:numPr>
          <w:ilvl w:val="0"/>
          <w:numId w:val="57"/>
        </w:numPr>
      </w:pPr>
      <w:r>
        <w:t>COVID-19 has impacted our ability to respond due to economic uncertainty, lack of employer commitment</w:t>
      </w:r>
    </w:p>
    <w:p w14:paraId="754E0C95" w14:textId="3BB6866A" w:rsidR="00FE4C10" w:rsidRDefault="00FE4C10" w:rsidP="00FE4C10">
      <w:pPr>
        <w:pStyle w:val="MDText0"/>
        <w:numPr>
          <w:ilvl w:val="0"/>
          <w:numId w:val="57"/>
        </w:numPr>
      </w:pPr>
      <w:r>
        <w:t>Other: __________________________________________________________________</w:t>
      </w:r>
      <w:r w:rsidR="00D12597">
        <w:t>______________________</w:t>
      </w:r>
    </w:p>
    <w:p w14:paraId="4E459E59" w14:textId="0D0D8F35" w:rsidR="00FE4C10" w:rsidRDefault="00FE4C10" w:rsidP="00FE4C10">
      <w:pPr>
        <w:pStyle w:val="MDText0"/>
      </w:pPr>
      <w:r>
        <w:t>2.</w:t>
      </w:r>
      <w:r>
        <w:tab/>
      </w:r>
      <w:r w:rsidR="00865AFC">
        <w:t>Please expand upon any concerns or reasons checked above.</w:t>
      </w:r>
      <w:r>
        <w:t xml:space="preserve"> (Attach additional pages as needed.)</w:t>
      </w:r>
    </w:p>
    <w:p w14:paraId="529D331F" w14:textId="457634C9" w:rsidR="00865AFC" w:rsidRDefault="00FE4C10" w:rsidP="00865AFC">
      <w:pPr>
        <w:pStyle w:val="MDContractText0"/>
      </w:pPr>
      <w:r>
        <w:t xml:space="preserve">REMARKS: </w:t>
      </w:r>
    </w:p>
    <w:p w14:paraId="3314C7F1" w14:textId="413520E2" w:rsidR="00865AFC" w:rsidRDefault="00865AFC" w:rsidP="00865AFC">
      <w:pPr>
        <w:pStyle w:val="MDContractText0"/>
        <w:rPr>
          <w:u w:val="single"/>
        </w:rPr>
      </w:pPr>
      <w:r>
        <w:rPr>
          <w:u w:val="single"/>
        </w:rPr>
        <w:t>                                                                                                                                                                              </w:t>
      </w:r>
      <w:r w:rsidR="00D12597">
        <w:rPr>
          <w:u w:val="single"/>
        </w:rPr>
        <w:t>___________</w:t>
      </w:r>
    </w:p>
    <w:p w14:paraId="497524C2" w14:textId="290E5FE1" w:rsidR="00865AFC" w:rsidRDefault="00865AFC" w:rsidP="00865AFC">
      <w:pPr>
        <w:pStyle w:val="MDContractText0"/>
        <w:rPr>
          <w:u w:val="single"/>
        </w:rPr>
      </w:pPr>
    </w:p>
    <w:p w14:paraId="278100F3" w14:textId="2110598C" w:rsidR="00865AFC" w:rsidRDefault="00865AFC" w:rsidP="00865AFC">
      <w:pPr>
        <w:pStyle w:val="MDContractText0"/>
        <w:rPr>
          <w:u w:val="single"/>
        </w:rPr>
      </w:pPr>
      <w:r>
        <w:rPr>
          <w:u w:val="single"/>
        </w:rPr>
        <w:t>                                                                                                                                                                              </w:t>
      </w:r>
      <w:r w:rsidR="00D12597">
        <w:rPr>
          <w:u w:val="single"/>
        </w:rPr>
        <w:t>___________</w:t>
      </w:r>
    </w:p>
    <w:p w14:paraId="45028810" w14:textId="0E055206" w:rsidR="00865AFC" w:rsidRDefault="00865AFC" w:rsidP="00865AFC">
      <w:pPr>
        <w:pStyle w:val="MDContractText0"/>
        <w:rPr>
          <w:u w:val="single"/>
        </w:rPr>
      </w:pPr>
    </w:p>
    <w:p w14:paraId="7D2857F7" w14:textId="037799FE" w:rsidR="00865AFC" w:rsidRDefault="00865AFC" w:rsidP="00865AFC">
      <w:pPr>
        <w:pStyle w:val="MDContractText0"/>
        <w:rPr>
          <w:u w:val="single"/>
        </w:rPr>
      </w:pPr>
      <w:r>
        <w:rPr>
          <w:u w:val="single"/>
        </w:rPr>
        <w:t>                                                                                                                                                                              </w:t>
      </w:r>
      <w:r w:rsidR="00D12597">
        <w:rPr>
          <w:u w:val="single"/>
        </w:rPr>
        <w:t>___________</w:t>
      </w:r>
    </w:p>
    <w:p w14:paraId="25A5EF5E" w14:textId="082C6165" w:rsidR="00865AFC" w:rsidRDefault="00865AFC" w:rsidP="00865AFC">
      <w:pPr>
        <w:pStyle w:val="MDContractText0"/>
        <w:rPr>
          <w:u w:val="single"/>
        </w:rPr>
      </w:pPr>
    </w:p>
    <w:p w14:paraId="29A11BDC" w14:textId="4806F755" w:rsidR="00865AFC" w:rsidRPr="00865AFC" w:rsidRDefault="00865AFC" w:rsidP="00865AFC">
      <w:pPr>
        <w:pStyle w:val="MDContractText0"/>
        <w:rPr>
          <w:u w:val="single"/>
        </w:rPr>
      </w:pPr>
      <w:r>
        <w:rPr>
          <w:u w:val="single"/>
        </w:rPr>
        <w:t>                                                                                                                                                                              </w:t>
      </w:r>
      <w:r w:rsidR="00D12597">
        <w:rPr>
          <w:u w:val="single"/>
        </w:rPr>
        <w:t>___________</w:t>
      </w:r>
    </w:p>
    <w:p w14:paraId="6A10E619" w14:textId="2636FC06" w:rsidR="00865AFC" w:rsidRDefault="00865AFC" w:rsidP="00865AFC">
      <w:pPr>
        <w:pStyle w:val="MDContractText0"/>
        <w:pBdr>
          <w:bottom w:val="single" w:sz="12" w:space="1" w:color="auto"/>
        </w:pBdr>
      </w:pPr>
    </w:p>
    <w:p w14:paraId="266F45BA" w14:textId="7BD8D78B" w:rsidR="00865AFC" w:rsidRDefault="00865AFC" w:rsidP="00865AFC">
      <w:pPr>
        <w:pStyle w:val="MDContractText0"/>
        <w:pBdr>
          <w:bottom w:val="single" w:sz="12" w:space="1" w:color="auto"/>
        </w:pBdr>
      </w:pPr>
    </w:p>
    <w:p w14:paraId="48D1EC54" w14:textId="77777777" w:rsidR="00865AFC" w:rsidRDefault="00865AFC" w:rsidP="00865AFC">
      <w:pPr>
        <w:pStyle w:val="MDContractText0"/>
        <w:pBdr>
          <w:bottom w:val="single" w:sz="12" w:space="1" w:color="auto"/>
        </w:pBdr>
      </w:pPr>
    </w:p>
    <w:p w14:paraId="3FC05705" w14:textId="77777777" w:rsidR="00865AFC" w:rsidRDefault="00865AFC" w:rsidP="00FE4C10">
      <w:pPr>
        <w:pStyle w:val="MDContractText0"/>
        <w:spacing w:after="240"/>
      </w:pPr>
    </w:p>
    <w:p w14:paraId="78164E7C" w14:textId="1CFF312A" w:rsidR="00FE4C10" w:rsidRDefault="00865AFC" w:rsidP="00FE4C10">
      <w:pPr>
        <w:pStyle w:val="MDContractText0"/>
        <w:spacing w:after="240"/>
      </w:pPr>
      <w:r>
        <w:t>Organization</w:t>
      </w:r>
      <w:r w:rsidR="00FE4C10">
        <w:t xml:space="preserve"> Name: ________________________________</w:t>
      </w:r>
      <w:r w:rsidR="00D12597">
        <w:t>__________</w:t>
      </w:r>
      <w:r w:rsidR="00FE4C10">
        <w:t xml:space="preserve"> Date: _______________________</w:t>
      </w:r>
      <w:r w:rsidR="00D12597">
        <w:t>___________</w:t>
      </w:r>
    </w:p>
    <w:p w14:paraId="0ACDDEBD" w14:textId="30615D00" w:rsidR="00FE4C10" w:rsidRDefault="00FE4C10" w:rsidP="00FE4C10">
      <w:pPr>
        <w:pStyle w:val="MDContractText0"/>
        <w:spacing w:after="240"/>
      </w:pPr>
      <w:r>
        <w:t>Contact Person: __</w:t>
      </w:r>
      <w:r w:rsidR="00D12597">
        <w:t xml:space="preserve">____________________________________________ </w:t>
      </w:r>
      <w:r>
        <w:t>Phone</w:t>
      </w:r>
      <w:r w:rsidR="00D12597">
        <w:t>:</w:t>
      </w:r>
      <w:r>
        <w:t xml:space="preserve"> (____)</w:t>
      </w:r>
      <w:r w:rsidR="00D12597">
        <w:t xml:space="preserve"> - _____ - __________</w:t>
      </w:r>
      <w:r>
        <w:t>______</w:t>
      </w:r>
      <w:r w:rsidR="00D12597">
        <w:t>__</w:t>
      </w:r>
    </w:p>
    <w:p w14:paraId="16E6BD86" w14:textId="31E08D10" w:rsidR="00FE4C10" w:rsidRDefault="00FE4C10" w:rsidP="00FE4C10">
      <w:pPr>
        <w:pStyle w:val="MDContractText0"/>
        <w:spacing w:after="240"/>
      </w:pPr>
      <w:r>
        <w:t>Address: ______________________________________________________________________</w:t>
      </w:r>
      <w:r w:rsidR="00D12597">
        <w:t>____________________</w:t>
      </w:r>
    </w:p>
    <w:p w14:paraId="2D016E62" w14:textId="22CF339D" w:rsidR="00FE4C10" w:rsidRDefault="00FE4C10" w:rsidP="00FE4C10">
      <w:pPr>
        <w:pStyle w:val="MDContractText0"/>
        <w:spacing w:after="240"/>
      </w:pPr>
      <w:r>
        <w:t>E-mail Address: ________________________________________________________________</w:t>
      </w:r>
      <w:r w:rsidR="00D12597">
        <w:t>____________________</w:t>
      </w:r>
    </w:p>
    <w:p w14:paraId="31705348" w14:textId="57FCA6CE" w:rsidR="0020538C" w:rsidRPr="006761B0" w:rsidRDefault="0020538C">
      <w:pPr>
        <w:spacing w:after="0" w:line="240" w:lineRule="auto"/>
        <w:rPr>
          <w:rFonts w:ascii="Times New Roman" w:hAnsi="Times New Roman"/>
          <w:b/>
          <w:sz w:val="28"/>
        </w:rPr>
      </w:pPr>
    </w:p>
    <w:p w14:paraId="3D37C3BA" w14:textId="77777777" w:rsidR="004D6D25" w:rsidRPr="006761B0" w:rsidRDefault="004D6D25" w:rsidP="004D6D25">
      <w:pPr>
        <w:spacing w:after="0" w:line="240" w:lineRule="auto"/>
        <w:jc w:val="center"/>
        <w:rPr>
          <w:rFonts w:ascii="Times New Roman" w:hAnsi="Times New Roman"/>
          <w:b/>
          <w:sz w:val="28"/>
          <w:u w:val="single"/>
        </w:rPr>
      </w:pPr>
      <w:bookmarkStart w:id="1" w:name="_Toc245522959"/>
      <w:bookmarkStart w:id="2" w:name="_Toc83538568"/>
      <w:bookmarkStart w:id="3" w:name="_Toc83537661"/>
      <w:r w:rsidRPr="006761B0">
        <w:rPr>
          <w:rFonts w:ascii="Times New Roman" w:hAnsi="Times New Roman"/>
          <w:b/>
          <w:sz w:val="28"/>
          <w:u w:val="single"/>
        </w:rPr>
        <w:lastRenderedPageBreak/>
        <w:t>Table of Contents</w:t>
      </w:r>
    </w:p>
    <w:p w14:paraId="1F5C96DB" w14:textId="77777777" w:rsidR="004D6D25" w:rsidRPr="006761B0" w:rsidRDefault="004D6D25" w:rsidP="004D6D25">
      <w:pPr>
        <w:spacing w:after="0" w:line="240" w:lineRule="auto"/>
        <w:jc w:val="center"/>
        <w:rPr>
          <w:rFonts w:ascii="Times New Roman" w:hAnsi="Times New Roman"/>
          <w:b/>
          <w:sz w:val="28"/>
        </w:rPr>
      </w:pPr>
    </w:p>
    <w:p w14:paraId="3E1412B2" w14:textId="7B58A0A5" w:rsidR="004D6D25" w:rsidRPr="006761B0" w:rsidRDefault="004D6D25" w:rsidP="004D6D25">
      <w:pPr>
        <w:tabs>
          <w:tab w:val="right" w:leader="dot" w:pos="10080"/>
        </w:tabs>
        <w:spacing w:after="0" w:line="240" w:lineRule="auto"/>
        <w:rPr>
          <w:rFonts w:ascii="Times New Roman" w:hAnsi="Times New Roman"/>
          <w:noProof/>
          <w:sz w:val="24"/>
        </w:rPr>
      </w:pPr>
      <w:r w:rsidRPr="006761B0">
        <w:rPr>
          <w:rFonts w:ascii="Times New Roman" w:hAnsi="Times New Roman"/>
          <w:b/>
          <w:bCs/>
          <w:caps/>
          <w:noProof/>
          <w:color w:val="000000"/>
        </w:rPr>
        <w:fldChar w:fldCharType="begin"/>
      </w:r>
      <w:r w:rsidRPr="006761B0">
        <w:rPr>
          <w:rFonts w:ascii="Times New Roman" w:hAnsi="Times New Roman"/>
          <w:b/>
          <w:bCs/>
          <w:caps/>
          <w:noProof/>
          <w:color w:val="000000"/>
        </w:rPr>
        <w:instrText xml:space="preserve"> TOC \o "1-3" \h \z \u </w:instrText>
      </w:r>
      <w:r w:rsidRPr="006761B0">
        <w:rPr>
          <w:rFonts w:ascii="Times New Roman" w:hAnsi="Times New Roman"/>
          <w:b/>
          <w:bCs/>
          <w:caps/>
          <w:noProof/>
          <w:color w:val="000000"/>
        </w:rPr>
        <w:fldChar w:fldCharType="separate"/>
      </w:r>
      <w:r w:rsidRPr="00503F0E">
        <w:rPr>
          <w:rFonts w:ascii="Times New Roman" w:hAnsi="Times New Roman"/>
          <w:b/>
          <w:bCs/>
          <w:caps/>
          <w:noProof/>
          <w:sz w:val="24"/>
          <w:u w:val="single"/>
        </w:rPr>
        <w:t>SECTION 1 - GENERAL INFORMATION</w:t>
      </w:r>
      <w:r w:rsidRPr="006761B0">
        <w:rPr>
          <w:rFonts w:ascii="Times New Roman" w:hAnsi="Times New Roman"/>
          <w:b/>
          <w:bCs/>
          <w:caps/>
          <w:noProof/>
          <w:sz w:val="24"/>
        </w:rPr>
        <w:tab/>
      </w:r>
      <w:r w:rsidR="00F60634">
        <w:rPr>
          <w:rFonts w:ascii="Times New Roman" w:hAnsi="Times New Roman"/>
          <w:b/>
          <w:bCs/>
          <w:caps/>
          <w:noProof/>
          <w:sz w:val="24"/>
        </w:rPr>
        <w:t>5</w:t>
      </w:r>
    </w:p>
    <w:p w14:paraId="231E06EA" w14:textId="33D1C0FE" w:rsidR="004D6D25" w:rsidRPr="006761B0" w:rsidRDefault="004D6D25" w:rsidP="004D6D25">
      <w:pPr>
        <w:tabs>
          <w:tab w:val="left" w:pos="780"/>
          <w:tab w:val="left" w:pos="900"/>
          <w:tab w:val="right" w:leader="dot" w:pos="9336"/>
        </w:tabs>
        <w:spacing w:after="0" w:line="240" w:lineRule="auto"/>
        <w:ind w:left="240"/>
        <w:rPr>
          <w:rFonts w:ascii="Times New Roman" w:hAnsi="Times New Roman"/>
          <w:noProof/>
          <w:sz w:val="24"/>
        </w:rPr>
      </w:pPr>
      <w:r w:rsidRPr="006761B0">
        <w:rPr>
          <w:rFonts w:ascii="Times New Roman" w:hAnsi="Times New Roman"/>
          <w:bCs/>
          <w:noProof/>
          <w:sz w:val="24"/>
        </w:rPr>
        <w:t>1.1</w:t>
      </w:r>
      <w:r w:rsidRPr="006761B0">
        <w:rPr>
          <w:rFonts w:ascii="Times New Roman" w:hAnsi="Times New Roman"/>
          <w:noProof/>
          <w:sz w:val="24"/>
        </w:rPr>
        <w:tab/>
      </w:r>
      <w:r w:rsidRPr="006761B0">
        <w:rPr>
          <w:rFonts w:ascii="Times New Roman" w:hAnsi="Times New Roman"/>
          <w:bCs/>
          <w:noProof/>
          <w:sz w:val="24"/>
        </w:rPr>
        <w:t>Introduction</w:t>
      </w:r>
      <w:r w:rsidRPr="006761B0">
        <w:rPr>
          <w:rFonts w:ascii="Times New Roman" w:hAnsi="Times New Roman"/>
          <w:bCs/>
          <w:noProof/>
          <w:sz w:val="24"/>
        </w:rPr>
        <w:tab/>
      </w:r>
      <w:r w:rsidR="00937C3A">
        <w:rPr>
          <w:rFonts w:ascii="Times New Roman" w:hAnsi="Times New Roman"/>
          <w:bCs/>
          <w:noProof/>
          <w:sz w:val="24"/>
        </w:rPr>
        <w:t>5</w:t>
      </w:r>
    </w:p>
    <w:p w14:paraId="51FC0717" w14:textId="06190C17" w:rsidR="004D6D25" w:rsidRPr="006761B0" w:rsidRDefault="004D6D25" w:rsidP="004D6D25">
      <w:pPr>
        <w:tabs>
          <w:tab w:val="left" w:pos="780"/>
          <w:tab w:val="left" w:pos="900"/>
          <w:tab w:val="right" w:leader="dot" w:pos="9336"/>
        </w:tabs>
        <w:spacing w:after="0" w:line="240" w:lineRule="auto"/>
        <w:ind w:left="240"/>
        <w:rPr>
          <w:rFonts w:ascii="Times New Roman" w:hAnsi="Times New Roman"/>
          <w:noProof/>
          <w:sz w:val="24"/>
        </w:rPr>
      </w:pPr>
      <w:r w:rsidRPr="006761B0">
        <w:rPr>
          <w:rFonts w:ascii="Times New Roman" w:hAnsi="Times New Roman"/>
          <w:bCs/>
          <w:noProof/>
          <w:sz w:val="24"/>
        </w:rPr>
        <w:t>1.2</w:t>
      </w:r>
      <w:r w:rsidRPr="006761B0">
        <w:rPr>
          <w:rFonts w:ascii="Times New Roman" w:hAnsi="Times New Roman"/>
          <w:noProof/>
          <w:sz w:val="24"/>
        </w:rPr>
        <w:tab/>
      </w:r>
      <w:r w:rsidRPr="006761B0">
        <w:rPr>
          <w:rFonts w:ascii="Times New Roman" w:hAnsi="Times New Roman"/>
          <w:bCs/>
          <w:noProof/>
          <w:sz w:val="24"/>
        </w:rPr>
        <w:t>Abbreviations and Definitions</w:t>
      </w:r>
      <w:r w:rsidRPr="006761B0">
        <w:rPr>
          <w:rFonts w:ascii="Times New Roman" w:hAnsi="Times New Roman"/>
          <w:bCs/>
          <w:noProof/>
          <w:sz w:val="24"/>
        </w:rPr>
        <w:tab/>
      </w:r>
      <w:r w:rsidR="00937C3A">
        <w:rPr>
          <w:rFonts w:ascii="Times New Roman" w:hAnsi="Times New Roman"/>
          <w:bCs/>
          <w:noProof/>
          <w:sz w:val="24"/>
        </w:rPr>
        <w:t>5</w:t>
      </w:r>
    </w:p>
    <w:p w14:paraId="4CA8CD27" w14:textId="1E58E30B" w:rsidR="004D6D25" w:rsidRPr="006761B0" w:rsidRDefault="004D6D25" w:rsidP="004D6D25">
      <w:pPr>
        <w:tabs>
          <w:tab w:val="left" w:pos="780"/>
          <w:tab w:val="left" w:pos="900"/>
          <w:tab w:val="right" w:leader="dot" w:pos="9336"/>
        </w:tabs>
        <w:spacing w:after="0" w:line="240" w:lineRule="auto"/>
        <w:ind w:left="240"/>
        <w:rPr>
          <w:rFonts w:ascii="Times New Roman" w:hAnsi="Times New Roman"/>
          <w:noProof/>
          <w:sz w:val="24"/>
        </w:rPr>
      </w:pPr>
      <w:r w:rsidRPr="006761B0">
        <w:rPr>
          <w:rFonts w:ascii="Times New Roman" w:hAnsi="Times New Roman"/>
          <w:bCs/>
          <w:noProof/>
          <w:sz w:val="24"/>
        </w:rPr>
        <w:t>1.3</w:t>
      </w:r>
      <w:r w:rsidRPr="006761B0">
        <w:rPr>
          <w:rFonts w:ascii="Times New Roman" w:hAnsi="Times New Roman"/>
          <w:noProof/>
          <w:sz w:val="24"/>
        </w:rPr>
        <w:tab/>
      </w:r>
      <w:r w:rsidRPr="006761B0">
        <w:rPr>
          <w:rFonts w:ascii="Times New Roman" w:hAnsi="Times New Roman"/>
          <w:bCs/>
          <w:noProof/>
          <w:sz w:val="24"/>
        </w:rPr>
        <w:t xml:space="preserve">Number </w:t>
      </w:r>
      <w:r>
        <w:rPr>
          <w:rFonts w:ascii="Times New Roman" w:hAnsi="Times New Roman"/>
          <w:bCs/>
          <w:noProof/>
          <w:sz w:val="24"/>
        </w:rPr>
        <w:t xml:space="preserve">and Amount </w:t>
      </w:r>
      <w:r w:rsidRPr="006761B0">
        <w:rPr>
          <w:rFonts w:ascii="Times New Roman" w:hAnsi="Times New Roman"/>
          <w:bCs/>
          <w:noProof/>
          <w:sz w:val="24"/>
        </w:rPr>
        <w:t>of Grant Awards</w:t>
      </w:r>
      <w:r w:rsidRPr="006761B0">
        <w:rPr>
          <w:rFonts w:ascii="Times New Roman" w:hAnsi="Times New Roman"/>
          <w:bCs/>
          <w:noProof/>
          <w:sz w:val="24"/>
        </w:rPr>
        <w:tab/>
      </w:r>
      <w:r w:rsidR="00937C3A">
        <w:rPr>
          <w:rFonts w:ascii="Times New Roman" w:hAnsi="Times New Roman"/>
          <w:bCs/>
          <w:noProof/>
          <w:sz w:val="24"/>
        </w:rPr>
        <w:t>9</w:t>
      </w:r>
    </w:p>
    <w:p w14:paraId="02D33C2B" w14:textId="30DB7DC7" w:rsidR="004D6D25" w:rsidRPr="006761B0" w:rsidRDefault="004D6D25" w:rsidP="004D6D25">
      <w:pPr>
        <w:tabs>
          <w:tab w:val="left" w:pos="780"/>
          <w:tab w:val="left" w:pos="900"/>
          <w:tab w:val="right" w:leader="dot" w:pos="9336"/>
        </w:tabs>
        <w:spacing w:after="0" w:line="240" w:lineRule="auto"/>
        <w:ind w:left="240"/>
        <w:rPr>
          <w:rFonts w:ascii="Times New Roman" w:hAnsi="Times New Roman"/>
          <w:noProof/>
          <w:sz w:val="24"/>
        </w:rPr>
      </w:pPr>
      <w:r w:rsidRPr="006761B0">
        <w:rPr>
          <w:rFonts w:ascii="Times New Roman" w:hAnsi="Times New Roman"/>
          <w:bCs/>
          <w:noProof/>
          <w:sz w:val="24"/>
        </w:rPr>
        <w:t>1.4</w:t>
      </w:r>
      <w:r w:rsidRPr="006761B0">
        <w:rPr>
          <w:rFonts w:ascii="Times New Roman" w:hAnsi="Times New Roman"/>
          <w:noProof/>
          <w:sz w:val="24"/>
        </w:rPr>
        <w:tab/>
      </w:r>
      <w:r w:rsidRPr="006761B0">
        <w:rPr>
          <w:rFonts w:ascii="Times New Roman" w:hAnsi="Times New Roman"/>
          <w:bCs/>
          <w:noProof/>
          <w:sz w:val="24"/>
        </w:rPr>
        <w:t>Grant Duration</w:t>
      </w:r>
      <w:r w:rsidRPr="006761B0">
        <w:rPr>
          <w:rFonts w:ascii="Times New Roman" w:hAnsi="Times New Roman"/>
          <w:bCs/>
          <w:noProof/>
          <w:sz w:val="24"/>
        </w:rPr>
        <w:tab/>
      </w:r>
      <w:r w:rsidR="00937C3A">
        <w:rPr>
          <w:rFonts w:ascii="Times New Roman" w:hAnsi="Times New Roman"/>
          <w:bCs/>
          <w:noProof/>
          <w:sz w:val="24"/>
        </w:rPr>
        <w:t>9</w:t>
      </w:r>
    </w:p>
    <w:p w14:paraId="7CB7FFC8" w14:textId="04A92C4E" w:rsidR="004D6D25" w:rsidRPr="006761B0" w:rsidRDefault="004D6D25" w:rsidP="009D0FD2">
      <w:pPr>
        <w:tabs>
          <w:tab w:val="left" w:pos="780"/>
          <w:tab w:val="left" w:pos="900"/>
          <w:tab w:val="right" w:leader="dot" w:pos="9336"/>
        </w:tabs>
        <w:spacing w:after="0" w:line="240" w:lineRule="auto"/>
        <w:ind w:left="240"/>
        <w:rPr>
          <w:rFonts w:ascii="Times New Roman" w:hAnsi="Times New Roman"/>
          <w:noProof/>
          <w:sz w:val="24"/>
        </w:rPr>
      </w:pPr>
      <w:r w:rsidRPr="006761B0">
        <w:rPr>
          <w:rFonts w:ascii="Times New Roman" w:hAnsi="Times New Roman"/>
          <w:bCs/>
          <w:noProof/>
          <w:sz w:val="24"/>
        </w:rPr>
        <w:t>1.5</w:t>
      </w:r>
      <w:r w:rsidRPr="006761B0">
        <w:rPr>
          <w:rFonts w:ascii="Times New Roman" w:hAnsi="Times New Roman"/>
          <w:noProof/>
          <w:sz w:val="24"/>
        </w:rPr>
        <w:tab/>
      </w:r>
      <w:r w:rsidRPr="006761B0">
        <w:rPr>
          <w:rFonts w:ascii="Times New Roman" w:hAnsi="Times New Roman"/>
          <w:bCs/>
          <w:noProof/>
          <w:sz w:val="24"/>
        </w:rPr>
        <w:t>Grant Officer</w:t>
      </w:r>
      <w:r w:rsidRPr="006761B0">
        <w:rPr>
          <w:rFonts w:ascii="Times New Roman" w:hAnsi="Times New Roman"/>
          <w:bCs/>
          <w:noProof/>
          <w:sz w:val="24"/>
        </w:rPr>
        <w:tab/>
      </w:r>
      <w:r w:rsidR="00937C3A">
        <w:rPr>
          <w:rFonts w:ascii="Times New Roman" w:hAnsi="Times New Roman"/>
          <w:bCs/>
          <w:noProof/>
          <w:sz w:val="24"/>
        </w:rPr>
        <w:t>9</w:t>
      </w:r>
    </w:p>
    <w:p w14:paraId="39DC8469" w14:textId="42062428" w:rsidR="004D6D25" w:rsidRPr="006761B0" w:rsidRDefault="004D6D25" w:rsidP="004D6D25">
      <w:pPr>
        <w:tabs>
          <w:tab w:val="left" w:pos="780"/>
          <w:tab w:val="left" w:pos="900"/>
          <w:tab w:val="right" w:leader="dot" w:pos="9336"/>
        </w:tabs>
        <w:spacing w:after="0" w:line="240" w:lineRule="auto"/>
        <w:ind w:left="240"/>
        <w:rPr>
          <w:rFonts w:ascii="Times New Roman" w:hAnsi="Times New Roman"/>
          <w:noProof/>
          <w:sz w:val="24"/>
        </w:rPr>
      </w:pPr>
      <w:r w:rsidRPr="006761B0">
        <w:rPr>
          <w:rFonts w:ascii="Times New Roman" w:hAnsi="Times New Roman"/>
          <w:bCs/>
          <w:noProof/>
          <w:sz w:val="24"/>
        </w:rPr>
        <w:t>1.</w:t>
      </w:r>
      <w:r w:rsidR="009D0FD2">
        <w:rPr>
          <w:rFonts w:ascii="Times New Roman" w:hAnsi="Times New Roman"/>
          <w:bCs/>
          <w:noProof/>
          <w:sz w:val="24"/>
        </w:rPr>
        <w:t>6</w:t>
      </w:r>
      <w:r w:rsidRPr="006761B0">
        <w:rPr>
          <w:rFonts w:ascii="Times New Roman" w:hAnsi="Times New Roman"/>
          <w:noProof/>
          <w:sz w:val="24"/>
        </w:rPr>
        <w:tab/>
      </w:r>
      <w:r w:rsidRPr="006761B0">
        <w:rPr>
          <w:rFonts w:ascii="Times New Roman" w:hAnsi="Times New Roman"/>
          <w:bCs/>
          <w:noProof/>
          <w:sz w:val="24"/>
        </w:rPr>
        <w:t>Proposals Due (Closing) Date and Time</w:t>
      </w:r>
      <w:r w:rsidRPr="006761B0">
        <w:rPr>
          <w:rFonts w:ascii="Times New Roman" w:hAnsi="Times New Roman"/>
          <w:bCs/>
          <w:noProof/>
          <w:sz w:val="24"/>
        </w:rPr>
        <w:tab/>
      </w:r>
      <w:r w:rsidR="00937C3A">
        <w:rPr>
          <w:rFonts w:ascii="Times New Roman" w:hAnsi="Times New Roman"/>
          <w:bCs/>
          <w:noProof/>
          <w:sz w:val="24"/>
        </w:rPr>
        <w:t>9</w:t>
      </w:r>
    </w:p>
    <w:p w14:paraId="5BD07826" w14:textId="1A9FE6A2" w:rsidR="004D6D25" w:rsidRPr="006761B0" w:rsidRDefault="004D6D25" w:rsidP="004D6D25">
      <w:pPr>
        <w:tabs>
          <w:tab w:val="left" w:pos="810"/>
          <w:tab w:val="left" w:pos="900"/>
          <w:tab w:val="right" w:leader="dot" w:pos="9336"/>
        </w:tabs>
        <w:spacing w:after="0" w:line="240" w:lineRule="auto"/>
        <w:ind w:left="240"/>
        <w:rPr>
          <w:rFonts w:ascii="Times New Roman" w:hAnsi="Times New Roman"/>
          <w:noProof/>
          <w:sz w:val="24"/>
        </w:rPr>
      </w:pPr>
      <w:r w:rsidRPr="006761B0">
        <w:rPr>
          <w:rFonts w:ascii="Times New Roman" w:hAnsi="Times New Roman"/>
          <w:bCs/>
          <w:noProof/>
          <w:sz w:val="24"/>
        </w:rPr>
        <w:t>1.</w:t>
      </w:r>
      <w:r w:rsidR="009D0FD2">
        <w:rPr>
          <w:rFonts w:ascii="Times New Roman" w:hAnsi="Times New Roman"/>
          <w:bCs/>
          <w:noProof/>
          <w:sz w:val="24"/>
        </w:rPr>
        <w:t>7</w:t>
      </w:r>
      <w:r w:rsidRPr="006761B0">
        <w:rPr>
          <w:rFonts w:ascii="Times New Roman" w:hAnsi="Times New Roman"/>
          <w:bCs/>
          <w:noProof/>
          <w:sz w:val="24"/>
        </w:rPr>
        <w:t xml:space="preserve"> </w:t>
      </w:r>
      <w:r w:rsidR="005D4B6A">
        <w:rPr>
          <w:rFonts w:ascii="Times New Roman" w:hAnsi="Times New Roman"/>
          <w:noProof/>
          <w:sz w:val="24"/>
        </w:rPr>
        <w:t xml:space="preserve">   </w:t>
      </w:r>
      <w:r w:rsidRPr="006761B0">
        <w:rPr>
          <w:rFonts w:ascii="Times New Roman" w:hAnsi="Times New Roman"/>
          <w:bCs/>
          <w:noProof/>
          <w:sz w:val="24"/>
        </w:rPr>
        <w:t>Grant Award Basis</w:t>
      </w:r>
      <w:r w:rsidRPr="006761B0">
        <w:rPr>
          <w:rFonts w:ascii="Times New Roman" w:hAnsi="Times New Roman"/>
          <w:bCs/>
          <w:noProof/>
          <w:sz w:val="24"/>
        </w:rPr>
        <w:tab/>
      </w:r>
      <w:r w:rsidR="00937C3A">
        <w:rPr>
          <w:rFonts w:ascii="Times New Roman" w:hAnsi="Times New Roman"/>
          <w:bCs/>
          <w:noProof/>
          <w:sz w:val="24"/>
        </w:rPr>
        <w:t>9</w:t>
      </w:r>
    </w:p>
    <w:p w14:paraId="679E38FF" w14:textId="10B83B78" w:rsidR="004D6D25" w:rsidRPr="006761B0" w:rsidRDefault="004D6D25" w:rsidP="004D6D25">
      <w:pPr>
        <w:tabs>
          <w:tab w:val="left" w:pos="780"/>
          <w:tab w:val="left" w:pos="900"/>
          <w:tab w:val="right" w:leader="dot" w:pos="9336"/>
        </w:tabs>
        <w:spacing w:after="0" w:line="240" w:lineRule="auto"/>
        <w:ind w:left="240"/>
        <w:rPr>
          <w:rFonts w:ascii="Times New Roman" w:hAnsi="Times New Roman"/>
          <w:noProof/>
          <w:sz w:val="24"/>
        </w:rPr>
      </w:pPr>
      <w:r w:rsidRPr="006761B0">
        <w:rPr>
          <w:rFonts w:ascii="Times New Roman" w:hAnsi="Times New Roman"/>
          <w:bCs/>
          <w:noProof/>
          <w:sz w:val="24"/>
        </w:rPr>
        <w:t>1.</w:t>
      </w:r>
      <w:r w:rsidR="009D0FD2">
        <w:rPr>
          <w:rFonts w:ascii="Times New Roman" w:hAnsi="Times New Roman"/>
          <w:bCs/>
          <w:noProof/>
          <w:sz w:val="24"/>
        </w:rPr>
        <w:t>8</w:t>
      </w:r>
      <w:r w:rsidRPr="006761B0">
        <w:rPr>
          <w:rFonts w:ascii="Times New Roman" w:hAnsi="Times New Roman"/>
          <w:noProof/>
          <w:sz w:val="24"/>
        </w:rPr>
        <w:tab/>
      </w:r>
      <w:r w:rsidRPr="006761B0">
        <w:rPr>
          <w:rFonts w:ascii="Times New Roman" w:hAnsi="Times New Roman"/>
          <w:bCs/>
          <w:noProof/>
          <w:sz w:val="24"/>
        </w:rPr>
        <w:t>Funding Authority</w:t>
      </w:r>
      <w:r w:rsidRPr="006761B0">
        <w:rPr>
          <w:rFonts w:ascii="Times New Roman" w:hAnsi="Times New Roman"/>
          <w:bCs/>
          <w:noProof/>
          <w:sz w:val="24"/>
        </w:rPr>
        <w:tab/>
      </w:r>
      <w:r w:rsidR="00937C3A">
        <w:rPr>
          <w:rFonts w:ascii="Times New Roman" w:hAnsi="Times New Roman"/>
          <w:bCs/>
          <w:noProof/>
          <w:sz w:val="24"/>
        </w:rPr>
        <w:t>10</w:t>
      </w:r>
    </w:p>
    <w:p w14:paraId="3BFD7DC2" w14:textId="77777777" w:rsidR="004D6D25" w:rsidRDefault="004D6D25" w:rsidP="004D6D25">
      <w:pPr>
        <w:tabs>
          <w:tab w:val="right" w:leader="dot" w:pos="10080"/>
        </w:tabs>
        <w:spacing w:after="0" w:line="240" w:lineRule="auto"/>
        <w:rPr>
          <w:rFonts w:ascii="Times New Roman" w:hAnsi="Times New Roman"/>
          <w:b/>
          <w:bCs/>
          <w:caps/>
          <w:noProof/>
          <w:sz w:val="24"/>
          <w:u w:val="single"/>
        </w:rPr>
      </w:pPr>
    </w:p>
    <w:p w14:paraId="06CE3D44" w14:textId="5395754B" w:rsidR="004D6D25" w:rsidRPr="006761B0" w:rsidRDefault="004D6D25" w:rsidP="004D6D25">
      <w:pPr>
        <w:tabs>
          <w:tab w:val="right" w:leader="dot" w:pos="10080"/>
        </w:tabs>
        <w:spacing w:after="0" w:line="240" w:lineRule="auto"/>
        <w:rPr>
          <w:rFonts w:ascii="Times New Roman" w:hAnsi="Times New Roman"/>
          <w:noProof/>
          <w:sz w:val="24"/>
        </w:rPr>
      </w:pPr>
      <w:r w:rsidRPr="006761B0">
        <w:rPr>
          <w:rFonts w:ascii="Times New Roman" w:hAnsi="Times New Roman"/>
          <w:b/>
          <w:bCs/>
          <w:caps/>
          <w:noProof/>
          <w:sz w:val="24"/>
          <w:u w:val="single"/>
        </w:rPr>
        <w:t>SECTION 2 – ELIGIBILITY</w:t>
      </w:r>
      <w:r w:rsidRPr="006761B0">
        <w:rPr>
          <w:rFonts w:ascii="Times New Roman" w:hAnsi="Times New Roman"/>
          <w:b/>
          <w:bCs/>
          <w:caps/>
          <w:noProof/>
          <w:sz w:val="24"/>
        </w:rPr>
        <w:tab/>
      </w:r>
      <w:r w:rsidR="00937C3A">
        <w:rPr>
          <w:rFonts w:ascii="Times New Roman" w:hAnsi="Times New Roman"/>
          <w:b/>
          <w:bCs/>
          <w:caps/>
          <w:noProof/>
          <w:sz w:val="24"/>
        </w:rPr>
        <w:t>11</w:t>
      </w:r>
    </w:p>
    <w:p w14:paraId="31111F9D" w14:textId="7B7CCD2A" w:rsidR="004D6D25" w:rsidRPr="006761B0" w:rsidRDefault="004D6D25" w:rsidP="004D6D25">
      <w:pPr>
        <w:tabs>
          <w:tab w:val="left" w:pos="780"/>
          <w:tab w:val="left" w:pos="900"/>
          <w:tab w:val="right" w:leader="dot" w:pos="9336"/>
        </w:tabs>
        <w:spacing w:after="0" w:line="240" w:lineRule="auto"/>
        <w:ind w:left="240"/>
        <w:rPr>
          <w:rFonts w:ascii="Times New Roman" w:hAnsi="Times New Roman"/>
          <w:noProof/>
          <w:sz w:val="24"/>
        </w:rPr>
      </w:pPr>
      <w:r w:rsidRPr="006761B0">
        <w:rPr>
          <w:rFonts w:ascii="Times New Roman" w:hAnsi="Times New Roman"/>
          <w:bCs/>
          <w:noProof/>
          <w:sz w:val="24"/>
        </w:rPr>
        <w:t>2.1</w:t>
      </w:r>
      <w:r w:rsidRPr="006761B0">
        <w:rPr>
          <w:rFonts w:ascii="Times New Roman" w:hAnsi="Times New Roman"/>
          <w:noProof/>
          <w:sz w:val="24"/>
        </w:rPr>
        <w:tab/>
        <w:t>Purpose and Goals of EARN Maryland</w:t>
      </w:r>
      <w:r w:rsidRPr="006761B0">
        <w:rPr>
          <w:rFonts w:ascii="Times New Roman" w:hAnsi="Times New Roman"/>
          <w:bCs/>
          <w:noProof/>
          <w:sz w:val="24"/>
        </w:rPr>
        <w:tab/>
      </w:r>
      <w:r w:rsidR="00937C3A">
        <w:rPr>
          <w:rFonts w:ascii="Times New Roman" w:hAnsi="Times New Roman"/>
          <w:bCs/>
          <w:noProof/>
          <w:sz w:val="24"/>
        </w:rPr>
        <w:t>11</w:t>
      </w:r>
    </w:p>
    <w:p w14:paraId="78F68F91" w14:textId="3FC3CA43" w:rsidR="004D6D25" w:rsidRPr="006761B0" w:rsidRDefault="004D6D25" w:rsidP="004D6D25">
      <w:pPr>
        <w:tabs>
          <w:tab w:val="left" w:pos="780"/>
          <w:tab w:val="left" w:pos="900"/>
          <w:tab w:val="right" w:leader="dot" w:pos="9336"/>
        </w:tabs>
        <w:spacing w:after="0" w:line="240" w:lineRule="auto"/>
        <w:ind w:left="240"/>
        <w:rPr>
          <w:rFonts w:ascii="Times New Roman" w:hAnsi="Times New Roman"/>
          <w:bCs/>
          <w:noProof/>
          <w:sz w:val="24"/>
        </w:rPr>
      </w:pPr>
      <w:r w:rsidRPr="006761B0">
        <w:rPr>
          <w:rFonts w:ascii="Times New Roman" w:hAnsi="Times New Roman"/>
          <w:bCs/>
          <w:noProof/>
          <w:sz w:val="24"/>
        </w:rPr>
        <w:t>2.2</w:t>
      </w:r>
      <w:r w:rsidRPr="006761B0">
        <w:rPr>
          <w:rFonts w:ascii="Times New Roman" w:hAnsi="Times New Roman"/>
          <w:bCs/>
          <w:noProof/>
          <w:sz w:val="24"/>
        </w:rPr>
        <w:tab/>
      </w:r>
      <w:r w:rsidRPr="006761B0">
        <w:rPr>
          <w:rFonts w:ascii="Times New Roman" w:hAnsi="Times New Roman"/>
          <w:noProof/>
          <w:sz w:val="24"/>
        </w:rPr>
        <w:t>Purpose of Implementation Grants</w:t>
      </w:r>
      <w:r w:rsidRPr="006761B0">
        <w:rPr>
          <w:rFonts w:ascii="Times New Roman" w:hAnsi="Times New Roman"/>
          <w:bCs/>
          <w:noProof/>
          <w:sz w:val="24"/>
        </w:rPr>
        <w:tab/>
      </w:r>
      <w:r w:rsidR="00937C3A">
        <w:rPr>
          <w:rFonts w:ascii="Times New Roman" w:hAnsi="Times New Roman"/>
          <w:bCs/>
          <w:noProof/>
          <w:sz w:val="24"/>
        </w:rPr>
        <w:t>11</w:t>
      </w:r>
    </w:p>
    <w:p w14:paraId="25EE9D19" w14:textId="54EF1D3A" w:rsidR="004D6D25" w:rsidRPr="006761B0" w:rsidRDefault="004D6D25" w:rsidP="004D6D25">
      <w:pPr>
        <w:tabs>
          <w:tab w:val="left" w:pos="780"/>
          <w:tab w:val="left" w:pos="900"/>
          <w:tab w:val="right" w:leader="dot" w:pos="9336"/>
        </w:tabs>
        <w:spacing w:after="0" w:line="240" w:lineRule="auto"/>
        <w:ind w:left="240"/>
        <w:rPr>
          <w:rFonts w:ascii="Times New Roman" w:hAnsi="Times New Roman"/>
          <w:noProof/>
          <w:sz w:val="24"/>
        </w:rPr>
      </w:pPr>
      <w:r w:rsidRPr="006761B0">
        <w:rPr>
          <w:rFonts w:ascii="Times New Roman" w:hAnsi="Times New Roman"/>
          <w:bCs/>
          <w:noProof/>
          <w:sz w:val="24"/>
        </w:rPr>
        <w:t>2.3</w:t>
      </w:r>
      <w:r w:rsidRPr="006761B0">
        <w:rPr>
          <w:rFonts w:ascii="Times New Roman" w:hAnsi="Times New Roman"/>
          <w:noProof/>
          <w:sz w:val="24"/>
        </w:rPr>
        <w:tab/>
      </w:r>
      <w:r w:rsidRPr="006761B0">
        <w:rPr>
          <w:rFonts w:ascii="Times New Roman" w:hAnsi="Times New Roman"/>
          <w:bCs/>
          <w:noProof/>
          <w:sz w:val="24"/>
        </w:rPr>
        <w:t>Eligible Applicants</w:t>
      </w:r>
      <w:r w:rsidRPr="006761B0">
        <w:rPr>
          <w:rFonts w:ascii="Times New Roman" w:hAnsi="Times New Roman"/>
          <w:bCs/>
          <w:noProof/>
          <w:sz w:val="24"/>
        </w:rPr>
        <w:tab/>
      </w:r>
      <w:r w:rsidR="00937C3A">
        <w:rPr>
          <w:rFonts w:ascii="Times New Roman" w:hAnsi="Times New Roman"/>
          <w:bCs/>
          <w:noProof/>
          <w:sz w:val="24"/>
        </w:rPr>
        <w:t>12</w:t>
      </w:r>
    </w:p>
    <w:p w14:paraId="4E0D7F74" w14:textId="77777777" w:rsidR="004D6D25" w:rsidRDefault="004D6D25" w:rsidP="004D6D25">
      <w:pPr>
        <w:tabs>
          <w:tab w:val="left" w:pos="780"/>
          <w:tab w:val="left" w:pos="900"/>
          <w:tab w:val="right" w:leader="dot" w:pos="9336"/>
        </w:tabs>
        <w:spacing w:after="0" w:line="240" w:lineRule="auto"/>
        <w:ind w:left="240"/>
        <w:rPr>
          <w:rFonts w:ascii="Times New Roman" w:hAnsi="Times New Roman"/>
          <w:bCs/>
          <w:noProof/>
          <w:sz w:val="24"/>
        </w:rPr>
      </w:pPr>
      <w:r w:rsidRPr="006761B0">
        <w:rPr>
          <w:rFonts w:ascii="Times New Roman" w:hAnsi="Times New Roman"/>
          <w:bCs/>
          <w:noProof/>
          <w:sz w:val="24"/>
        </w:rPr>
        <w:t>2.4</w:t>
      </w:r>
      <w:r w:rsidRPr="006761B0">
        <w:rPr>
          <w:rFonts w:ascii="Times New Roman" w:hAnsi="Times New Roman"/>
          <w:noProof/>
          <w:sz w:val="24"/>
        </w:rPr>
        <w:tab/>
      </w:r>
      <w:r>
        <w:rPr>
          <w:rFonts w:ascii="Times New Roman" w:hAnsi="Times New Roman"/>
          <w:noProof/>
          <w:sz w:val="24"/>
        </w:rPr>
        <w:t xml:space="preserve">Strategic Industry Partnership </w:t>
      </w:r>
      <w:r w:rsidRPr="006761B0">
        <w:rPr>
          <w:rFonts w:ascii="Times New Roman" w:hAnsi="Times New Roman"/>
          <w:noProof/>
          <w:sz w:val="24"/>
        </w:rPr>
        <w:t xml:space="preserve">Workforce Training Plan </w:t>
      </w:r>
      <w:r w:rsidRPr="006761B0">
        <w:rPr>
          <w:rFonts w:ascii="Times New Roman" w:hAnsi="Times New Roman"/>
          <w:bCs/>
          <w:noProof/>
          <w:sz w:val="24"/>
        </w:rPr>
        <w:t xml:space="preserve">Expenses – </w:t>
      </w:r>
    </w:p>
    <w:p w14:paraId="76DF67E5" w14:textId="7BCFC26E" w:rsidR="004D6D25" w:rsidRPr="006761B0" w:rsidRDefault="004D6D25" w:rsidP="004D6D25">
      <w:pPr>
        <w:tabs>
          <w:tab w:val="left" w:pos="780"/>
          <w:tab w:val="left" w:pos="900"/>
          <w:tab w:val="right" w:leader="dot" w:pos="9336"/>
        </w:tabs>
        <w:spacing w:after="0" w:line="240" w:lineRule="auto"/>
        <w:ind w:left="240"/>
        <w:rPr>
          <w:rFonts w:ascii="Times New Roman" w:hAnsi="Times New Roman"/>
          <w:bCs/>
          <w:noProof/>
          <w:sz w:val="24"/>
        </w:rPr>
      </w:pPr>
      <w:r>
        <w:rPr>
          <w:rFonts w:ascii="Times New Roman" w:hAnsi="Times New Roman"/>
          <w:bCs/>
          <w:noProof/>
          <w:sz w:val="24"/>
        </w:rPr>
        <w:tab/>
      </w:r>
      <w:r w:rsidRPr="006761B0">
        <w:rPr>
          <w:rFonts w:ascii="Times New Roman" w:hAnsi="Times New Roman"/>
          <w:bCs/>
          <w:noProof/>
          <w:sz w:val="24"/>
        </w:rPr>
        <w:t>Eligible and Ineligible</w:t>
      </w:r>
      <w:r w:rsidRPr="006761B0">
        <w:rPr>
          <w:rFonts w:ascii="Times New Roman" w:hAnsi="Times New Roman"/>
          <w:bCs/>
          <w:noProof/>
          <w:sz w:val="24"/>
        </w:rPr>
        <w:tab/>
      </w:r>
      <w:r w:rsidR="00937C3A">
        <w:rPr>
          <w:rFonts w:ascii="Times New Roman" w:hAnsi="Times New Roman"/>
          <w:bCs/>
          <w:noProof/>
          <w:sz w:val="24"/>
        </w:rPr>
        <w:t>12</w:t>
      </w:r>
    </w:p>
    <w:p w14:paraId="73A1A576" w14:textId="64FE7D91" w:rsidR="004D6D25" w:rsidRPr="006761B0" w:rsidRDefault="004D6D25" w:rsidP="004D6D25">
      <w:pPr>
        <w:tabs>
          <w:tab w:val="left" w:pos="780"/>
          <w:tab w:val="left" w:pos="900"/>
          <w:tab w:val="right" w:leader="dot" w:pos="9336"/>
        </w:tabs>
        <w:spacing w:after="0" w:line="240" w:lineRule="auto"/>
        <w:ind w:left="240"/>
        <w:rPr>
          <w:rFonts w:ascii="Times New Roman" w:hAnsi="Times New Roman"/>
          <w:bCs/>
          <w:noProof/>
          <w:sz w:val="24"/>
        </w:rPr>
      </w:pPr>
      <w:r w:rsidRPr="006761B0">
        <w:rPr>
          <w:rFonts w:ascii="Times New Roman" w:hAnsi="Times New Roman"/>
          <w:bCs/>
          <w:noProof/>
          <w:sz w:val="24"/>
        </w:rPr>
        <w:t>2.5</w:t>
      </w:r>
      <w:r w:rsidRPr="006761B0">
        <w:rPr>
          <w:rFonts w:ascii="Times New Roman" w:hAnsi="Times New Roman"/>
          <w:noProof/>
          <w:sz w:val="24"/>
        </w:rPr>
        <w:tab/>
        <w:t>Training Activities</w:t>
      </w:r>
      <w:r w:rsidRPr="006761B0">
        <w:rPr>
          <w:rFonts w:ascii="Times New Roman" w:hAnsi="Times New Roman"/>
          <w:bCs/>
          <w:noProof/>
          <w:sz w:val="24"/>
        </w:rPr>
        <w:t xml:space="preserve"> </w:t>
      </w:r>
      <w:r>
        <w:rPr>
          <w:rFonts w:ascii="Times New Roman" w:hAnsi="Times New Roman"/>
          <w:bCs/>
          <w:noProof/>
          <w:sz w:val="24"/>
        </w:rPr>
        <w:t>and Training Providers</w:t>
      </w:r>
      <w:r w:rsidRPr="006761B0">
        <w:rPr>
          <w:rFonts w:ascii="Times New Roman" w:hAnsi="Times New Roman"/>
          <w:bCs/>
          <w:noProof/>
          <w:sz w:val="24"/>
        </w:rPr>
        <w:tab/>
      </w:r>
      <w:r w:rsidR="00937C3A">
        <w:rPr>
          <w:rFonts w:ascii="Times New Roman" w:hAnsi="Times New Roman"/>
          <w:bCs/>
          <w:noProof/>
          <w:sz w:val="24"/>
        </w:rPr>
        <w:t>13</w:t>
      </w:r>
    </w:p>
    <w:p w14:paraId="1B55A804" w14:textId="33919065" w:rsidR="004D6D25" w:rsidRPr="006761B0" w:rsidRDefault="004D6D25" w:rsidP="004D6D25">
      <w:pPr>
        <w:tabs>
          <w:tab w:val="left" w:pos="780"/>
          <w:tab w:val="left" w:pos="900"/>
          <w:tab w:val="right" w:leader="dot" w:pos="9336"/>
        </w:tabs>
        <w:spacing w:after="0" w:line="240" w:lineRule="auto"/>
        <w:ind w:left="240"/>
        <w:rPr>
          <w:rFonts w:ascii="Times New Roman" w:hAnsi="Times New Roman"/>
          <w:noProof/>
          <w:sz w:val="24"/>
        </w:rPr>
      </w:pPr>
      <w:r w:rsidRPr="006761B0">
        <w:rPr>
          <w:rFonts w:ascii="Times New Roman" w:hAnsi="Times New Roman"/>
          <w:bCs/>
          <w:noProof/>
          <w:sz w:val="24"/>
        </w:rPr>
        <w:t>2.6</w:t>
      </w:r>
      <w:r w:rsidRPr="006761B0">
        <w:rPr>
          <w:rFonts w:ascii="Times New Roman" w:hAnsi="Times New Roman"/>
          <w:noProof/>
          <w:sz w:val="24"/>
        </w:rPr>
        <w:tab/>
        <w:t xml:space="preserve">Grant </w:t>
      </w:r>
      <w:r>
        <w:rPr>
          <w:rFonts w:ascii="Times New Roman" w:hAnsi="Times New Roman"/>
          <w:noProof/>
          <w:sz w:val="24"/>
        </w:rPr>
        <w:t>Rounds</w:t>
      </w:r>
      <w:r w:rsidRPr="006761B0">
        <w:rPr>
          <w:rFonts w:ascii="Times New Roman" w:hAnsi="Times New Roman"/>
          <w:bCs/>
          <w:noProof/>
          <w:sz w:val="24"/>
        </w:rPr>
        <w:tab/>
      </w:r>
      <w:r w:rsidR="00937C3A">
        <w:rPr>
          <w:rFonts w:ascii="Times New Roman" w:hAnsi="Times New Roman"/>
          <w:bCs/>
          <w:noProof/>
          <w:sz w:val="24"/>
        </w:rPr>
        <w:t>14</w:t>
      </w:r>
    </w:p>
    <w:p w14:paraId="401B5694" w14:textId="6E118286" w:rsidR="004D6D25" w:rsidRPr="006761B0" w:rsidRDefault="004D6D25" w:rsidP="004D6D25">
      <w:pPr>
        <w:tabs>
          <w:tab w:val="left" w:pos="780"/>
          <w:tab w:val="left" w:pos="900"/>
          <w:tab w:val="right" w:leader="dot" w:pos="9336"/>
        </w:tabs>
        <w:spacing w:after="0" w:line="240" w:lineRule="auto"/>
        <w:ind w:left="240"/>
        <w:rPr>
          <w:rFonts w:ascii="Times New Roman" w:hAnsi="Times New Roman"/>
          <w:noProof/>
          <w:sz w:val="24"/>
        </w:rPr>
      </w:pPr>
      <w:r w:rsidRPr="006761B0">
        <w:rPr>
          <w:rFonts w:ascii="Times New Roman" w:hAnsi="Times New Roman"/>
          <w:bCs/>
          <w:noProof/>
          <w:sz w:val="24"/>
        </w:rPr>
        <w:t>2.7</w:t>
      </w:r>
      <w:r w:rsidRPr="006761B0">
        <w:rPr>
          <w:rFonts w:ascii="Times New Roman" w:hAnsi="Times New Roman"/>
          <w:noProof/>
          <w:sz w:val="24"/>
        </w:rPr>
        <w:tab/>
        <w:t>Implementation Grant Timeline</w:t>
      </w:r>
      <w:r w:rsidRPr="006761B0">
        <w:rPr>
          <w:rFonts w:ascii="Times New Roman" w:hAnsi="Times New Roman"/>
          <w:bCs/>
          <w:noProof/>
          <w:sz w:val="24"/>
        </w:rPr>
        <w:tab/>
        <w:t>1</w:t>
      </w:r>
      <w:r w:rsidR="00937C3A">
        <w:rPr>
          <w:rFonts w:ascii="Times New Roman" w:hAnsi="Times New Roman"/>
          <w:bCs/>
          <w:noProof/>
          <w:sz w:val="24"/>
        </w:rPr>
        <w:t>4</w:t>
      </w:r>
    </w:p>
    <w:p w14:paraId="73D53D49" w14:textId="77777777" w:rsidR="004D6D25" w:rsidRDefault="004D6D25" w:rsidP="004D6D25">
      <w:pPr>
        <w:tabs>
          <w:tab w:val="right" w:leader="dot" w:pos="10080"/>
        </w:tabs>
        <w:spacing w:after="0" w:line="240" w:lineRule="auto"/>
        <w:rPr>
          <w:rFonts w:ascii="Times New Roman" w:hAnsi="Times New Roman"/>
          <w:b/>
          <w:bCs/>
          <w:caps/>
          <w:noProof/>
          <w:sz w:val="24"/>
          <w:u w:val="single"/>
        </w:rPr>
      </w:pPr>
    </w:p>
    <w:p w14:paraId="569D0B56" w14:textId="1B4192F7" w:rsidR="004D6D25" w:rsidRPr="006761B0" w:rsidRDefault="004D6D25" w:rsidP="004D6D25">
      <w:pPr>
        <w:tabs>
          <w:tab w:val="right" w:leader="dot" w:pos="10080"/>
        </w:tabs>
        <w:spacing w:after="0" w:line="240" w:lineRule="auto"/>
        <w:rPr>
          <w:rFonts w:ascii="Times New Roman" w:hAnsi="Times New Roman"/>
          <w:noProof/>
          <w:sz w:val="24"/>
        </w:rPr>
      </w:pPr>
      <w:r w:rsidRPr="006761B0">
        <w:rPr>
          <w:rFonts w:ascii="Times New Roman" w:hAnsi="Times New Roman"/>
          <w:b/>
          <w:bCs/>
          <w:caps/>
          <w:noProof/>
          <w:sz w:val="24"/>
          <w:u w:val="single"/>
        </w:rPr>
        <w:t>SECTION 3 – SCOPE OF WORK</w:t>
      </w:r>
      <w:r w:rsidRPr="006761B0">
        <w:rPr>
          <w:rFonts w:ascii="Times New Roman" w:hAnsi="Times New Roman"/>
          <w:b/>
          <w:bCs/>
          <w:caps/>
          <w:noProof/>
          <w:sz w:val="24"/>
        </w:rPr>
        <w:tab/>
        <w:t>1</w:t>
      </w:r>
      <w:r w:rsidR="00937C3A">
        <w:rPr>
          <w:rFonts w:ascii="Times New Roman" w:hAnsi="Times New Roman"/>
          <w:b/>
          <w:bCs/>
          <w:caps/>
          <w:noProof/>
          <w:sz w:val="24"/>
        </w:rPr>
        <w:t>5</w:t>
      </w:r>
    </w:p>
    <w:p w14:paraId="61C8B8C8" w14:textId="004F96CF" w:rsidR="004D6D25" w:rsidRPr="006761B0" w:rsidRDefault="004D6D25" w:rsidP="004D6D25">
      <w:pPr>
        <w:tabs>
          <w:tab w:val="left" w:pos="780"/>
          <w:tab w:val="left" w:pos="900"/>
          <w:tab w:val="right" w:leader="dot" w:pos="9336"/>
        </w:tabs>
        <w:spacing w:after="0" w:line="240" w:lineRule="auto"/>
        <w:ind w:left="240"/>
        <w:rPr>
          <w:rFonts w:ascii="Times New Roman" w:hAnsi="Times New Roman"/>
          <w:noProof/>
          <w:sz w:val="24"/>
        </w:rPr>
      </w:pPr>
      <w:r w:rsidRPr="006761B0">
        <w:rPr>
          <w:rFonts w:ascii="Times New Roman" w:hAnsi="Times New Roman"/>
          <w:bCs/>
          <w:noProof/>
          <w:sz w:val="24"/>
        </w:rPr>
        <w:t>3.1</w:t>
      </w:r>
      <w:r w:rsidRPr="006761B0">
        <w:rPr>
          <w:rFonts w:ascii="Times New Roman" w:hAnsi="Times New Roman"/>
          <w:noProof/>
          <w:sz w:val="24"/>
        </w:rPr>
        <w:tab/>
        <w:t>Implementation Grant Requirements</w:t>
      </w:r>
      <w:r w:rsidRPr="006761B0">
        <w:rPr>
          <w:rFonts w:ascii="Times New Roman" w:hAnsi="Times New Roman"/>
          <w:bCs/>
          <w:noProof/>
          <w:sz w:val="24"/>
        </w:rPr>
        <w:tab/>
        <w:t>1</w:t>
      </w:r>
      <w:r w:rsidR="00937C3A">
        <w:rPr>
          <w:rFonts w:ascii="Times New Roman" w:hAnsi="Times New Roman"/>
          <w:bCs/>
          <w:noProof/>
          <w:sz w:val="24"/>
        </w:rPr>
        <w:t>5</w:t>
      </w:r>
    </w:p>
    <w:p w14:paraId="6C65C8FD" w14:textId="50614840" w:rsidR="004D6D25" w:rsidRPr="006761B0" w:rsidRDefault="004D6D25" w:rsidP="004D6D25">
      <w:pPr>
        <w:tabs>
          <w:tab w:val="left" w:pos="780"/>
          <w:tab w:val="left" w:pos="900"/>
          <w:tab w:val="right" w:leader="dot" w:pos="9336"/>
        </w:tabs>
        <w:spacing w:after="0" w:line="240" w:lineRule="auto"/>
        <w:ind w:left="240"/>
        <w:rPr>
          <w:rFonts w:ascii="Times New Roman" w:hAnsi="Times New Roman"/>
          <w:noProof/>
          <w:sz w:val="24"/>
        </w:rPr>
      </w:pPr>
      <w:r w:rsidRPr="006761B0">
        <w:rPr>
          <w:rFonts w:ascii="Times New Roman" w:hAnsi="Times New Roman"/>
          <w:bCs/>
          <w:noProof/>
          <w:sz w:val="24"/>
        </w:rPr>
        <w:t>3.</w:t>
      </w:r>
      <w:r>
        <w:rPr>
          <w:rFonts w:ascii="Times New Roman" w:hAnsi="Times New Roman"/>
          <w:bCs/>
          <w:noProof/>
          <w:sz w:val="24"/>
        </w:rPr>
        <w:t>2</w:t>
      </w:r>
      <w:r w:rsidRPr="006761B0">
        <w:rPr>
          <w:rFonts w:ascii="Times New Roman" w:hAnsi="Times New Roman"/>
          <w:noProof/>
          <w:sz w:val="24"/>
        </w:rPr>
        <w:tab/>
        <w:t xml:space="preserve">Requirements of </w:t>
      </w:r>
      <w:r>
        <w:rPr>
          <w:rFonts w:ascii="Times New Roman" w:hAnsi="Times New Roman"/>
          <w:noProof/>
          <w:sz w:val="24"/>
        </w:rPr>
        <w:t>Strategic Industry Partner</w:t>
      </w:r>
      <w:r w:rsidRPr="006761B0">
        <w:rPr>
          <w:rFonts w:ascii="Times New Roman" w:hAnsi="Times New Roman"/>
          <w:noProof/>
          <w:sz w:val="24"/>
        </w:rPr>
        <w:t xml:space="preserve"> Members</w:t>
      </w:r>
      <w:r w:rsidRPr="006761B0">
        <w:rPr>
          <w:rFonts w:ascii="Times New Roman" w:hAnsi="Times New Roman"/>
          <w:bCs/>
          <w:noProof/>
          <w:sz w:val="24"/>
        </w:rPr>
        <w:tab/>
      </w:r>
      <w:r>
        <w:rPr>
          <w:rFonts w:ascii="Times New Roman" w:hAnsi="Times New Roman"/>
          <w:bCs/>
          <w:noProof/>
          <w:sz w:val="24"/>
        </w:rPr>
        <w:t>1</w:t>
      </w:r>
      <w:r w:rsidR="00937C3A">
        <w:rPr>
          <w:rFonts w:ascii="Times New Roman" w:hAnsi="Times New Roman"/>
          <w:bCs/>
          <w:noProof/>
          <w:sz w:val="24"/>
        </w:rPr>
        <w:t>7</w:t>
      </w:r>
    </w:p>
    <w:p w14:paraId="17DC872D" w14:textId="07155A83" w:rsidR="004D6D25" w:rsidRPr="006761B0" w:rsidRDefault="004D6D25" w:rsidP="004D6D25">
      <w:pPr>
        <w:tabs>
          <w:tab w:val="left" w:pos="780"/>
          <w:tab w:val="left" w:pos="900"/>
          <w:tab w:val="right" w:leader="dot" w:pos="9336"/>
        </w:tabs>
        <w:spacing w:after="0" w:line="240" w:lineRule="auto"/>
        <w:ind w:left="240"/>
        <w:rPr>
          <w:rFonts w:ascii="Times New Roman" w:hAnsi="Times New Roman"/>
          <w:noProof/>
          <w:sz w:val="24"/>
        </w:rPr>
      </w:pPr>
      <w:r>
        <w:rPr>
          <w:rFonts w:ascii="Times New Roman" w:hAnsi="Times New Roman"/>
          <w:bCs/>
          <w:noProof/>
          <w:sz w:val="24"/>
        </w:rPr>
        <w:t>3.3</w:t>
      </w:r>
      <w:r w:rsidRPr="006761B0">
        <w:rPr>
          <w:rFonts w:ascii="Times New Roman" w:hAnsi="Times New Roman"/>
          <w:noProof/>
          <w:sz w:val="24"/>
        </w:rPr>
        <w:tab/>
        <w:t>Requirements of Lead Applicants and any Subgrantees</w:t>
      </w:r>
      <w:r w:rsidRPr="006761B0">
        <w:rPr>
          <w:rFonts w:ascii="Times New Roman" w:hAnsi="Times New Roman"/>
          <w:bCs/>
          <w:noProof/>
          <w:sz w:val="24"/>
        </w:rPr>
        <w:tab/>
        <w:t>1</w:t>
      </w:r>
      <w:r w:rsidR="00496BE9">
        <w:rPr>
          <w:rFonts w:ascii="Times New Roman" w:hAnsi="Times New Roman"/>
          <w:bCs/>
          <w:noProof/>
          <w:sz w:val="24"/>
        </w:rPr>
        <w:t>8</w:t>
      </w:r>
    </w:p>
    <w:p w14:paraId="023A872B" w14:textId="419EA101" w:rsidR="004D6D25" w:rsidRPr="00A02724" w:rsidRDefault="004D6D25" w:rsidP="004D6D25">
      <w:pPr>
        <w:tabs>
          <w:tab w:val="left" w:pos="780"/>
          <w:tab w:val="left" w:pos="900"/>
          <w:tab w:val="right" w:leader="dot" w:pos="9336"/>
        </w:tabs>
        <w:spacing w:after="0" w:line="240" w:lineRule="auto"/>
        <w:rPr>
          <w:rFonts w:ascii="Times New Roman" w:hAnsi="Times New Roman"/>
          <w:noProof/>
          <w:sz w:val="24"/>
        </w:rPr>
      </w:pPr>
      <w:r>
        <w:rPr>
          <w:rFonts w:ascii="Times New Roman" w:hAnsi="Times New Roman"/>
          <w:noProof/>
          <w:sz w:val="24"/>
        </w:rPr>
        <w:t xml:space="preserve">    3.4    </w:t>
      </w:r>
      <w:r w:rsidRPr="006761B0">
        <w:rPr>
          <w:rFonts w:ascii="Times New Roman" w:hAnsi="Times New Roman"/>
          <w:bCs/>
          <w:noProof/>
          <w:sz w:val="24"/>
        </w:rPr>
        <w:t>Grant Administration and Reporting</w:t>
      </w:r>
      <w:r w:rsidRPr="006761B0">
        <w:rPr>
          <w:rFonts w:ascii="Times New Roman" w:hAnsi="Times New Roman"/>
          <w:bCs/>
          <w:noProof/>
          <w:sz w:val="24"/>
        </w:rPr>
        <w:tab/>
      </w:r>
      <w:r w:rsidR="00496BE9">
        <w:rPr>
          <w:rFonts w:ascii="Times New Roman" w:hAnsi="Times New Roman"/>
          <w:bCs/>
          <w:noProof/>
          <w:sz w:val="24"/>
        </w:rPr>
        <w:t>18</w:t>
      </w:r>
      <w:r>
        <w:rPr>
          <w:rFonts w:ascii="Times New Roman" w:hAnsi="Times New Roman"/>
          <w:b/>
          <w:bCs/>
          <w:caps/>
          <w:noProof/>
          <w:sz w:val="24"/>
          <w:u w:val="single"/>
        </w:rPr>
        <w:t xml:space="preserve">  </w:t>
      </w:r>
    </w:p>
    <w:p w14:paraId="1A602A7B" w14:textId="77777777" w:rsidR="004D6D25" w:rsidRDefault="004D6D25" w:rsidP="004D6D25">
      <w:pPr>
        <w:tabs>
          <w:tab w:val="right" w:leader="dot" w:pos="10080"/>
        </w:tabs>
        <w:spacing w:after="0" w:line="240" w:lineRule="auto"/>
        <w:rPr>
          <w:rFonts w:ascii="Times New Roman" w:hAnsi="Times New Roman"/>
          <w:b/>
          <w:bCs/>
          <w:caps/>
          <w:noProof/>
          <w:sz w:val="24"/>
          <w:u w:val="single"/>
        </w:rPr>
      </w:pPr>
    </w:p>
    <w:p w14:paraId="764A6A74" w14:textId="0EC18ACC" w:rsidR="004D6D25" w:rsidRPr="006761B0" w:rsidRDefault="004D6D25" w:rsidP="004D6D25">
      <w:pPr>
        <w:tabs>
          <w:tab w:val="right" w:leader="dot" w:pos="10080"/>
        </w:tabs>
        <w:spacing w:after="0" w:line="240" w:lineRule="auto"/>
        <w:rPr>
          <w:rFonts w:ascii="Times New Roman" w:hAnsi="Times New Roman"/>
          <w:noProof/>
          <w:sz w:val="24"/>
        </w:rPr>
      </w:pPr>
      <w:r w:rsidRPr="006761B0">
        <w:rPr>
          <w:rFonts w:ascii="Times New Roman" w:hAnsi="Times New Roman"/>
          <w:b/>
          <w:bCs/>
          <w:caps/>
          <w:noProof/>
          <w:sz w:val="24"/>
          <w:u w:val="single"/>
        </w:rPr>
        <w:t>SECTION 4 – PROPOSAL FORMAT</w:t>
      </w:r>
      <w:r w:rsidRPr="006761B0">
        <w:rPr>
          <w:rFonts w:ascii="Times New Roman" w:hAnsi="Times New Roman"/>
          <w:b/>
          <w:bCs/>
          <w:caps/>
          <w:noProof/>
          <w:sz w:val="24"/>
        </w:rPr>
        <w:tab/>
      </w:r>
      <w:r w:rsidRPr="006761B0">
        <w:rPr>
          <w:rFonts w:ascii="Times New Roman" w:hAnsi="Times New Roman"/>
          <w:b/>
          <w:bCs/>
          <w:caps/>
          <w:noProof/>
          <w:sz w:val="24"/>
        </w:rPr>
        <w:fldChar w:fldCharType="begin"/>
      </w:r>
      <w:r w:rsidRPr="006761B0">
        <w:rPr>
          <w:rFonts w:ascii="Times New Roman" w:hAnsi="Times New Roman"/>
          <w:b/>
          <w:bCs/>
          <w:caps/>
          <w:noProof/>
          <w:sz w:val="24"/>
        </w:rPr>
        <w:instrText xml:space="preserve"> PAGEREF _Toc245522979 \h </w:instrText>
      </w:r>
      <w:r w:rsidRPr="006761B0">
        <w:rPr>
          <w:rFonts w:ascii="Times New Roman" w:hAnsi="Times New Roman"/>
          <w:b/>
          <w:bCs/>
          <w:caps/>
          <w:noProof/>
          <w:sz w:val="24"/>
        </w:rPr>
      </w:r>
      <w:r w:rsidRPr="006761B0">
        <w:rPr>
          <w:rFonts w:ascii="Times New Roman" w:hAnsi="Times New Roman"/>
          <w:b/>
          <w:bCs/>
          <w:caps/>
          <w:noProof/>
          <w:sz w:val="24"/>
        </w:rPr>
        <w:fldChar w:fldCharType="separate"/>
      </w:r>
      <w:r w:rsidR="00937C3A">
        <w:rPr>
          <w:rFonts w:ascii="Times New Roman" w:hAnsi="Times New Roman"/>
          <w:b/>
          <w:bCs/>
          <w:caps/>
          <w:noProof/>
          <w:sz w:val="24"/>
        </w:rPr>
        <w:t>20</w:t>
      </w:r>
      <w:r w:rsidRPr="006761B0">
        <w:rPr>
          <w:rFonts w:ascii="Times New Roman" w:hAnsi="Times New Roman"/>
          <w:b/>
          <w:bCs/>
          <w:caps/>
          <w:noProof/>
          <w:sz w:val="24"/>
        </w:rPr>
        <w:fldChar w:fldCharType="end"/>
      </w:r>
    </w:p>
    <w:p w14:paraId="1FE2D6B5" w14:textId="532D6B78" w:rsidR="004D6D25" w:rsidRPr="006761B0" w:rsidRDefault="004D6D25" w:rsidP="004D6D25">
      <w:pPr>
        <w:tabs>
          <w:tab w:val="left" w:pos="780"/>
          <w:tab w:val="left" w:pos="900"/>
          <w:tab w:val="right" w:leader="dot" w:pos="9336"/>
        </w:tabs>
        <w:spacing w:after="0" w:line="240" w:lineRule="auto"/>
        <w:ind w:left="240"/>
        <w:rPr>
          <w:rFonts w:ascii="Times New Roman" w:hAnsi="Times New Roman"/>
          <w:noProof/>
          <w:sz w:val="24"/>
        </w:rPr>
      </w:pPr>
      <w:r w:rsidRPr="006761B0">
        <w:rPr>
          <w:rFonts w:ascii="Times New Roman" w:hAnsi="Times New Roman"/>
          <w:bCs/>
          <w:noProof/>
          <w:sz w:val="24"/>
        </w:rPr>
        <w:t>4.1</w:t>
      </w:r>
      <w:r w:rsidRPr="006761B0">
        <w:rPr>
          <w:rFonts w:ascii="Times New Roman" w:hAnsi="Times New Roman"/>
          <w:noProof/>
          <w:sz w:val="24"/>
        </w:rPr>
        <w:tab/>
      </w:r>
      <w:r w:rsidRPr="006761B0">
        <w:rPr>
          <w:rFonts w:ascii="Times New Roman" w:hAnsi="Times New Roman"/>
          <w:bCs/>
          <w:noProof/>
          <w:sz w:val="24"/>
        </w:rPr>
        <w:t>Grant Submission Requirements</w:t>
      </w:r>
      <w:r w:rsidRPr="006761B0">
        <w:rPr>
          <w:rFonts w:ascii="Times New Roman" w:hAnsi="Times New Roman"/>
          <w:bCs/>
          <w:noProof/>
          <w:sz w:val="24"/>
        </w:rPr>
        <w:tab/>
      </w:r>
      <w:r w:rsidRPr="006761B0">
        <w:rPr>
          <w:rFonts w:ascii="Times New Roman" w:hAnsi="Times New Roman"/>
          <w:bCs/>
          <w:noProof/>
          <w:sz w:val="24"/>
        </w:rPr>
        <w:fldChar w:fldCharType="begin"/>
      </w:r>
      <w:r w:rsidRPr="006761B0">
        <w:rPr>
          <w:rFonts w:ascii="Times New Roman" w:hAnsi="Times New Roman"/>
          <w:bCs/>
          <w:noProof/>
          <w:sz w:val="24"/>
        </w:rPr>
        <w:instrText xml:space="preserve"> PAGEREF _Toc245522980 \h </w:instrText>
      </w:r>
      <w:r w:rsidRPr="006761B0">
        <w:rPr>
          <w:rFonts w:ascii="Times New Roman" w:hAnsi="Times New Roman"/>
          <w:bCs/>
          <w:noProof/>
          <w:sz w:val="24"/>
        </w:rPr>
      </w:r>
      <w:r w:rsidRPr="006761B0">
        <w:rPr>
          <w:rFonts w:ascii="Times New Roman" w:hAnsi="Times New Roman"/>
          <w:bCs/>
          <w:noProof/>
          <w:sz w:val="24"/>
        </w:rPr>
        <w:fldChar w:fldCharType="separate"/>
      </w:r>
      <w:r w:rsidR="00937C3A">
        <w:rPr>
          <w:rFonts w:ascii="Times New Roman" w:hAnsi="Times New Roman"/>
          <w:bCs/>
          <w:noProof/>
          <w:sz w:val="24"/>
        </w:rPr>
        <w:t>20</w:t>
      </w:r>
      <w:r w:rsidRPr="006761B0">
        <w:rPr>
          <w:rFonts w:ascii="Times New Roman" w:hAnsi="Times New Roman"/>
          <w:bCs/>
          <w:noProof/>
          <w:sz w:val="24"/>
        </w:rPr>
        <w:fldChar w:fldCharType="end"/>
      </w:r>
    </w:p>
    <w:p w14:paraId="5C53AD40" w14:textId="33BF41B2" w:rsidR="004D6D25" w:rsidRPr="006761B0" w:rsidRDefault="004D6D25" w:rsidP="004D6D25">
      <w:pPr>
        <w:tabs>
          <w:tab w:val="left" w:pos="780"/>
          <w:tab w:val="left" w:pos="900"/>
          <w:tab w:val="right" w:leader="dot" w:pos="9336"/>
        </w:tabs>
        <w:spacing w:after="0" w:line="240" w:lineRule="auto"/>
        <w:ind w:left="240"/>
        <w:rPr>
          <w:rFonts w:ascii="Times New Roman" w:hAnsi="Times New Roman"/>
          <w:noProof/>
          <w:sz w:val="24"/>
        </w:rPr>
      </w:pPr>
      <w:r w:rsidRPr="006761B0">
        <w:rPr>
          <w:rFonts w:ascii="Times New Roman" w:hAnsi="Times New Roman"/>
          <w:bCs/>
          <w:noProof/>
          <w:sz w:val="24"/>
        </w:rPr>
        <w:t>4.2</w:t>
      </w:r>
      <w:r w:rsidRPr="006761B0">
        <w:rPr>
          <w:rFonts w:ascii="Times New Roman" w:hAnsi="Times New Roman"/>
          <w:noProof/>
          <w:sz w:val="24"/>
        </w:rPr>
        <w:tab/>
      </w:r>
      <w:r w:rsidRPr="006761B0">
        <w:rPr>
          <w:rFonts w:ascii="Times New Roman" w:hAnsi="Times New Roman"/>
          <w:bCs/>
          <w:noProof/>
          <w:sz w:val="24"/>
        </w:rPr>
        <w:t>Grant Submission Format</w:t>
      </w:r>
      <w:r w:rsidRPr="006761B0">
        <w:rPr>
          <w:rFonts w:ascii="Times New Roman" w:hAnsi="Times New Roman"/>
          <w:bCs/>
          <w:noProof/>
          <w:sz w:val="24"/>
        </w:rPr>
        <w:tab/>
      </w:r>
      <w:r w:rsidRPr="006761B0">
        <w:rPr>
          <w:rFonts w:ascii="Times New Roman" w:hAnsi="Times New Roman"/>
          <w:bCs/>
          <w:noProof/>
          <w:sz w:val="24"/>
        </w:rPr>
        <w:fldChar w:fldCharType="begin"/>
      </w:r>
      <w:r w:rsidRPr="006761B0">
        <w:rPr>
          <w:rFonts w:ascii="Times New Roman" w:hAnsi="Times New Roman"/>
          <w:bCs/>
          <w:noProof/>
          <w:sz w:val="24"/>
        </w:rPr>
        <w:instrText xml:space="preserve"> PAGEREF _Toc245522981 \h </w:instrText>
      </w:r>
      <w:r w:rsidRPr="006761B0">
        <w:rPr>
          <w:rFonts w:ascii="Times New Roman" w:hAnsi="Times New Roman"/>
          <w:bCs/>
          <w:noProof/>
          <w:sz w:val="24"/>
        </w:rPr>
      </w:r>
      <w:r w:rsidRPr="006761B0">
        <w:rPr>
          <w:rFonts w:ascii="Times New Roman" w:hAnsi="Times New Roman"/>
          <w:bCs/>
          <w:noProof/>
          <w:sz w:val="24"/>
        </w:rPr>
        <w:fldChar w:fldCharType="separate"/>
      </w:r>
      <w:r w:rsidR="00937C3A">
        <w:rPr>
          <w:rFonts w:ascii="Times New Roman" w:hAnsi="Times New Roman"/>
          <w:bCs/>
          <w:noProof/>
          <w:sz w:val="24"/>
        </w:rPr>
        <w:t>21</w:t>
      </w:r>
      <w:r w:rsidRPr="006761B0">
        <w:rPr>
          <w:rFonts w:ascii="Times New Roman" w:hAnsi="Times New Roman"/>
          <w:bCs/>
          <w:noProof/>
          <w:sz w:val="24"/>
        </w:rPr>
        <w:fldChar w:fldCharType="end"/>
      </w:r>
    </w:p>
    <w:p w14:paraId="112A65BE" w14:textId="77777777" w:rsidR="004D6D25" w:rsidRDefault="004D6D25" w:rsidP="004D6D25">
      <w:pPr>
        <w:tabs>
          <w:tab w:val="right" w:leader="dot" w:pos="10080"/>
        </w:tabs>
        <w:spacing w:after="0" w:line="240" w:lineRule="auto"/>
        <w:rPr>
          <w:rFonts w:ascii="Times New Roman" w:hAnsi="Times New Roman"/>
          <w:b/>
          <w:bCs/>
          <w:caps/>
          <w:noProof/>
          <w:sz w:val="24"/>
          <w:u w:val="single"/>
        </w:rPr>
      </w:pPr>
    </w:p>
    <w:p w14:paraId="228DD64F" w14:textId="29C8FA90" w:rsidR="004D6D25" w:rsidRPr="006761B0" w:rsidRDefault="004D6D25" w:rsidP="004D6D25">
      <w:pPr>
        <w:tabs>
          <w:tab w:val="right" w:leader="dot" w:pos="10080"/>
        </w:tabs>
        <w:spacing w:after="0" w:line="240" w:lineRule="auto"/>
        <w:rPr>
          <w:rFonts w:ascii="Times New Roman" w:hAnsi="Times New Roman"/>
          <w:noProof/>
          <w:sz w:val="24"/>
        </w:rPr>
      </w:pPr>
      <w:r w:rsidRPr="006761B0">
        <w:rPr>
          <w:rFonts w:ascii="Times New Roman" w:hAnsi="Times New Roman"/>
          <w:b/>
          <w:bCs/>
          <w:caps/>
          <w:noProof/>
          <w:sz w:val="24"/>
          <w:u w:val="single"/>
        </w:rPr>
        <w:t>SECTION 5 – GRANT EVALUATION AND SELECTION</w:t>
      </w:r>
      <w:r w:rsidRPr="006761B0">
        <w:rPr>
          <w:rFonts w:ascii="Times New Roman" w:hAnsi="Times New Roman"/>
          <w:b/>
          <w:bCs/>
          <w:caps/>
          <w:noProof/>
          <w:sz w:val="24"/>
        </w:rPr>
        <w:tab/>
      </w:r>
      <w:r w:rsidRPr="006761B0">
        <w:rPr>
          <w:rFonts w:ascii="Times New Roman" w:hAnsi="Times New Roman"/>
          <w:b/>
          <w:bCs/>
          <w:caps/>
          <w:noProof/>
          <w:sz w:val="24"/>
        </w:rPr>
        <w:fldChar w:fldCharType="begin"/>
      </w:r>
      <w:r w:rsidRPr="006761B0">
        <w:rPr>
          <w:rFonts w:ascii="Times New Roman" w:hAnsi="Times New Roman"/>
          <w:b/>
          <w:bCs/>
          <w:caps/>
          <w:noProof/>
          <w:sz w:val="24"/>
        </w:rPr>
        <w:instrText xml:space="preserve"> PAGEREF _Toc245522982 \h </w:instrText>
      </w:r>
      <w:r w:rsidRPr="006761B0">
        <w:rPr>
          <w:rFonts w:ascii="Times New Roman" w:hAnsi="Times New Roman"/>
          <w:b/>
          <w:bCs/>
          <w:caps/>
          <w:noProof/>
          <w:sz w:val="24"/>
        </w:rPr>
      </w:r>
      <w:r w:rsidRPr="006761B0">
        <w:rPr>
          <w:rFonts w:ascii="Times New Roman" w:hAnsi="Times New Roman"/>
          <w:b/>
          <w:bCs/>
          <w:caps/>
          <w:noProof/>
          <w:sz w:val="24"/>
        </w:rPr>
        <w:fldChar w:fldCharType="separate"/>
      </w:r>
      <w:r w:rsidR="00937C3A">
        <w:rPr>
          <w:rFonts w:ascii="Times New Roman" w:hAnsi="Times New Roman"/>
          <w:b/>
          <w:bCs/>
          <w:caps/>
          <w:noProof/>
          <w:sz w:val="24"/>
        </w:rPr>
        <w:t>22</w:t>
      </w:r>
      <w:r w:rsidRPr="006761B0">
        <w:rPr>
          <w:rFonts w:ascii="Times New Roman" w:hAnsi="Times New Roman"/>
          <w:b/>
          <w:bCs/>
          <w:caps/>
          <w:noProof/>
          <w:sz w:val="24"/>
        </w:rPr>
        <w:fldChar w:fldCharType="end"/>
      </w:r>
    </w:p>
    <w:p w14:paraId="36635597" w14:textId="4580E9C9" w:rsidR="004D6D25" w:rsidRPr="006761B0" w:rsidRDefault="004D6D25" w:rsidP="004D6D25">
      <w:pPr>
        <w:tabs>
          <w:tab w:val="left" w:pos="780"/>
          <w:tab w:val="left" w:pos="900"/>
          <w:tab w:val="right" w:leader="dot" w:pos="9336"/>
        </w:tabs>
        <w:spacing w:after="0" w:line="240" w:lineRule="auto"/>
        <w:ind w:left="240"/>
        <w:rPr>
          <w:rFonts w:ascii="Times New Roman" w:hAnsi="Times New Roman"/>
          <w:noProof/>
          <w:sz w:val="24"/>
        </w:rPr>
      </w:pPr>
      <w:r w:rsidRPr="006761B0">
        <w:rPr>
          <w:rFonts w:ascii="Times New Roman" w:hAnsi="Times New Roman"/>
          <w:bCs/>
          <w:noProof/>
          <w:sz w:val="24"/>
        </w:rPr>
        <w:t>5.1</w:t>
      </w:r>
      <w:r w:rsidRPr="006761B0">
        <w:rPr>
          <w:rFonts w:ascii="Times New Roman" w:hAnsi="Times New Roman"/>
          <w:noProof/>
          <w:sz w:val="24"/>
        </w:rPr>
        <w:tab/>
      </w:r>
      <w:r w:rsidRPr="006761B0">
        <w:rPr>
          <w:rFonts w:ascii="Times New Roman" w:hAnsi="Times New Roman"/>
          <w:bCs/>
          <w:noProof/>
          <w:sz w:val="24"/>
        </w:rPr>
        <w:t>Grant Evaluation</w:t>
      </w:r>
      <w:r w:rsidRPr="006761B0">
        <w:rPr>
          <w:rFonts w:ascii="Times New Roman" w:hAnsi="Times New Roman"/>
          <w:bCs/>
          <w:noProof/>
          <w:sz w:val="24"/>
        </w:rPr>
        <w:tab/>
      </w:r>
      <w:r w:rsidRPr="006761B0">
        <w:rPr>
          <w:rFonts w:ascii="Times New Roman" w:hAnsi="Times New Roman"/>
          <w:bCs/>
          <w:noProof/>
          <w:sz w:val="24"/>
        </w:rPr>
        <w:fldChar w:fldCharType="begin"/>
      </w:r>
      <w:r w:rsidRPr="006761B0">
        <w:rPr>
          <w:rFonts w:ascii="Times New Roman" w:hAnsi="Times New Roman"/>
          <w:bCs/>
          <w:noProof/>
          <w:sz w:val="24"/>
        </w:rPr>
        <w:instrText xml:space="preserve"> PAGEREF _Toc245522983 \h </w:instrText>
      </w:r>
      <w:r w:rsidRPr="006761B0">
        <w:rPr>
          <w:rFonts w:ascii="Times New Roman" w:hAnsi="Times New Roman"/>
          <w:bCs/>
          <w:noProof/>
          <w:sz w:val="24"/>
        </w:rPr>
      </w:r>
      <w:r w:rsidRPr="006761B0">
        <w:rPr>
          <w:rFonts w:ascii="Times New Roman" w:hAnsi="Times New Roman"/>
          <w:bCs/>
          <w:noProof/>
          <w:sz w:val="24"/>
        </w:rPr>
        <w:fldChar w:fldCharType="separate"/>
      </w:r>
      <w:r w:rsidR="00937C3A">
        <w:rPr>
          <w:rFonts w:ascii="Times New Roman" w:hAnsi="Times New Roman"/>
          <w:bCs/>
          <w:noProof/>
          <w:sz w:val="24"/>
        </w:rPr>
        <w:t>22</w:t>
      </w:r>
      <w:r w:rsidRPr="006761B0">
        <w:rPr>
          <w:rFonts w:ascii="Times New Roman" w:hAnsi="Times New Roman"/>
          <w:bCs/>
          <w:noProof/>
          <w:sz w:val="24"/>
        </w:rPr>
        <w:fldChar w:fldCharType="end"/>
      </w:r>
    </w:p>
    <w:p w14:paraId="1BD740DF" w14:textId="77777777" w:rsidR="004D6D25" w:rsidRDefault="004D6D25" w:rsidP="004D6D25">
      <w:pPr>
        <w:tabs>
          <w:tab w:val="right" w:leader="dot" w:pos="10080"/>
        </w:tabs>
        <w:spacing w:after="0" w:line="240" w:lineRule="auto"/>
        <w:rPr>
          <w:rFonts w:ascii="Times New Roman" w:hAnsi="Times New Roman"/>
          <w:b/>
          <w:bCs/>
          <w:caps/>
          <w:noProof/>
          <w:sz w:val="24"/>
          <w:u w:val="single"/>
        </w:rPr>
      </w:pPr>
    </w:p>
    <w:p w14:paraId="2BE07BA3" w14:textId="77777777" w:rsidR="004D6D25" w:rsidRPr="00C156F9" w:rsidRDefault="004D6D25" w:rsidP="00C156F9">
      <w:pPr>
        <w:tabs>
          <w:tab w:val="right" w:leader="dot" w:pos="10080"/>
        </w:tabs>
        <w:spacing w:after="0" w:line="240" w:lineRule="auto"/>
        <w:jc w:val="center"/>
        <w:rPr>
          <w:rFonts w:ascii="Times New Roman" w:hAnsi="Times New Roman"/>
          <w:b/>
          <w:bCs/>
          <w:caps/>
          <w:noProof/>
          <w:sz w:val="28"/>
          <w:szCs w:val="28"/>
          <w:u w:val="single"/>
        </w:rPr>
      </w:pPr>
    </w:p>
    <w:p w14:paraId="5DF3E0C6" w14:textId="77777777" w:rsidR="004D6D25" w:rsidRPr="00C156F9" w:rsidRDefault="00FC7E95" w:rsidP="006979B6">
      <w:pPr>
        <w:tabs>
          <w:tab w:val="right" w:leader="dot" w:pos="10080"/>
        </w:tabs>
        <w:spacing w:after="0" w:line="240" w:lineRule="auto"/>
        <w:rPr>
          <w:rFonts w:ascii="Times New Roman" w:hAnsi="Times New Roman"/>
          <w:b/>
          <w:noProof/>
          <w:sz w:val="28"/>
          <w:szCs w:val="28"/>
          <w:u w:val="single"/>
        </w:rPr>
      </w:pPr>
      <w:r w:rsidRPr="00C156F9">
        <w:rPr>
          <w:rFonts w:ascii="Times New Roman" w:hAnsi="Times New Roman"/>
          <w:b/>
          <w:bCs/>
          <w:noProof/>
          <w:sz w:val="28"/>
          <w:szCs w:val="28"/>
          <w:u w:val="single"/>
        </w:rPr>
        <w:t xml:space="preserve">To view and download all required appendices, please visit </w:t>
      </w:r>
      <w:r w:rsidR="00345827" w:rsidRPr="00C156F9">
        <w:rPr>
          <w:rFonts w:ascii="Times New Roman" w:hAnsi="Times New Roman"/>
          <w:b/>
          <w:bCs/>
          <w:noProof/>
          <w:color w:val="0000FF"/>
          <w:sz w:val="28"/>
          <w:szCs w:val="28"/>
          <w:u w:val="single"/>
        </w:rPr>
        <w:t>www.</w:t>
      </w:r>
      <w:r w:rsidRPr="00C156F9">
        <w:rPr>
          <w:rFonts w:ascii="Times New Roman" w:hAnsi="Times New Roman"/>
          <w:b/>
          <w:bCs/>
          <w:noProof/>
          <w:color w:val="0000FF"/>
          <w:sz w:val="28"/>
          <w:szCs w:val="28"/>
          <w:u w:val="single"/>
        </w:rPr>
        <w:t>earn.maryland.gov.</w:t>
      </w:r>
    </w:p>
    <w:p w14:paraId="7002ED7C" w14:textId="24AD1D40" w:rsidR="00201E74" w:rsidRDefault="004D6D25" w:rsidP="004D6D25">
      <w:pPr>
        <w:tabs>
          <w:tab w:val="right" w:leader="dot" w:pos="10080"/>
        </w:tabs>
        <w:spacing w:after="0" w:line="240" w:lineRule="auto"/>
        <w:jc w:val="center"/>
        <w:rPr>
          <w:rFonts w:ascii="Times New Roman" w:hAnsi="Times New Roman"/>
          <w:b/>
          <w:bCs/>
          <w:caps/>
          <w:sz w:val="28"/>
          <w:u w:val="single"/>
        </w:rPr>
      </w:pPr>
      <w:r w:rsidRPr="006761B0">
        <w:rPr>
          <w:rFonts w:ascii="Times New Roman" w:hAnsi="Times New Roman"/>
          <w:b/>
          <w:bCs/>
          <w:caps/>
          <w:noProof/>
          <w:color w:val="000000"/>
        </w:rPr>
        <w:fldChar w:fldCharType="end"/>
      </w:r>
    </w:p>
    <w:p w14:paraId="3B5D9AEB" w14:textId="77777777" w:rsidR="00201E74" w:rsidRDefault="00201E74" w:rsidP="006A24C6">
      <w:pPr>
        <w:tabs>
          <w:tab w:val="right" w:leader="dot" w:pos="10080"/>
        </w:tabs>
        <w:spacing w:after="0" w:line="240" w:lineRule="auto"/>
        <w:jc w:val="center"/>
        <w:rPr>
          <w:rFonts w:ascii="Times New Roman" w:hAnsi="Times New Roman"/>
          <w:b/>
          <w:bCs/>
          <w:caps/>
          <w:sz w:val="28"/>
          <w:u w:val="single"/>
        </w:rPr>
      </w:pPr>
    </w:p>
    <w:p w14:paraId="110D005E" w14:textId="77777777" w:rsidR="00201E74" w:rsidRDefault="00201E74" w:rsidP="006A24C6">
      <w:pPr>
        <w:tabs>
          <w:tab w:val="right" w:leader="dot" w:pos="10080"/>
        </w:tabs>
        <w:spacing w:after="0" w:line="240" w:lineRule="auto"/>
        <w:jc w:val="center"/>
        <w:rPr>
          <w:rFonts w:ascii="Times New Roman" w:hAnsi="Times New Roman"/>
          <w:b/>
          <w:bCs/>
          <w:caps/>
          <w:sz w:val="28"/>
          <w:u w:val="single"/>
        </w:rPr>
      </w:pPr>
    </w:p>
    <w:p w14:paraId="3AD3C534" w14:textId="77777777" w:rsidR="00201E74" w:rsidRDefault="00201E74" w:rsidP="006A24C6">
      <w:pPr>
        <w:tabs>
          <w:tab w:val="right" w:leader="dot" w:pos="10080"/>
        </w:tabs>
        <w:spacing w:after="0" w:line="240" w:lineRule="auto"/>
        <w:jc w:val="center"/>
        <w:rPr>
          <w:rFonts w:ascii="Times New Roman" w:hAnsi="Times New Roman"/>
          <w:b/>
          <w:bCs/>
          <w:caps/>
          <w:sz w:val="28"/>
          <w:u w:val="single"/>
        </w:rPr>
      </w:pPr>
    </w:p>
    <w:p w14:paraId="6941386D" w14:textId="77777777" w:rsidR="00201E74" w:rsidRDefault="00201E74" w:rsidP="006A24C6">
      <w:pPr>
        <w:tabs>
          <w:tab w:val="right" w:leader="dot" w:pos="10080"/>
        </w:tabs>
        <w:spacing w:after="0" w:line="240" w:lineRule="auto"/>
        <w:jc w:val="center"/>
        <w:rPr>
          <w:rFonts w:ascii="Times New Roman" w:hAnsi="Times New Roman"/>
          <w:b/>
          <w:bCs/>
          <w:caps/>
          <w:sz w:val="28"/>
          <w:u w:val="single"/>
        </w:rPr>
      </w:pPr>
    </w:p>
    <w:p w14:paraId="061E93F4" w14:textId="77777777" w:rsidR="00201E74" w:rsidRDefault="00201E74" w:rsidP="006A24C6">
      <w:pPr>
        <w:tabs>
          <w:tab w:val="right" w:leader="dot" w:pos="10080"/>
        </w:tabs>
        <w:spacing w:after="0" w:line="240" w:lineRule="auto"/>
        <w:jc w:val="center"/>
        <w:rPr>
          <w:rFonts w:ascii="Times New Roman" w:hAnsi="Times New Roman"/>
          <w:b/>
          <w:bCs/>
          <w:caps/>
          <w:sz w:val="28"/>
          <w:u w:val="single"/>
        </w:rPr>
      </w:pPr>
    </w:p>
    <w:p w14:paraId="5E1EAFC3" w14:textId="77777777" w:rsidR="00201E74" w:rsidRDefault="00201E74" w:rsidP="006A24C6">
      <w:pPr>
        <w:tabs>
          <w:tab w:val="right" w:leader="dot" w:pos="10080"/>
        </w:tabs>
        <w:spacing w:after="0" w:line="240" w:lineRule="auto"/>
        <w:jc w:val="center"/>
        <w:rPr>
          <w:rFonts w:ascii="Times New Roman" w:hAnsi="Times New Roman"/>
          <w:b/>
          <w:bCs/>
          <w:caps/>
          <w:sz w:val="28"/>
          <w:u w:val="single"/>
        </w:rPr>
      </w:pPr>
    </w:p>
    <w:p w14:paraId="5A49A78D" w14:textId="77777777" w:rsidR="00201E74" w:rsidRDefault="00201E74" w:rsidP="006A24C6">
      <w:pPr>
        <w:tabs>
          <w:tab w:val="right" w:leader="dot" w:pos="10080"/>
        </w:tabs>
        <w:spacing w:after="0" w:line="240" w:lineRule="auto"/>
        <w:jc w:val="center"/>
        <w:rPr>
          <w:rFonts w:ascii="Times New Roman" w:hAnsi="Times New Roman"/>
          <w:b/>
          <w:bCs/>
          <w:caps/>
          <w:sz w:val="28"/>
          <w:u w:val="single"/>
        </w:rPr>
      </w:pPr>
    </w:p>
    <w:p w14:paraId="56ADB2A6" w14:textId="77777777" w:rsidR="00201E74" w:rsidRDefault="00201E74" w:rsidP="00201E74">
      <w:pPr>
        <w:tabs>
          <w:tab w:val="right" w:leader="dot" w:pos="10080"/>
        </w:tabs>
        <w:spacing w:after="0" w:line="240" w:lineRule="auto"/>
        <w:rPr>
          <w:rFonts w:ascii="Times New Roman" w:hAnsi="Times New Roman"/>
          <w:b/>
          <w:bCs/>
          <w:caps/>
          <w:sz w:val="28"/>
          <w:u w:val="single"/>
        </w:rPr>
      </w:pPr>
    </w:p>
    <w:p w14:paraId="60AB6FC2" w14:textId="77777777" w:rsidR="00201E74" w:rsidRDefault="00201E74" w:rsidP="00201E74">
      <w:pPr>
        <w:tabs>
          <w:tab w:val="right" w:leader="dot" w:pos="10080"/>
        </w:tabs>
        <w:spacing w:after="0" w:line="240" w:lineRule="auto"/>
        <w:rPr>
          <w:rFonts w:ascii="Times New Roman" w:hAnsi="Times New Roman"/>
          <w:b/>
          <w:bCs/>
          <w:caps/>
          <w:sz w:val="28"/>
          <w:u w:val="single"/>
        </w:rPr>
      </w:pPr>
    </w:p>
    <w:p w14:paraId="2BEB3D12" w14:textId="77777777" w:rsidR="000B6DAD" w:rsidRPr="006761B0" w:rsidRDefault="000B6DAD" w:rsidP="006A24C6">
      <w:pPr>
        <w:tabs>
          <w:tab w:val="right" w:leader="dot" w:pos="10080"/>
        </w:tabs>
        <w:spacing w:after="0" w:line="240" w:lineRule="auto"/>
        <w:jc w:val="center"/>
        <w:rPr>
          <w:rFonts w:ascii="Times New Roman" w:hAnsi="Times New Roman"/>
          <w:b/>
          <w:bCs/>
          <w:caps/>
          <w:sz w:val="28"/>
          <w:u w:val="single"/>
        </w:rPr>
      </w:pPr>
      <w:r w:rsidRPr="006761B0">
        <w:rPr>
          <w:rFonts w:ascii="Times New Roman" w:hAnsi="Times New Roman"/>
          <w:b/>
          <w:bCs/>
          <w:caps/>
          <w:sz w:val="28"/>
          <w:u w:val="single"/>
        </w:rPr>
        <w:lastRenderedPageBreak/>
        <w:t>SECTION 1 - GENERAL INFORMATION</w:t>
      </w:r>
      <w:bookmarkEnd w:id="1"/>
      <w:bookmarkEnd w:id="2"/>
      <w:bookmarkEnd w:id="3"/>
    </w:p>
    <w:p w14:paraId="7A929BF9" w14:textId="77777777" w:rsidR="000B6DAD" w:rsidRPr="006761B0" w:rsidRDefault="000B6DAD" w:rsidP="006A24C6">
      <w:pPr>
        <w:keepNext/>
        <w:spacing w:after="0" w:line="240" w:lineRule="auto"/>
        <w:jc w:val="center"/>
        <w:outlineLvl w:val="0"/>
        <w:rPr>
          <w:rFonts w:ascii="Times New Roman" w:hAnsi="Times New Roman"/>
          <w:b/>
          <w:bCs/>
          <w:caps/>
          <w:sz w:val="28"/>
        </w:rPr>
      </w:pPr>
    </w:p>
    <w:p w14:paraId="6576A7C0" w14:textId="77777777" w:rsidR="000B6DAD" w:rsidRPr="006761B0" w:rsidRDefault="000B6DAD" w:rsidP="006A24C6">
      <w:pPr>
        <w:keepNext/>
        <w:pBdr>
          <w:top w:val="single" w:sz="4" w:space="1" w:color="auto"/>
          <w:left w:val="single" w:sz="4" w:space="4" w:color="auto"/>
          <w:bottom w:val="single" w:sz="4" w:space="1" w:color="auto"/>
          <w:right w:val="single" w:sz="4" w:space="4" w:color="auto"/>
        </w:pBdr>
        <w:shd w:val="clear" w:color="auto" w:fill="D9D9D9"/>
        <w:spacing w:after="0" w:line="240" w:lineRule="auto"/>
        <w:outlineLvl w:val="1"/>
        <w:rPr>
          <w:rFonts w:ascii="Times New Roman" w:hAnsi="Times New Roman"/>
          <w:b/>
          <w:bCs/>
          <w:sz w:val="24"/>
        </w:rPr>
      </w:pPr>
      <w:bookmarkStart w:id="4" w:name="_Toc83538569"/>
      <w:bookmarkStart w:id="5" w:name="_Toc83537662"/>
      <w:bookmarkStart w:id="6" w:name="_Toc245522960"/>
      <w:bookmarkStart w:id="7" w:name="_Toc401674854"/>
      <w:r w:rsidRPr="006761B0">
        <w:rPr>
          <w:rFonts w:ascii="Times New Roman" w:hAnsi="Times New Roman"/>
          <w:b/>
          <w:bCs/>
          <w:sz w:val="24"/>
        </w:rPr>
        <w:t>1.1</w:t>
      </w:r>
      <w:r w:rsidRPr="006761B0">
        <w:rPr>
          <w:rFonts w:ascii="Times New Roman" w:hAnsi="Times New Roman"/>
          <w:b/>
          <w:bCs/>
          <w:sz w:val="24"/>
        </w:rPr>
        <w:tab/>
      </w:r>
      <w:bookmarkEnd w:id="4"/>
      <w:bookmarkEnd w:id="5"/>
      <w:r w:rsidRPr="006761B0">
        <w:rPr>
          <w:rFonts w:ascii="Times New Roman" w:hAnsi="Times New Roman"/>
          <w:b/>
          <w:bCs/>
          <w:sz w:val="24"/>
        </w:rPr>
        <w:t>Introduction</w:t>
      </w:r>
      <w:bookmarkEnd w:id="6"/>
      <w:bookmarkEnd w:id="7"/>
    </w:p>
    <w:p w14:paraId="140E5A2D" w14:textId="77777777" w:rsidR="000B6DAD" w:rsidRPr="006761B0" w:rsidRDefault="000B6DAD" w:rsidP="006A24C6">
      <w:pPr>
        <w:spacing w:after="0" w:line="240" w:lineRule="auto"/>
        <w:rPr>
          <w:rFonts w:ascii="Times New Roman" w:hAnsi="Times New Roman"/>
        </w:rPr>
      </w:pPr>
    </w:p>
    <w:p w14:paraId="05A639A2" w14:textId="77777777" w:rsidR="00C87956" w:rsidRDefault="000B6DAD" w:rsidP="003649FD">
      <w:pPr>
        <w:numPr>
          <w:ilvl w:val="2"/>
          <w:numId w:val="13"/>
        </w:numPr>
        <w:tabs>
          <w:tab w:val="num" w:pos="1080"/>
        </w:tabs>
        <w:spacing w:after="0" w:line="240" w:lineRule="auto"/>
        <w:rPr>
          <w:rFonts w:ascii="Times New Roman" w:hAnsi="Times New Roman"/>
        </w:rPr>
      </w:pPr>
      <w:r w:rsidRPr="003649FD">
        <w:rPr>
          <w:rFonts w:ascii="Times New Roman" w:hAnsi="Times New Roman"/>
        </w:rPr>
        <w:t xml:space="preserve">The </w:t>
      </w:r>
      <w:r w:rsidR="001965A6">
        <w:rPr>
          <w:rFonts w:ascii="Times New Roman" w:hAnsi="Times New Roman"/>
        </w:rPr>
        <w:t xml:space="preserve">Maryland Department of </w:t>
      </w:r>
      <w:r w:rsidR="00226F7E">
        <w:rPr>
          <w:rFonts w:ascii="Times New Roman" w:hAnsi="Times New Roman"/>
        </w:rPr>
        <w:t>Labor</w:t>
      </w:r>
      <w:r w:rsidR="001965A6">
        <w:rPr>
          <w:rFonts w:ascii="Times New Roman" w:hAnsi="Times New Roman"/>
        </w:rPr>
        <w:t xml:space="preserve"> (</w:t>
      </w:r>
      <w:r w:rsidR="00226F7E">
        <w:rPr>
          <w:rFonts w:ascii="Times New Roman" w:hAnsi="Times New Roman"/>
        </w:rPr>
        <w:t>Labor</w:t>
      </w:r>
      <w:r w:rsidRPr="003649FD">
        <w:rPr>
          <w:rFonts w:ascii="Times New Roman" w:hAnsi="Times New Roman"/>
        </w:rPr>
        <w:t xml:space="preserve">) is issuing this </w:t>
      </w:r>
      <w:r w:rsidR="00932BEF" w:rsidRPr="003649FD">
        <w:rPr>
          <w:rFonts w:ascii="Times New Roman" w:hAnsi="Times New Roman"/>
        </w:rPr>
        <w:t>Solicitation</w:t>
      </w:r>
      <w:r w:rsidRPr="003649FD">
        <w:rPr>
          <w:rFonts w:ascii="Times New Roman" w:hAnsi="Times New Roman"/>
        </w:rPr>
        <w:t xml:space="preserve"> for Grant Proposals from qualified organizations to implement </w:t>
      </w:r>
      <w:r w:rsidR="00096FB9" w:rsidRPr="003649FD">
        <w:rPr>
          <w:rFonts w:ascii="Times New Roman" w:hAnsi="Times New Roman"/>
        </w:rPr>
        <w:t>Workforce Training Plan</w:t>
      </w:r>
      <w:r w:rsidR="00845166">
        <w:rPr>
          <w:rFonts w:ascii="Times New Roman" w:hAnsi="Times New Roman"/>
        </w:rPr>
        <w:t>s</w:t>
      </w:r>
      <w:r w:rsidRPr="003649FD">
        <w:rPr>
          <w:rFonts w:ascii="Times New Roman" w:hAnsi="Times New Roman"/>
        </w:rPr>
        <w:t xml:space="preserve"> that meet employers’ workforce needs, advance the skills of Maryland workers, grow the State’s economy, and increase sustainable employment for working families</w:t>
      </w:r>
      <w:r w:rsidR="008C1CC0" w:rsidRPr="003649FD">
        <w:rPr>
          <w:rFonts w:ascii="Times New Roman" w:hAnsi="Times New Roman"/>
        </w:rPr>
        <w:t xml:space="preserve">. </w:t>
      </w:r>
    </w:p>
    <w:p w14:paraId="54FDA1B0" w14:textId="77777777" w:rsidR="00C87956" w:rsidRDefault="00C87956" w:rsidP="00C87956">
      <w:pPr>
        <w:tabs>
          <w:tab w:val="num" w:pos="1080"/>
        </w:tabs>
        <w:spacing w:after="0" w:line="240" w:lineRule="auto"/>
        <w:rPr>
          <w:rFonts w:ascii="Times New Roman" w:hAnsi="Times New Roman"/>
        </w:rPr>
      </w:pPr>
    </w:p>
    <w:p w14:paraId="2130D2BA" w14:textId="6C5BF9A0" w:rsidR="001965A6" w:rsidRPr="00C87B3F" w:rsidRDefault="005F60C3" w:rsidP="00226F7E">
      <w:pPr>
        <w:numPr>
          <w:ilvl w:val="2"/>
          <w:numId w:val="13"/>
        </w:numPr>
        <w:tabs>
          <w:tab w:val="num" w:pos="1080"/>
        </w:tabs>
        <w:spacing w:after="0" w:line="240" w:lineRule="auto"/>
        <w:rPr>
          <w:rFonts w:ascii="Times New Roman" w:hAnsi="Times New Roman"/>
        </w:rPr>
      </w:pPr>
      <w:r w:rsidRPr="00C87B3F">
        <w:rPr>
          <w:rFonts w:ascii="Times New Roman" w:hAnsi="Times New Roman"/>
        </w:rPr>
        <w:t xml:space="preserve">This Solicitation for Implementation Grant Proposals </w:t>
      </w:r>
      <w:r w:rsidR="00845166" w:rsidRPr="00C87B3F">
        <w:rPr>
          <w:rFonts w:ascii="Times New Roman" w:hAnsi="Times New Roman"/>
        </w:rPr>
        <w:t xml:space="preserve">targets </w:t>
      </w:r>
      <w:r w:rsidR="001965A6" w:rsidRPr="00C87B3F">
        <w:rPr>
          <w:rFonts w:ascii="Times New Roman" w:hAnsi="Times New Roman"/>
        </w:rPr>
        <w:t xml:space="preserve">clean energy industry jobs, including </w:t>
      </w:r>
      <w:r w:rsidR="002613C4" w:rsidRPr="00C87B3F">
        <w:rPr>
          <w:rFonts w:ascii="Times New Roman" w:hAnsi="Times New Roman"/>
        </w:rPr>
        <w:t>careers</w:t>
      </w:r>
      <w:r w:rsidR="001965A6" w:rsidRPr="00C87B3F">
        <w:rPr>
          <w:rFonts w:ascii="Times New Roman" w:hAnsi="Times New Roman"/>
        </w:rPr>
        <w:t xml:space="preserve"> in renewable energy, energy efficiency, energy storage, </w:t>
      </w:r>
      <w:r w:rsidR="002613C4" w:rsidRPr="00C87B3F">
        <w:rPr>
          <w:rFonts w:ascii="Times New Roman" w:hAnsi="Times New Roman"/>
        </w:rPr>
        <w:t xml:space="preserve">geothermal, solar, wind, </w:t>
      </w:r>
      <w:r w:rsidR="001965A6" w:rsidRPr="00C87B3F">
        <w:rPr>
          <w:rFonts w:ascii="Times New Roman" w:hAnsi="Times New Roman"/>
        </w:rPr>
        <w:t>resource conservation, and advanced transportation</w:t>
      </w:r>
      <w:r w:rsidR="00226F7E" w:rsidRPr="00C87B3F">
        <w:rPr>
          <w:rFonts w:ascii="Times New Roman" w:hAnsi="Times New Roman"/>
        </w:rPr>
        <w:t xml:space="preserve">. </w:t>
      </w:r>
      <w:r w:rsidR="0045581F" w:rsidRPr="00C87B3F">
        <w:rPr>
          <w:rFonts w:ascii="Times New Roman" w:hAnsi="Times New Roman"/>
        </w:rPr>
        <w:t xml:space="preserve">The </w:t>
      </w:r>
      <w:r w:rsidR="0045581F" w:rsidRPr="00C87B3F">
        <w:rPr>
          <w:rFonts w:ascii="Times New Roman" w:hAnsi="Times New Roman"/>
          <w:i/>
        </w:rPr>
        <w:t>Clean Energy Industry</w:t>
      </w:r>
      <w:r w:rsidR="0045581F" w:rsidRPr="00C87B3F">
        <w:rPr>
          <w:rFonts w:ascii="Times New Roman" w:hAnsi="Times New Roman"/>
        </w:rPr>
        <w:t xml:space="preserve"> is defined as a group of employers that are associated by their promotion of:</w:t>
      </w:r>
    </w:p>
    <w:p w14:paraId="7B2DB66B" w14:textId="77777777" w:rsidR="0045581F" w:rsidRPr="00C87B3F" w:rsidRDefault="0045581F" w:rsidP="0045581F">
      <w:pPr>
        <w:pStyle w:val="ListParagraph"/>
      </w:pPr>
    </w:p>
    <w:p w14:paraId="1F844EF6" w14:textId="29C4F46A" w:rsidR="0045581F" w:rsidRPr="005E5C6F" w:rsidRDefault="0045581F" w:rsidP="0045581F">
      <w:pPr>
        <w:pStyle w:val="ListParagraph"/>
        <w:numPr>
          <w:ilvl w:val="0"/>
          <w:numId w:val="58"/>
        </w:numPr>
        <w:tabs>
          <w:tab w:val="num" w:pos="1080"/>
        </w:tabs>
        <w:rPr>
          <w:sz w:val="22"/>
          <w:szCs w:val="22"/>
        </w:rPr>
      </w:pPr>
      <w:r w:rsidRPr="005E5C6F">
        <w:rPr>
          <w:sz w:val="22"/>
          <w:szCs w:val="22"/>
        </w:rPr>
        <w:t>Products and services that improve energy effi</w:t>
      </w:r>
      <w:r w:rsidR="00F311BE" w:rsidRPr="005E5C6F">
        <w:rPr>
          <w:sz w:val="22"/>
          <w:szCs w:val="22"/>
        </w:rPr>
        <w:t>ci</w:t>
      </w:r>
      <w:r w:rsidRPr="005E5C6F">
        <w:rPr>
          <w:sz w:val="22"/>
          <w:szCs w:val="22"/>
        </w:rPr>
        <w:t>ency and conservation, including products and services provided by:</w:t>
      </w:r>
    </w:p>
    <w:p w14:paraId="02FA3490" w14:textId="57F577CE" w:rsidR="0045581F" w:rsidRPr="005E5C6F" w:rsidRDefault="0045581F" w:rsidP="0045581F">
      <w:pPr>
        <w:pStyle w:val="ListParagraph"/>
        <w:numPr>
          <w:ilvl w:val="1"/>
          <w:numId w:val="58"/>
        </w:numPr>
        <w:tabs>
          <w:tab w:val="num" w:pos="1080"/>
        </w:tabs>
        <w:rPr>
          <w:sz w:val="22"/>
          <w:szCs w:val="22"/>
        </w:rPr>
      </w:pPr>
      <w:r w:rsidRPr="005E5C6F">
        <w:rPr>
          <w:sz w:val="22"/>
          <w:szCs w:val="22"/>
        </w:rPr>
        <w:t>Electricians;</w:t>
      </w:r>
    </w:p>
    <w:p w14:paraId="4C07C57B" w14:textId="0FA72F8E" w:rsidR="0045581F" w:rsidRPr="005E5C6F" w:rsidRDefault="0045581F" w:rsidP="0045581F">
      <w:pPr>
        <w:pStyle w:val="ListParagraph"/>
        <w:numPr>
          <w:ilvl w:val="1"/>
          <w:numId w:val="58"/>
        </w:numPr>
        <w:tabs>
          <w:tab w:val="num" w:pos="1080"/>
        </w:tabs>
        <w:rPr>
          <w:sz w:val="22"/>
          <w:szCs w:val="22"/>
        </w:rPr>
      </w:pPr>
      <w:r w:rsidRPr="005E5C6F">
        <w:rPr>
          <w:sz w:val="22"/>
          <w:szCs w:val="22"/>
        </w:rPr>
        <w:t>Heating, Ventilation, and Air-Conditioning Installers (HVAC);</w:t>
      </w:r>
    </w:p>
    <w:p w14:paraId="5CDD8CA8" w14:textId="0219A756" w:rsidR="0045581F" w:rsidRPr="005E5C6F" w:rsidRDefault="0045581F" w:rsidP="0045581F">
      <w:pPr>
        <w:pStyle w:val="ListParagraph"/>
        <w:numPr>
          <w:ilvl w:val="1"/>
          <w:numId w:val="58"/>
        </w:numPr>
        <w:tabs>
          <w:tab w:val="num" w:pos="1080"/>
        </w:tabs>
        <w:rPr>
          <w:sz w:val="22"/>
          <w:szCs w:val="22"/>
        </w:rPr>
      </w:pPr>
      <w:r w:rsidRPr="005E5C6F">
        <w:rPr>
          <w:sz w:val="22"/>
          <w:szCs w:val="22"/>
        </w:rPr>
        <w:t>Plumbers; and</w:t>
      </w:r>
    </w:p>
    <w:p w14:paraId="7F4343FC" w14:textId="0D905D98" w:rsidR="0045581F" w:rsidRPr="005E5C6F" w:rsidRDefault="0045581F" w:rsidP="0045581F">
      <w:pPr>
        <w:pStyle w:val="ListParagraph"/>
        <w:numPr>
          <w:ilvl w:val="1"/>
          <w:numId w:val="58"/>
        </w:numPr>
        <w:tabs>
          <w:tab w:val="num" w:pos="1080"/>
        </w:tabs>
        <w:rPr>
          <w:sz w:val="22"/>
          <w:szCs w:val="22"/>
        </w:rPr>
      </w:pPr>
      <w:r w:rsidRPr="005E5C6F">
        <w:rPr>
          <w:sz w:val="22"/>
          <w:szCs w:val="22"/>
        </w:rPr>
        <w:t>Energy Auditors; and</w:t>
      </w:r>
    </w:p>
    <w:p w14:paraId="76635693" w14:textId="600DDB15" w:rsidR="0045581F" w:rsidRPr="005E5C6F" w:rsidRDefault="0045581F" w:rsidP="0045581F">
      <w:pPr>
        <w:pStyle w:val="ListParagraph"/>
        <w:numPr>
          <w:ilvl w:val="0"/>
          <w:numId w:val="58"/>
        </w:numPr>
        <w:tabs>
          <w:tab w:val="num" w:pos="1080"/>
        </w:tabs>
        <w:rPr>
          <w:sz w:val="22"/>
          <w:szCs w:val="22"/>
        </w:rPr>
      </w:pPr>
      <w:r w:rsidRPr="005E5C6F">
        <w:rPr>
          <w:sz w:val="22"/>
          <w:szCs w:val="22"/>
        </w:rPr>
        <w:t>Renewable and Clean Energy Resources</w:t>
      </w:r>
    </w:p>
    <w:p w14:paraId="6910F1B9" w14:textId="77777777" w:rsidR="00226F7E" w:rsidRPr="00C87B3F" w:rsidRDefault="00226F7E" w:rsidP="00226F7E">
      <w:pPr>
        <w:spacing w:after="0" w:line="240" w:lineRule="auto"/>
        <w:rPr>
          <w:rFonts w:ascii="Times New Roman" w:hAnsi="Times New Roman"/>
        </w:rPr>
      </w:pPr>
    </w:p>
    <w:p w14:paraId="4A164356" w14:textId="3FF8613D" w:rsidR="001965A6" w:rsidRPr="00C87B3F" w:rsidRDefault="001965A6" w:rsidP="00CC3E75">
      <w:pPr>
        <w:numPr>
          <w:ilvl w:val="2"/>
          <w:numId w:val="13"/>
        </w:numPr>
        <w:tabs>
          <w:tab w:val="num" w:pos="1080"/>
        </w:tabs>
        <w:spacing w:after="0" w:line="240" w:lineRule="auto"/>
        <w:rPr>
          <w:rFonts w:ascii="Times New Roman" w:hAnsi="Times New Roman"/>
        </w:rPr>
      </w:pPr>
      <w:r w:rsidRPr="00C87B3F">
        <w:rPr>
          <w:rFonts w:ascii="Times New Roman" w:hAnsi="Times New Roman"/>
        </w:rPr>
        <w:t xml:space="preserve">Workforce Training Plans </w:t>
      </w:r>
      <w:r w:rsidRPr="00C87B3F">
        <w:rPr>
          <w:rFonts w:ascii="Times New Roman" w:hAnsi="Times New Roman"/>
          <w:b/>
        </w:rPr>
        <w:t>must</w:t>
      </w:r>
      <w:r w:rsidRPr="00C87B3F">
        <w:rPr>
          <w:rFonts w:ascii="Times New Roman" w:hAnsi="Times New Roman"/>
        </w:rPr>
        <w:t xml:space="preserve"> include a focus on Registered Apprenticeship, Pre-Apprenticeship </w:t>
      </w:r>
      <w:r w:rsidR="006979B6" w:rsidRPr="00C87B3F">
        <w:rPr>
          <w:rFonts w:ascii="Times New Roman" w:hAnsi="Times New Roman"/>
        </w:rPr>
        <w:t xml:space="preserve">or </w:t>
      </w:r>
      <w:r w:rsidRPr="00C87B3F">
        <w:rPr>
          <w:rFonts w:ascii="Times New Roman" w:hAnsi="Times New Roman"/>
        </w:rPr>
        <w:t>Youth Apprenticeship Programs</w:t>
      </w:r>
      <w:r w:rsidR="00B05B0B" w:rsidRPr="00C87B3F">
        <w:rPr>
          <w:rFonts w:ascii="Times New Roman" w:hAnsi="Times New Roman"/>
        </w:rPr>
        <w:t xml:space="preserve"> as program delivery models</w:t>
      </w:r>
      <w:r w:rsidRPr="00C87B3F">
        <w:rPr>
          <w:rFonts w:ascii="Times New Roman" w:hAnsi="Times New Roman"/>
        </w:rPr>
        <w:t>.</w:t>
      </w:r>
    </w:p>
    <w:p w14:paraId="5322211E" w14:textId="77777777" w:rsidR="00D85901" w:rsidRPr="00C87B3F" w:rsidRDefault="00D85901" w:rsidP="00D85901">
      <w:pPr>
        <w:pStyle w:val="ListParagraph"/>
      </w:pPr>
    </w:p>
    <w:p w14:paraId="5F5D64CC" w14:textId="4192C775" w:rsidR="00D85901" w:rsidRPr="00C87B3F" w:rsidRDefault="00D25316" w:rsidP="00CC3E75">
      <w:pPr>
        <w:numPr>
          <w:ilvl w:val="2"/>
          <w:numId w:val="13"/>
        </w:numPr>
        <w:tabs>
          <w:tab w:val="num" w:pos="1080"/>
        </w:tabs>
        <w:spacing w:after="0" w:line="240" w:lineRule="auto"/>
        <w:rPr>
          <w:rFonts w:ascii="Times New Roman" w:hAnsi="Times New Roman"/>
        </w:rPr>
      </w:pPr>
      <w:r w:rsidRPr="00C87B3F">
        <w:rPr>
          <w:rFonts w:ascii="Times New Roman" w:hAnsi="Times New Roman"/>
        </w:rPr>
        <w:t xml:space="preserve">In order to receive funding under this Solicitation, </w:t>
      </w:r>
      <w:r w:rsidR="00D85901" w:rsidRPr="00C87B3F">
        <w:rPr>
          <w:rFonts w:ascii="Times New Roman" w:hAnsi="Times New Roman"/>
        </w:rPr>
        <w:t xml:space="preserve">a </w:t>
      </w:r>
      <w:r w:rsidR="00D85901" w:rsidRPr="00C87B3F">
        <w:rPr>
          <w:rFonts w:ascii="Times New Roman" w:hAnsi="Times New Roman"/>
          <w:b/>
        </w:rPr>
        <w:t>project labor agreement</w:t>
      </w:r>
      <w:r w:rsidRPr="00C87B3F">
        <w:rPr>
          <w:rFonts w:ascii="Times New Roman" w:hAnsi="Times New Roman"/>
        </w:rPr>
        <w:t xml:space="preserve"> must be initiated</w:t>
      </w:r>
      <w:r w:rsidR="00D85901" w:rsidRPr="00C87B3F">
        <w:rPr>
          <w:rFonts w:ascii="Times New Roman" w:hAnsi="Times New Roman"/>
        </w:rPr>
        <w:t xml:space="preserve">. This does not need to be in place at the time the application is </w:t>
      </w:r>
      <w:r w:rsidRPr="00C87B3F">
        <w:rPr>
          <w:rFonts w:ascii="Times New Roman" w:hAnsi="Times New Roman"/>
        </w:rPr>
        <w:t>received</w:t>
      </w:r>
      <w:r w:rsidR="00D85901" w:rsidRPr="00C87B3F">
        <w:rPr>
          <w:rFonts w:ascii="Times New Roman" w:hAnsi="Times New Roman"/>
        </w:rPr>
        <w:t xml:space="preserve">, but proof of </w:t>
      </w:r>
      <w:r w:rsidR="00C06B3D">
        <w:rPr>
          <w:rFonts w:ascii="Times New Roman" w:hAnsi="Times New Roman"/>
        </w:rPr>
        <w:t>an</w:t>
      </w:r>
      <w:r w:rsidR="00C06B3D" w:rsidRPr="00C87B3F">
        <w:rPr>
          <w:rFonts w:ascii="Times New Roman" w:hAnsi="Times New Roman"/>
        </w:rPr>
        <w:t xml:space="preserve"> </w:t>
      </w:r>
      <w:r w:rsidR="00C06B3D">
        <w:rPr>
          <w:rFonts w:ascii="Times New Roman" w:hAnsi="Times New Roman"/>
        </w:rPr>
        <w:t xml:space="preserve">executed </w:t>
      </w:r>
      <w:r w:rsidR="00D85901" w:rsidRPr="00C87B3F">
        <w:rPr>
          <w:rFonts w:ascii="Times New Roman" w:hAnsi="Times New Roman"/>
        </w:rPr>
        <w:t>agreement must be submitted before an official award is made.</w:t>
      </w:r>
    </w:p>
    <w:p w14:paraId="1CF0CB57" w14:textId="77777777" w:rsidR="0071305B" w:rsidRDefault="0071305B" w:rsidP="0071305B">
      <w:pPr>
        <w:pStyle w:val="ListParagraph"/>
      </w:pPr>
    </w:p>
    <w:p w14:paraId="5CB58B4A" w14:textId="77777777" w:rsidR="002C6F95" w:rsidRPr="00EB2743" w:rsidRDefault="002C6F95" w:rsidP="00CC3E75">
      <w:pPr>
        <w:spacing w:after="0" w:line="240" w:lineRule="auto"/>
        <w:ind w:left="720"/>
        <w:rPr>
          <w:rFonts w:ascii="Times New Roman" w:hAnsi="Times New Roman"/>
        </w:rPr>
      </w:pPr>
    </w:p>
    <w:p w14:paraId="3BAD890C" w14:textId="77777777" w:rsidR="000B6DAD" w:rsidRPr="006761B0" w:rsidRDefault="000B6DAD" w:rsidP="00734CE0">
      <w:pPr>
        <w:pStyle w:val="ListParagraph"/>
        <w:keepNext/>
        <w:numPr>
          <w:ilvl w:val="1"/>
          <w:numId w:val="30"/>
        </w:numPr>
        <w:pBdr>
          <w:top w:val="single" w:sz="4" w:space="1" w:color="auto"/>
          <w:left w:val="single" w:sz="4" w:space="4" w:color="auto"/>
          <w:bottom w:val="single" w:sz="4" w:space="1" w:color="auto"/>
          <w:right w:val="single" w:sz="4" w:space="4" w:color="auto"/>
        </w:pBdr>
        <w:shd w:val="clear" w:color="auto" w:fill="D9D9D9"/>
        <w:ind w:left="720" w:hanging="720"/>
        <w:outlineLvl w:val="1"/>
        <w:rPr>
          <w:b/>
          <w:bCs/>
        </w:rPr>
      </w:pPr>
      <w:bookmarkStart w:id="8" w:name="_Toc245522961"/>
      <w:bookmarkStart w:id="9" w:name="_Toc83538570"/>
      <w:bookmarkStart w:id="10" w:name="_Toc83537663"/>
      <w:bookmarkStart w:id="11" w:name="_Toc401674855"/>
      <w:r w:rsidRPr="006761B0">
        <w:rPr>
          <w:b/>
          <w:bCs/>
        </w:rPr>
        <w:t>Abbreviations and Definitions</w:t>
      </w:r>
      <w:bookmarkEnd w:id="8"/>
      <w:bookmarkEnd w:id="9"/>
      <w:bookmarkEnd w:id="10"/>
      <w:bookmarkEnd w:id="11"/>
    </w:p>
    <w:p w14:paraId="0B6F722C" w14:textId="77777777" w:rsidR="000B6DAD" w:rsidRPr="006761B0" w:rsidRDefault="000B6DAD" w:rsidP="006A24C6">
      <w:pPr>
        <w:spacing w:after="0" w:line="240" w:lineRule="auto"/>
        <w:rPr>
          <w:rFonts w:ascii="Times New Roman" w:hAnsi="Times New Roman"/>
        </w:rPr>
      </w:pPr>
    </w:p>
    <w:p w14:paraId="4D7BA92C" w14:textId="77777777" w:rsidR="000B6DAD" w:rsidRPr="006761B0" w:rsidRDefault="000B6DAD" w:rsidP="006A24C6">
      <w:pPr>
        <w:spacing w:after="0" w:line="240" w:lineRule="auto"/>
        <w:rPr>
          <w:rFonts w:ascii="Times New Roman" w:hAnsi="Times New Roman"/>
          <w:color w:val="FF0000"/>
        </w:rPr>
      </w:pPr>
      <w:r w:rsidRPr="006761B0">
        <w:rPr>
          <w:rFonts w:ascii="Times New Roman" w:hAnsi="Times New Roman"/>
        </w:rPr>
        <w:t xml:space="preserve">For purposes of this </w:t>
      </w:r>
      <w:r w:rsidR="00932BEF" w:rsidRPr="006761B0">
        <w:rPr>
          <w:rFonts w:ascii="Times New Roman" w:hAnsi="Times New Roman"/>
        </w:rPr>
        <w:t>Solicitation</w:t>
      </w:r>
      <w:r w:rsidRPr="006761B0">
        <w:rPr>
          <w:rFonts w:ascii="Times New Roman" w:hAnsi="Times New Roman"/>
        </w:rPr>
        <w:t xml:space="preserve"> for Grant Proposals, the following abbreviations or terms have the meanings indicated below:</w:t>
      </w:r>
      <w:r w:rsidRPr="006761B0">
        <w:rPr>
          <w:rFonts w:ascii="Times New Roman" w:hAnsi="Times New Roman"/>
          <w:color w:val="FF0000"/>
        </w:rPr>
        <w:t xml:space="preserve">  </w:t>
      </w:r>
    </w:p>
    <w:p w14:paraId="1C15D6C0" w14:textId="77777777" w:rsidR="000B6DAD" w:rsidRPr="007B0385" w:rsidRDefault="000B6DAD" w:rsidP="009C6F77">
      <w:pPr>
        <w:tabs>
          <w:tab w:val="left" w:pos="6705"/>
        </w:tabs>
        <w:spacing w:after="0" w:line="240" w:lineRule="auto"/>
        <w:ind w:left="360"/>
        <w:rPr>
          <w:rFonts w:ascii="Times New Roman" w:hAnsi="Times New Roman"/>
        </w:rPr>
      </w:pPr>
      <w:r w:rsidRPr="006761B0">
        <w:rPr>
          <w:rFonts w:ascii="Times New Roman" w:hAnsi="Times New Roman"/>
        </w:rPr>
        <w:tab/>
      </w:r>
    </w:p>
    <w:p w14:paraId="05911DAE" w14:textId="675C183E" w:rsidR="00705D91" w:rsidRDefault="00705D91" w:rsidP="00705D91">
      <w:pPr>
        <w:numPr>
          <w:ilvl w:val="0"/>
          <w:numId w:val="14"/>
        </w:numPr>
        <w:spacing w:after="0" w:line="240" w:lineRule="auto"/>
        <w:rPr>
          <w:rFonts w:ascii="Times New Roman" w:hAnsi="Times New Roman"/>
        </w:rPr>
      </w:pPr>
      <w:r w:rsidRPr="00705D91">
        <w:rPr>
          <w:rFonts w:ascii="Times New Roman" w:hAnsi="Times New Roman"/>
          <w:b/>
        </w:rPr>
        <w:t>Advanced Transportation</w:t>
      </w:r>
      <w:r>
        <w:rPr>
          <w:rFonts w:ascii="Times New Roman" w:hAnsi="Times New Roman"/>
        </w:rPr>
        <w:t xml:space="preserve"> – a</w:t>
      </w:r>
      <w:r w:rsidRPr="00705D91">
        <w:rPr>
          <w:rFonts w:ascii="Times New Roman" w:hAnsi="Times New Roman"/>
        </w:rPr>
        <w:t xml:space="preserve"> broad technology portfolio that includes alternative fuels, energy efficient mobility systems and technologies, and other efficient technologies that can reduce transportation energy costs for businesses and consumers while simultaneously reducing emissions and dependency on foreign energy supplies.</w:t>
      </w:r>
    </w:p>
    <w:p w14:paraId="094E4315" w14:textId="77777777" w:rsidR="00705D91" w:rsidRPr="00705D91" w:rsidRDefault="00705D91" w:rsidP="00705D91">
      <w:pPr>
        <w:spacing w:after="0" w:line="240" w:lineRule="auto"/>
        <w:ind w:left="720"/>
        <w:rPr>
          <w:rFonts w:ascii="Times New Roman" w:hAnsi="Times New Roman"/>
        </w:rPr>
      </w:pPr>
    </w:p>
    <w:p w14:paraId="0CDC4E75" w14:textId="7CB34CAA" w:rsidR="00071DC0" w:rsidRDefault="00071DC0" w:rsidP="006A24C6">
      <w:pPr>
        <w:numPr>
          <w:ilvl w:val="0"/>
          <w:numId w:val="14"/>
        </w:numPr>
        <w:spacing w:after="0" w:line="240" w:lineRule="auto"/>
        <w:rPr>
          <w:rFonts w:ascii="Times New Roman" w:hAnsi="Times New Roman"/>
        </w:rPr>
      </w:pPr>
      <w:r w:rsidRPr="00071DC0">
        <w:rPr>
          <w:rFonts w:ascii="Times New Roman" w:hAnsi="Times New Roman"/>
          <w:b/>
        </w:rPr>
        <w:t>American Manufactured Goods</w:t>
      </w:r>
      <w:r>
        <w:rPr>
          <w:rFonts w:ascii="Times New Roman" w:hAnsi="Times New Roman"/>
        </w:rPr>
        <w:t xml:space="preserve"> – Goods that are manufactured or assembled in the United States. For the purposes of this Solicitation, “assembled in the United States” means that the final production takes place at a facility within the United States</w:t>
      </w:r>
      <w:r w:rsidR="00D85901">
        <w:rPr>
          <w:rFonts w:ascii="Times New Roman" w:hAnsi="Times New Roman"/>
        </w:rPr>
        <w:t xml:space="preserve">, regardless of the origin of the components or subcomponents. “Manufacturing in the United States” means that all manufacturing processes take place within the United States and that all component parts and the manufacturing processes of the component parts originate from within the United States, regardless of the origin of the subcomponents. </w:t>
      </w:r>
    </w:p>
    <w:p w14:paraId="7ABA95A6" w14:textId="77777777" w:rsidR="00071DC0" w:rsidRPr="00071DC0" w:rsidRDefault="00071DC0" w:rsidP="00071DC0">
      <w:pPr>
        <w:spacing w:after="0" w:line="240" w:lineRule="auto"/>
        <w:ind w:left="720"/>
        <w:rPr>
          <w:rFonts w:ascii="Times New Roman" w:hAnsi="Times New Roman"/>
        </w:rPr>
      </w:pPr>
    </w:p>
    <w:p w14:paraId="630BF584" w14:textId="77777777" w:rsidR="000B6DAD" w:rsidRPr="00226F7E" w:rsidRDefault="000B6DAD" w:rsidP="006A24C6">
      <w:pPr>
        <w:numPr>
          <w:ilvl w:val="0"/>
          <w:numId w:val="14"/>
        </w:numPr>
        <w:spacing w:after="0" w:line="240" w:lineRule="auto"/>
        <w:rPr>
          <w:rFonts w:ascii="Times New Roman" w:hAnsi="Times New Roman"/>
        </w:rPr>
      </w:pPr>
      <w:r w:rsidRPr="007B0385">
        <w:rPr>
          <w:rFonts w:ascii="Times New Roman" w:hAnsi="Times New Roman"/>
          <w:b/>
          <w:color w:val="000000"/>
        </w:rPr>
        <w:t>Certificate of Good Standing (also known as a "Certificate of Status" or "COGS")</w:t>
      </w:r>
      <w:r w:rsidRPr="007B0385">
        <w:rPr>
          <w:rFonts w:ascii="Times New Roman" w:hAnsi="Times New Roman"/>
          <w:color w:val="000000"/>
        </w:rPr>
        <w:t xml:space="preserve"> </w:t>
      </w:r>
      <w:r w:rsidR="00932BEF" w:rsidRPr="007B0385">
        <w:rPr>
          <w:rFonts w:ascii="Times New Roman" w:hAnsi="Times New Roman"/>
          <w:color w:val="000000"/>
        </w:rPr>
        <w:t>–</w:t>
      </w:r>
      <w:r w:rsidRPr="007B0385">
        <w:rPr>
          <w:rFonts w:ascii="Times New Roman" w:hAnsi="Times New Roman"/>
          <w:color w:val="000000"/>
        </w:rPr>
        <w:t xml:space="preserve"> An</w:t>
      </w:r>
      <w:r w:rsidR="00932BEF" w:rsidRPr="007B0385">
        <w:rPr>
          <w:rFonts w:ascii="Times New Roman" w:hAnsi="Times New Roman"/>
          <w:color w:val="000000"/>
        </w:rPr>
        <w:t xml:space="preserve"> </w:t>
      </w:r>
      <w:r w:rsidRPr="007B0385">
        <w:rPr>
          <w:rFonts w:ascii="Times New Roman" w:hAnsi="Times New Roman"/>
          <w:color w:val="000000"/>
        </w:rPr>
        <w:t>official document from the State Department of Assessments and Taxation that indicates the status of the entity as of the date on the certificate. If an entity is in good standing, it means the entity is properly registered with the Department, all documents and fees required to be submitted to the Department have been received, and that no other State agency has notified the Departmen</w:t>
      </w:r>
      <w:r w:rsidR="009C6F77">
        <w:rPr>
          <w:rFonts w:ascii="Times New Roman" w:hAnsi="Times New Roman"/>
          <w:color w:val="000000"/>
        </w:rPr>
        <w:t>t that</w:t>
      </w:r>
      <w:r w:rsidRPr="007B0385">
        <w:rPr>
          <w:rFonts w:ascii="Times New Roman" w:hAnsi="Times New Roman"/>
          <w:color w:val="000000"/>
        </w:rPr>
        <w:t xml:space="preserve"> the entity is delinquent in tax payments. Government entities and community colleges are not eligible to obtain a COGS.</w:t>
      </w:r>
      <w:r w:rsidR="00D32BB8" w:rsidRPr="007B0385">
        <w:rPr>
          <w:rFonts w:ascii="Times New Roman" w:hAnsi="Times New Roman"/>
          <w:color w:val="000000"/>
        </w:rPr>
        <w:t xml:space="preserve"> </w:t>
      </w:r>
    </w:p>
    <w:p w14:paraId="5CD6BEAA" w14:textId="77777777" w:rsidR="00226F7E" w:rsidRPr="00226F7E" w:rsidRDefault="00226F7E" w:rsidP="00226F7E">
      <w:pPr>
        <w:spacing w:after="0" w:line="240" w:lineRule="auto"/>
        <w:ind w:left="720"/>
        <w:rPr>
          <w:rFonts w:ascii="Times New Roman" w:hAnsi="Times New Roman"/>
        </w:rPr>
      </w:pPr>
    </w:p>
    <w:p w14:paraId="355D674F" w14:textId="5FCE337F" w:rsidR="00226F7E" w:rsidRDefault="00226F7E" w:rsidP="006A24C6">
      <w:pPr>
        <w:numPr>
          <w:ilvl w:val="0"/>
          <w:numId w:val="14"/>
        </w:numPr>
        <w:spacing w:after="0" w:line="240" w:lineRule="auto"/>
        <w:rPr>
          <w:rFonts w:ascii="Times New Roman" w:hAnsi="Times New Roman"/>
        </w:rPr>
      </w:pPr>
      <w:r>
        <w:rPr>
          <w:rFonts w:ascii="Times New Roman" w:hAnsi="Times New Roman"/>
          <w:b/>
          <w:color w:val="000000"/>
        </w:rPr>
        <w:lastRenderedPageBreak/>
        <w:t>Clean Energy</w:t>
      </w:r>
      <w:r w:rsidR="002613C4">
        <w:rPr>
          <w:rFonts w:ascii="Times New Roman" w:hAnsi="Times New Roman"/>
          <w:b/>
          <w:color w:val="000000"/>
        </w:rPr>
        <w:t xml:space="preserve"> Strategic Industry Partnership</w:t>
      </w:r>
      <w:r>
        <w:rPr>
          <w:rFonts w:ascii="Times New Roman" w:hAnsi="Times New Roman"/>
          <w:b/>
          <w:color w:val="000000"/>
        </w:rPr>
        <w:t xml:space="preserve"> </w:t>
      </w:r>
      <w:r>
        <w:rPr>
          <w:rFonts w:ascii="Times New Roman" w:hAnsi="Times New Roman"/>
        </w:rPr>
        <w:t>–</w:t>
      </w:r>
      <w:r w:rsidR="00741EB3">
        <w:rPr>
          <w:rFonts w:ascii="Times New Roman" w:hAnsi="Times New Roman"/>
        </w:rPr>
        <w:t xml:space="preserve"> </w:t>
      </w:r>
      <w:r>
        <w:rPr>
          <w:rFonts w:ascii="Times New Roman" w:hAnsi="Times New Roman"/>
        </w:rPr>
        <w:t>a group of employers and building and trade associations that are associated by their promotion of products and services that improve energy efficiency and conservation, including products and services provided by:</w:t>
      </w:r>
    </w:p>
    <w:p w14:paraId="5B511C96" w14:textId="491C5318" w:rsidR="00226F7E" w:rsidRDefault="00226F7E" w:rsidP="00226F7E">
      <w:pPr>
        <w:numPr>
          <w:ilvl w:val="1"/>
          <w:numId w:val="14"/>
        </w:numPr>
        <w:spacing w:after="0" w:line="240" w:lineRule="auto"/>
        <w:rPr>
          <w:rFonts w:ascii="Times New Roman" w:hAnsi="Times New Roman"/>
        </w:rPr>
      </w:pPr>
      <w:r>
        <w:rPr>
          <w:rFonts w:ascii="Times New Roman" w:hAnsi="Times New Roman"/>
        </w:rPr>
        <w:t>electricians, heating, ventilation, and air-conditioning installers, plumbers, energy auditors, carpenters, pile-drivers, millwrights, insulation workers, and well drillers</w:t>
      </w:r>
      <w:r w:rsidR="00741EB3">
        <w:rPr>
          <w:rFonts w:ascii="Times New Roman" w:hAnsi="Times New Roman"/>
        </w:rPr>
        <w:t>;</w:t>
      </w:r>
      <w:r>
        <w:rPr>
          <w:rFonts w:ascii="Times New Roman" w:hAnsi="Times New Roman"/>
        </w:rPr>
        <w:t xml:space="preserve"> and</w:t>
      </w:r>
    </w:p>
    <w:p w14:paraId="51C28CFE" w14:textId="602D9E3F" w:rsidR="00226F7E" w:rsidRDefault="009B572B" w:rsidP="00226F7E">
      <w:pPr>
        <w:numPr>
          <w:ilvl w:val="1"/>
          <w:numId w:val="14"/>
        </w:numPr>
        <w:spacing w:after="0" w:line="240" w:lineRule="auto"/>
        <w:rPr>
          <w:rFonts w:ascii="Times New Roman" w:hAnsi="Times New Roman"/>
        </w:rPr>
      </w:pPr>
      <w:r>
        <w:rPr>
          <w:rFonts w:ascii="Times New Roman" w:hAnsi="Times New Roman"/>
        </w:rPr>
        <w:t>r</w:t>
      </w:r>
      <w:r w:rsidR="00226F7E">
        <w:rPr>
          <w:rFonts w:ascii="Times New Roman" w:hAnsi="Times New Roman"/>
        </w:rPr>
        <w:t>enewable and clean energy resources.</w:t>
      </w:r>
    </w:p>
    <w:p w14:paraId="2FA7D8B2" w14:textId="77777777" w:rsidR="002613C4" w:rsidRDefault="002613C4" w:rsidP="002613C4">
      <w:pPr>
        <w:spacing w:after="0" w:line="240" w:lineRule="auto"/>
        <w:ind w:left="720"/>
        <w:rPr>
          <w:rFonts w:ascii="Times New Roman" w:hAnsi="Times New Roman"/>
        </w:rPr>
      </w:pPr>
    </w:p>
    <w:p w14:paraId="5530F822" w14:textId="77777777" w:rsidR="002613C4" w:rsidRPr="009C6F77" w:rsidRDefault="002613C4" w:rsidP="002613C4">
      <w:pPr>
        <w:spacing w:after="0" w:line="240" w:lineRule="auto"/>
        <w:ind w:left="720"/>
        <w:rPr>
          <w:rFonts w:ascii="Times New Roman" w:hAnsi="Times New Roman"/>
        </w:rPr>
      </w:pPr>
      <w:r w:rsidRPr="00FE38FA">
        <w:rPr>
          <w:rFonts w:ascii="Times New Roman" w:hAnsi="Times New Roman"/>
        </w:rPr>
        <w:t>For the purposes of this Solicitation, clean energy careers include those within renewable energy, energy efficiency, energy storage, geothermal, solar, wind, resource conservation, and advanced transportation.</w:t>
      </w:r>
    </w:p>
    <w:p w14:paraId="52AC1787" w14:textId="77777777" w:rsidR="009C6F77" w:rsidRPr="009C6F77" w:rsidRDefault="009C6F77" w:rsidP="009C6F77">
      <w:pPr>
        <w:spacing w:after="0" w:line="240" w:lineRule="auto"/>
        <w:ind w:left="720"/>
        <w:rPr>
          <w:rFonts w:ascii="Times New Roman" w:hAnsi="Times New Roman"/>
        </w:rPr>
      </w:pPr>
    </w:p>
    <w:p w14:paraId="2F0F7474" w14:textId="77777777" w:rsidR="009C6F77" w:rsidRDefault="009C6F77" w:rsidP="009C6F77">
      <w:pPr>
        <w:numPr>
          <w:ilvl w:val="0"/>
          <w:numId w:val="14"/>
        </w:numPr>
        <w:spacing w:after="0" w:line="240" w:lineRule="auto"/>
        <w:rPr>
          <w:rFonts w:ascii="Times New Roman" w:hAnsi="Times New Roman"/>
        </w:rPr>
      </w:pPr>
      <w:r w:rsidRPr="007B0385">
        <w:rPr>
          <w:rFonts w:ascii="Times New Roman" w:hAnsi="Times New Roman"/>
          <w:b/>
          <w:bCs/>
        </w:rPr>
        <w:t>Credential</w:t>
      </w:r>
      <w:r w:rsidRPr="007B0385">
        <w:rPr>
          <w:rFonts w:ascii="Times New Roman" w:hAnsi="Times New Roman"/>
        </w:rPr>
        <w:t xml:space="preserve"> – A recognized educational diploma, certificate or degree, occupational license, apprenticeship certificate, industry-recognized certification, or award for skills attainment and completion, issued by an approved training provider in the State or third-party credential provider.</w:t>
      </w:r>
    </w:p>
    <w:p w14:paraId="7EF35AE2" w14:textId="77777777" w:rsidR="000B6DAD" w:rsidRPr="007B0385" w:rsidRDefault="000B6DAD" w:rsidP="006A24C6">
      <w:pPr>
        <w:tabs>
          <w:tab w:val="num" w:pos="1080"/>
        </w:tabs>
        <w:spacing w:after="0" w:line="240" w:lineRule="auto"/>
        <w:rPr>
          <w:rFonts w:ascii="Times New Roman" w:hAnsi="Times New Roman"/>
        </w:rPr>
      </w:pPr>
    </w:p>
    <w:p w14:paraId="58F27AA6" w14:textId="77777777" w:rsidR="007B0385" w:rsidRDefault="000B6DAD" w:rsidP="007B0385">
      <w:pPr>
        <w:pStyle w:val="ListParagraph"/>
        <w:numPr>
          <w:ilvl w:val="0"/>
          <w:numId w:val="14"/>
        </w:numPr>
        <w:rPr>
          <w:sz w:val="22"/>
          <w:szCs w:val="22"/>
        </w:rPr>
      </w:pPr>
      <w:r w:rsidRPr="007B0385">
        <w:rPr>
          <w:b/>
          <w:sz w:val="22"/>
          <w:szCs w:val="22"/>
        </w:rPr>
        <w:t>Employment Advancement Right Now (EARN) Maryland</w:t>
      </w:r>
      <w:r w:rsidRPr="007B0385">
        <w:rPr>
          <w:sz w:val="22"/>
          <w:szCs w:val="22"/>
        </w:rPr>
        <w:t xml:space="preserve"> – A </w:t>
      </w:r>
      <w:r w:rsidR="00FE053F">
        <w:rPr>
          <w:sz w:val="22"/>
          <w:szCs w:val="22"/>
        </w:rPr>
        <w:t>nationally-recognized,</w:t>
      </w:r>
      <w:r w:rsidRPr="007B0385">
        <w:rPr>
          <w:sz w:val="22"/>
          <w:szCs w:val="22"/>
        </w:rPr>
        <w:t xml:space="preserve"> state-funded, competitive workforce and economic development grant </w:t>
      </w:r>
      <w:r w:rsidR="00FE053F">
        <w:rPr>
          <w:sz w:val="22"/>
          <w:szCs w:val="22"/>
        </w:rPr>
        <w:t>p</w:t>
      </w:r>
      <w:r w:rsidR="00932BEF" w:rsidRPr="007B0385">
        <w:rPr>
          <w:sz w:val="22"/>
          <w:szCs w:val="22"/>
        </w:rPr>
        <w:t>rogram</w:t>
      </w:r>
      <w:r w:rsidRPr="007B0385">
        <w:rPr>
          <w:sz w:val="22"/>
          <w:szCs w:val="22"/>
        </w:rPr>
        <w:t xml:space="preserve"> and the funding source for this </w:t>
      </w:r>
      <w:r w:rsidR="00932BEF" w:rsidRPr="007B0385">
        <w:rPr>
          <w:sz w:val="22"/>
          <w:szCs w:val="22"/>
        </w:rPr>
        <w:t>Solicitation</w:t>
      </w:r>
      <w:r w:rsidRPr="007B0385">
        <w:rPr>
          <w:sz w:val="22"/>
          <w:szCs w:val="22"/>
        </w:rPr>
        <w:t>.</w:t>
      </w:r>
    </w:p>
    <w:p w14:paraId="69581788" w14:textId="77777777" w:rsidR="0092118D" w:rsidRPr="0092118D" w:rsidRDefault="0092118D" w:rsidP="0092118D">
      <w:pPr>
        <w:pStyle w:val="ListParagraph"/>
        <w:rPr>
          <w:sz w:val="22"/>
          <w:szCs w:val="22"/>
        </w:rPr>
      </w:pPr>
    </w:p>
    <w:p w14:paraId="738BA574" w14:textId="77777777" w:rsidR="0092118D" w:rsidRPr="00A42D9E" w:rsidRDefault="0092118D" w:rsidP="007B0385">
      <w:pPr>
        <w:pStyle w:val="ListParagraph"/>
        <w:numPr>
          <w:ilvl w:val="0"/>
          <w:numId w:val="14"/>
        </w:numPr>
        <w:rPr>
          <w:sz w:val="22"/>
          <w:szCs w:val="22"/>
        </w:rPr>
      </w:pPr>
      <w:r w:rsidRPr="0092118D">
        <w:rPr>
          <w:b/>
          <w:sz w:val="22"/>
          <w:szCs w:val="22"/>
        </w:rPr>
        <w:t>Essential Skills</w:t>
      </w:r>
      <w:r>
        <w:rPr>
          <w:sz w:val="22"/>
          <w:szCs w:val="22"/>
        </w:rPr>
        <w:t xml:space="preserve"> </w:t>
      </w:r>
      <w:r w:rsidRPr="00A42D9E">
        <w:rPr>
          <w:sz w:val="22"/>
          <w:szCs w:val="22"/>
        </w:rPr>
        <w:t>– Also known as soft skills, these are the skills one needs for learning, work</w:t>
      </w:r>
      <w:r w:rsidR="009B572B">
        <w:rPr>
          <w:sz w:val="22"/>
          <w:szCs w:val="22"/>
        </w:rPr>
        <w:t>,</w:t>
      </w:r>
      <w:r w:rsidRPr="00A42D9E">
        <w:rPr>
          <w:sz w:val="22"/>
          <w:szCs w:val="22"/>
        </w:rPr>
        <w:t xml:space="preserve"> and life. Examples of essential skills include</w:t>
      </w:r>
      <w:r w:rsidRPr="00A42D9E">
        <w:rPr>
          <w:rFonts w:eastAsia="Calibri"/>
          <w:sz w:val="22"/>
          <w:szCs w:val="22"/>
        </w:rPr>
        <w:t>, but are not limited to, skills related to professionalism, problem-solving, timeliness, interpersonal communication, and customer service.</w:t>
      </w:r>
    </w:p>
    <w:p w14:paraId="4F57464E" w14:textId="77777777" w:rsidR="003937D6" w:rsidRPr="007B0385" w:rsidRDefault="003937D6" w:rsidP="007B0385">
      <w:pPr>
        <w:pStyle w:val="ListParagraph"/>
        <w:rPr>
          <w:sz w:val="22"/>
          <w:szCs w:val="22"/>
        </w:rPr>
      </w:pPr>
    </w:p>
    <w:p w14:paraId="6230FF37" w14:textId="77777777" w:rsidR="003937D6" w:rsidRPr="007B0385" w:rsidRDefault="000B6DAD" w:rsidP="00B63512">
      <w:pPr>
        <w:numPr>
          <w:ilvl w:val="0"/>
          <w:numId w:val="14"/>
        </w:numPr>
        <w:spacing w:after="0" w:line="240" w:lineRule="auto"/>
        <w:rPr>
          <w:rFonts w:ascii="Times New Roman" w:hAnsi="Times New Roman"/>
        </w:rPr>
      </w:pPr>
      <w:r w:rsidRPr="007B0385">
        <w:rPr>
          <w:rFonts w:ascii="Times New Roman" w:hAnsi="Times New Roman"/>
          <w:b/>
        </w:rPr>
        <w:t>Family Sustaining</w:t>
      </w:r>
      <w:r w:rsidR="00D01476" w:rsidRPr="007B0385">
        <w:rPr>
          <w:rFonts w:ascii="Times New Roman" w:hAnsi="Times New Roman"/>
          <w:b/>
        </w:rPr>
        <w:t xml:space="preserve"> Wage – </w:t>
      </w:r>
      <w:r w:rsidR="003937D6" w:rsidRPr="007B0385">
        <w:rPr>
          <w:rFonts w:ascii="Times New Roman" w:hAnsi="Times New Roman"/>
          <w:bCs/>
          <w:iCs/>
          <w:shd w:val="clear" w:color="auto" w:fill="FFFFFF"/>
        </w:rPr>
        <w:t xml:space="preserve">Income that reflects Maryland Living Wage standards, but also takes into consideration household factors such as number of people in the home, </w:t>
      </w:r>
      <w:r w:rsidR="00095396" w:rsidRPr="007B0385">
        <w:rPr>
          <w:rFonts w:ascii="Times New Roman" w:hAnsi="Times New Roman"/>
          <w:bCs/>
          <w:iCs/>
          <w:shd w:val="clear" w:color="auto" w:fill="FFFFFF"/>
        </w:rPr>
        <w:t xml:space="preserve">number of wage earners, </w:t>
      </w:r>
      <w:r w:rsidR="00D95C7F" w:rsidRPr="007B0385">
        <w:rPr>
          <w:rFonts w:ascii="Times New Roman" w:hAnsi="Times New Roman"/>
          <w:bCs/>
          <w:iCs/>
          <w:shd w:val="clear" w:color="auto" w:fill="FFFFFF"/>
        </w:rPr>
        <w:t xml:space="preserve">number and </w:t>
      </w:r>
      <w:r w:rsidR="003937D6" w:rsidRPr="007B0385">
        <w:rPr>
          <w:rFonts w:ascii="Times New Roman" w:hAnsi="Times New Roman"/>
          <w:bCs/>
          <w:iCs/>
          <w:shd w:val="clear" w:color="auto" w:fill="FFFFFF"/>
        </w:rPr>
        <w:t>ages of children</w:t>
      </w:r>
      <w:r w:rsidR="00A14620" w:rsidRPr="007B0385">
        <w:rPr>
          <w:rFonts w:ascii="Times New Roman" w:hAnsi="Times New Roman"/>
          <w:bCs/>
          <w:iCs/>
          <w:shd w:val="clear" w:color="auto" w:fill="FFFFFF"/>
        </w:rPr>
        <w:t>,</w:t>
      </w:r>
      <w:r w:rsidR="003937D6" w:rsidRPr="007B0385">
        <w:rPr>
          <w:rFonts w:ascii="Times New Roman" w:hAnsi="Times New Roman"/>
          <w:bCs/>
          <w:iCs/>
          <w:shd w:val="clear" w:color="auto" w:fill="FFFFFF"/>
        </w:rPr>
        <w:t xml:space="preserve"> and domicile location within the State</w:t>
      </w:r>
      <w:r w:rsidR="00D95C7F" w:rsidRPr="007B0385">
        <w:rPr>
          <w:rFonts w:ascii="Times New Roman" w:hAnsi="Times New Roman"/>
          <w:bCs/>
          <w:iCs/>
          <w:shd w:val="clear" w:color="auto" w:fill="FFFFFF"/>
        </w:rPr>
        <w:t>,</w:t>
      </w:r>
      <w:r w:rsidR="00372B3B" w:rsidRPr="007B0385">
        <w:rPr>
          <w:rFonts w:ascii="Times New Roman" w:hAnsi="Times New Roman"/>
          <w:bCs/>
          <w:iCs/>
          <w:shd w:val="clear" w:color="auto" w:fill="FFFFFF"/>
        </w:rPr>
        <w:t xml:space="preserve"> and involves employment that will be ongoing, not short term</w:t>
      </w:r>
      <w:r w:rsidR="003937D6" w:rsidRPr="007B0385">
        <w:rPr>
          <w:rFonts w:ascii="Times New Roman" w:hAnsi="Times New Roman"/>
          <w:bCs/>
          <w:iCs/>
          <w:color w:val="1F497D"/>
          <w:shd w:val="clear" w:color="auto" w:fill="FFFFFF"/>
        </w:rPr>
        <w:t>.</w:t>
      </w:r>
    </w:p>
    <w:p w14:paraId="0CBBDBDE" w14:textId="77777777" w:rsidR="000B6DAD" w:rsidRPr="007B0385" w:rsidRDefault="000B6DAD" w:rsidP="006A24C6">
      <w:pPr>
        <w:spacing w:after="0" w:line="240" w:lineRule="auto"/>
        <w:ind w:left="720"/>
        <w:rPr>
          <w:rFonts w:ascii="Times New Roman" w:hAnsi="Times New Roman"/>
          <w:b/>
          <w:highlight w:val="yellow"/>
        </w:rPr>
      </w:pPr>
    </w:p>
    <w:p w14:paraId="1DEE82EE" w14:textId="77777777" w:rsidR="00D01476" w:rsidRPr="007B0385" w:rsidRDefault="00053EE2" w:rsidP="00B63512">
      <w:pPr>
        <w:numPr>
          <w:ilvl w:val="0"/>
          <w:numId w:val="14"/>
        </w:numPr>
        <w:tabs>
          <w:tab w:val="num" w:pos="1080"/>
        </w:tabs>
        <w:spacing w:after="0" w:line="240" w:lineRule="auto"/>
        <w:rPr>
          <w:rFonts w:ascii="Times New Roman" w:hAnsi="Times New Roman"/>
        </w:rPr>
      </w:pPr>
      <w:r w:rsidRPr="007B0385">
        <w:rPr>
          <w:rFonts w:ascii="Times New Roman" w:hAnsi="Times New Roman"/>
          <w:b/>
        </w:rPr>
        <w:t>Fiscal Agent</w:t>
      </w:r>
      <w:r w:rsidR="00D32BB8" w:rsidRPr="007B0385">
        <w:rPr>
          <w:rFonts w:ascii="Times New Roman" w:hAnsi="Times New Roman"/>
        </w:rPr>
        <w:t xml:space="preserve"> </w:t>
      </w:r>
      <w:r w:rsidR="00D32BB8" w:rsidRPr="007B0385">
        <w:rPr>
          <w:rFonts w:ascii="Times New Roman" w:hAnsi="Times New Roman"/>
          <w:b/>
        </w:rPr>
        <w:t xml:space="preserve">– </w:t>
      </w:r>
      <w:r w:rsidR="007B5EF6" w:rsidRPr="007B0385">
        <w:rPr>
          <w:rFonts w:ascii="Times New Roman" w:hAnsi="Times New Roman"/>
        </w:rPr>
        <w:t xml:space="preserve">Individual within the </w:t>
      </w:r>
      <w:r w:rsidR="00B60EB1" w:rsidRPr="007B0385">
        <w:rPr>
          <w:rFonts w:ascii="Times New Roman" w:hAnsi="Times New Roman"/>
        </w:rPr>
        <w:t>Lead Applicant</w:t>
      </w:r>
      <w:r w:rsidR="007B5EF6" w:rsidRPr="007B0385">
        <w:rPr>
          <w:rFonts w:ascii="Times New Roman" w:hAnsi="Times New Roman"/>
        </w:rPr>
        <w:t xml:space="preserve"> organization </w:t>
      </w:r>
      <w:r w:rsidR="007B5EF6" w:rsidRPr="007B0385">
        <w:rPr>
          <w:rFonts w:ascii="Times New Roman" w:hAnsi="Times New Roman"/>
          <w:color w:val="222222"/>
          <w:shd w:val="clear" w:color="auto" w:fill="FFFFFF"/>
        </w:rPr>
        <w:t>who is responsible for performing all financial management duties of the grant and accepts responsibility for the proper use of grant funds, managing and documenting grant expenditures (includ</w:t>
      </w:r>
      <w:r w:rsidR="00201E74">
        <w:rPr>
          <w:rFonts w:ascii="Times New Roman" w:hAnsi="Times New Roman"/>
          <w:color w:val="222222"/>
          <w:shd w:val="clear" w:color="auto" w:fill="FFFFFF"/>
        </w:rPr>
        <w:t>ing disbursement to Subgrantees</w:t>
      </w:r>
      <w:r w:rsidR="007B5EF6" w:rsidRPr="007B0385">
        <w:rPr>
          <w:rFonts w:ascii="Times New Roman" w:hAnsi="Times New Roman"/>
          <w:color w:val="222222"/>
          <w:shd w:val="clear" w:color="auto" w:fill="FFFFFF"/>
        </w:rPr>
        <w:t>), and submitting f</w:t>
      </w:r>
      <w:r w:rsidR="008A68F6" w:rsidRPr="007B0385">
        <w:rPr>
          <w:rFonts w:ascii="Times New Roman" w:hAnsi="Times New Roman"/>
          <w:color w:val="222222"/>
          <w:shd w:val="clear" w:color="auto" w:fill="FFFFFF"/>
        </w:rPr>
        <w:t>inancial reports for the grant.</w:t>
      </w:r>
    </w:p>
    <w:p w14:paraId="6221AF8A" w14:textId="77777777" w:rsidR="003937D6" w:rsidRPr="007B0385" w:rsidRDefault="003937D6" w:rsidP="006A24C6">
      <w:pPr>
        <w:tabs>
          <w:tab w:val="num" w:pos="1080"/>
        </w:tabs>
        <w:spacing w:after="0" w:line="240" w:lineRule="auto"/>
        <w:ind w:left="720"/>
        <w:rPr>
          <w:rFonts w:ascii="Times New Roman" w:hAnsi="Times New Roman"/>
        </w:rPr>
      </w:pPr>
    </w:p>
    <w:p w14:paraId="41581B1F" w14:textId="77777777" w:rsidR="005F60C3" w:rsidRPr="000B7DEF" w:rsidRDefault="000B6DAD" w:rsidP="000B7DEF">
      <w:pPr>
        <w:numPr>
          <w:ilvl w:val="0"/>
          <w:numId w:val="14"/>
        </w:numPr>
        <w:tabs>
          <w:tab w:val="num" w:pos="1080"/>
        </w:tabs>
        <w:spacing w:after="0" w:line="240" w:lineRule="auto"/>
        <w:rPr>
          <w:rFonts w:ascii="Times New Roman" w:hAnsi="Times New Roman"/>
        </w:rPr>
      </w:pPr>
      <w:r w:rsidRPr="007B0385">
        <w:rPr>
          <w:rFonts w:ascii="Times New Roman" w:hAnsi="Times New Roman"/>
          <w:b/>
        </w:rPr>
        <w:t>Grant Officer</w:t>
      </w:r>
      <w:r w:rsidR="00053EE2" w:rsidRPr="007B0385">
        <w:rPr>
          <w:rFonts w:ascii="Times New Roman" w:hAnsi="Times New Roman"/>
          <w:b/>
        </w:rPr>
        <w:t xml:space="preserve"> – </w:t>
      </w:r>
      <w:r w:rsidR="00053EE2" w:rsidRPr="007B0385">
        <w:rPr>
          <w:rFonts w:ascii="Times New Roman" w:hAnsi="Times New Roman"/>
        </w:rPr>
        <w:t>The State representati</w:t>
      </w:r>
      <w:r w:rsidRPr="007B0385">
        <w:rPr>
          <w:rFonts w:ascii="Times New Roman" w:hAnsi="Times New Roman"/>
        </w:rPr>
        <w:t>ve who will manage the resulting grant awards</w:t>
      </w:r>
      <w:r w:rsidR="008C1CC0" w:rsidRPr="007B0385">
        <w:rPr>
          <w:rFonts w:ascii="Times New Roman" w:hAnsi="Times New Roman"/>
        </w:rPr>
        <w:t xml:space="preserve">. </w:t>
      </w:r>
      <w:r w:rsidRPr="007B0385">
        <w:rPr>
          <w:rFonts w:ascii="Times New Roman" w:hAnsi="Times New Roman"/>
        </w:rPr>
        <w:t xml:space="preserve">The Department may change the Grant Officer at any time by written notice to the </w:t>
      </w:r>
      <w:r w:rsidR="00B60EB1" w:rsidRPr="007B0385">
        <w:rPr>
          <w:rFonts w:ascii="Times New Roman" w:hAnsi="Times New Roman"/>
        </w:rPr>
        <w:t>Lead Applicant</w:t>
      </w:r>
      <w:r w:rsidRPr="007B0385">
        <w:rPr>
          <w:rFonts w:ascii="Times New Roman" w:hAnsi="Times New Roman"/>
        </w:rPr>
        <w:t>.</w:t>
      </w:r>
    </w:p>
    <w:p w14:paraId="6C1553DE" w14:textId="77777777" w:rsidR="000B6DAD" w:rsidRPr="005F60C3" w:rsidRDefault="000B6DAD" w:rsidP="005F60C3">
      <w:pPr>
        <w:spacing w:after="0" w:line="240" w:lineRule="auto"/>
        <w:ind w:left="360"/>
        <w:rPr>
          <w:rFonts w:ascii="Times New Roman" w:hAnsi="Times New Roman"/>
        </w:rPr>
      </w:pPr>
    </w:p>
    <w:p w14:paraId="093F632A" w14:textId="77777777" w:rsidR="000B6DAD" w:rsidRPr="007B0385" w:rsidRDefault="000B6DAD" w:rsidP="00B63512">
      <w:pPr>
        <w:numPr>
          <w:ilvl w:val="0"/>
          <w:numId w:val="14"/>
        </w:numPr>
        <w:spacing w:after="0" w:line="240" w:lineRule="auto"/>
        <w:rPr>
          <w:rFonts w:ascii="Times New Roman" w:hAnsi="Times New Roman"/>
        </w:rPr>
      </w:pPr>
      <w:r w:rsidRPr="007B0385">
        <w:rPr>
          <w:rFonts w:ascii="Times New Roman" w:hAnsi="Times New Roman"/>
          <w:b/>
          <w:bCs/>
        </w:rPr>
        <w:t>High-Demand Occupation</w:t>
      </w:r>
      <w:r w:rsidRPr="007B0385">
        <w:rPr>
          <w:rFonts w:ascii="Times New Roman" w:hAnsi="Times New Roman"/>
        </w:rPr>
        <w:t xml:space="preserve"> – An occupation that has a significant presence within </w:t>
      </w:r>
      <w:r w:rsidR="003649FD">
        <w:rPr>
          <w:rFonts w:ascii="Times New Roman" w:hAnsi="Times New Roman"/>
        </w:rPr>
        <w:t xml:space="preserve">the </w:t>
      </w:r>
      <w:r w:rsidR="000F54F0">
        <w:rPr>
          <w:rFonts w:ascii="Times New Roman" w:hAnsi="Times New Roman"/>
        </w:rPr>
        <w:t>clean energy</w:t>
      </w:r>
      <w:r w:rsidR="00624E16">
        <w:rPr>
          <w:rFonts w:ascii="Times New Roman" w:hAnsi="Times New Roman"/>
        </w:rPr>
        <w:t xml:space="preserve"> </w:t>
      </w:r>
      <w:r w:rsidR="003649FD">
        <w:rPr>
          <w:rFonts w:ascii="Times New Roman" w:hAnsi="Times New Roman"/>
        </w:rPr>
        <w:t>industry</w:t>
      </w:r>
      <w:r w:rsidRPr="007B0385">
        <w:rPr>
          <w:rFonts w:ascii="Times New Roman" w:hAnsi="Times New Roman"/>
        </w:rPr>
        <w:t xml:space="preserve">, is in demand by employers, and </w:t>
      </w:r>
      <w:r w:rsidRPr="007B0385">
        <w:rPr>
          <w:rFonts w:ascii="Times New Roman" w:hAnsi="Times New Roman"/>
          <w:b/>
          <w:i/>
        </w:rPr>
        <w:t>pays or leads to</w:t>
      </w:r>
      <w:r w:rsidRPr="007B0385">
        <w:rPr>
          <w:rFonts w:ascii="Times New Roman" w:hAnsi="Times New Roman"/>
        </w:rPr>
        <w:t xml:space="preserve"> payment of a family-sustaining wage.</w:t>
      </w:r>
    </w:p>
    <w:p w14:paraId="5FCBEAF1" w14:textId="77777777" w:rsidR="000B6DAD" w:rsidRPr="007B0385" w:rsidRDefault="000B6DAD" w:rsidP="006A24C6">
      <w:pPr>
        <w:spacing w:after="0" w:line="240" w:lineRule="auto"/>
        <w:ind w:left="720"/>
        <w:rPr>
          <w:rFonts w:ascii="Times New Roman" w:hAnsi="Times New Roman"/>
        </w:rPr>
      </w:pPr>
    </w:p>
    <w:p w14:paraId="2D011198" w14:textId="77777777" w:rsidR="000B6DAD" w:rsidRPr="007B0385" w:rsidRDefault="000B6DAD" w:rsidP="00B63512">
      <w:pPr>
        <w:numPr>
          <w:ilvl w:val="0"/>
          <w:numId w:val="14"/>
        </w:numPr>
        <w:spacing w:after="0" w:line="240" w:lineRule="auto"/>
        <w:rPr>
          <w:rFonts w:ascii="Times New Roman" w:hAnsi="Times New Roman"/>
        </w:rPr>
      </w:pPr>
      <w:r w:rsidRPr="007B0385">
        <w:rPr>
          <w:rFonts w:ascii="Times New Roman" w:hAnsi="Times New Roman"/>
          <w:b/>
        </w:rPr>
        <w:t>Identifiable Skill</w:t>
      </w:r>
      <w:r w:rsidRPr="007B0385">
        <w:rPr>
          <w:rFonts w:ascii="Times New Roman" w:hAnsi="Times New Roman"/>
        </w:rPr>
        <w:t xml:space="preserve"> – The attainment of proficiency in a specific work-related skill that is likely to lead to future job advancement and improvement in an individual’s earning potential.</w:t>
      </w:r>
    </w:p>
    <w:p w14:paraId="1D0CB93B" w14:textId="77777777" w:rsidR="000B6DAD" w:rsidRPr="007B0385" w:rsidRDefault="000B6DAD" w:rsidP="006A24C6">
      <w:pPr>
        <w:spacing w:after="0" w:line="240" w:lineRule="auto"/>
        <w:ind w:left="720"/>
        <w:rPr>
          <w:rFonts w:ascii="Times New Roman" w:hAnsi="Times New Roman"/>
        </w:rPr>
      </w:pPr>
    </w:p>
    <w:p w14:paraId="0C2ACB14" w14:textId="77777777" w:rsidR="006A24C6" w:rsidRPr="007B0385" w:rsidRDefault="00932BEF" w:rsidP="00B63512">
      <w:pPr>
        <w:numPr>
          <w:ilvl w:val="0"/>
          <w:numId w:val="14"/>
        </w:numPr>
        <w:spacing w:after="0" w:line="240" w:lineRule="auto"/>
        <w:rPr>
          <w:rFonts w:ascii="Times New Roman" w:hAnsi="Times New Roman"/>
          <w:b/>
        </w:rPr>
      </w:pPr>
      <w:r w:rsidRPr="007B0385">
        <w:rPr>
          <w:rFonts w:ascii="Times New Roman" w:hAnsi="Times New Roman"/>
          <w:b/>
        </w:rPr>
        <w:t>Implementation Grant</w:t>
      </w:r>
      <w:r w:rsidR="000B6DAD" w:rsidRPr="007B0385">
        <w:rPr>
          <w:rFonts w:ascii="Times New Roman" w:hAnsi="Times New Roman"/>
          <w:b/>
        </w:rPr>
        <w:t xml:space="preserve"> (IG</w:t>
      </w:r>
      <w:r w:rsidR="000B6DAD" w:rsidRPr="007B0385">
        <w:rPr>
          <w:rFonts w:ascii="Times New Roman" w:hAnsi="Times New Roman"/>
        </w:rPr>
        <w:t xml:space="preserve">) – Funding to implement </w:t>
      </w:r>
      <w:r w:rsidR="00B63512" w:rsidRPr="007B0385">
        <w:rPr>
          <w:rFonts w:ascii="Times New Roman" w:hAnsi="Times New Roman"/>
        </w:rPr>
        <w:t xml:space="preserve">a </w:t>
      </w:r>
      <w:r w:rsidR="009D48CA">
        <w:rPr>
          <w:rFonts w:ascii="Times New Roman" w:hAnsi="Times New Roman"/>
        </w:rPr>
        <w:t>Strategic Industry Partnership</w:t>
      </w:r>
      <w:r w:rsidR="000B6DAD" w:rsidRPr="007B0385">
        <w:rPr>
          <w:rFonts w:ascii="Times New Roman" w:hAnsi="Times New Roman"/>
        </w:rPr>
        <w:t xml:space="preserve"> </w:t>
      </w:r>
      <w:r w:rsidR="00096FB9" w:rsidRPr="007B0385">
        <w:rPr>
          <w:rFonts w:ascii="Times New Roman" w:hAnsi="Times New Roman"/>
        </w:rPr>
        <w:t>Workforce Training Plan</w:t>
      </w:r>
      <w:r w:rsidR="006A24C6" w:rsidRPr="007B0385">
        <w:rPr>
          <w:rFonts w:ascii="Times New Roman" w:hAnsi="Times New Roman"/>
        </w:rPr>
        <w:t>.</w:t>
      </w:r>
    </w:p>
    <w:p w14:paraId="60BD6C0C" w14:textId="77777777" w:rsidR="006A24C6" w:rsidRPr="007B0385" w:rsidRDefault="006A24C6" w:rsidP="006A24C6">
      <w:pPr>
        <w:pStyle w:val="ListParagraph"/>
        <w:rPr>
          <w:sz w:val="22"/>
          <w:szCs w:val="22"/>
        </w:rPr>
      </w:pPr>
    </w:p>
    <w:p w14:paraId="5DE6E186" w14:textId="77777777" w:rsidR="000B6DAD" w:rsidRPr="00624E16" w:rsidRDefault="006A24C6" w:rsidP="00B63512">
      <w:pPr>
        <w:numPr>
          <w:ilvl w:val="0"/>
          <w:numId w:val="14"/>
        </w:numPr>
        <w:spacing w:after="0" w:line="240" w:lineRule="auto"/>
        <w:rPr>
          <w:rFonts w:ascii="Times New Roman" w:hAnsi="Times New Roman"/>
          <w:b/>
        </w:rPr>
      </w:pPr>
      <w:r w:rsidRPr="007B0385">
        <w:rPr>
          <w:rFonts w:ascii="Times New Roman" w:hAnsi="Times New Roman"/>
          <w:b/>
        </w:rPr>
        <w:t>Incumbent Worker</w:t>
      </w:r>
      <w:r w:rsidRPr="007B0385">
        <w:rPr>
          <w:rFonts w:ascii="Times New Roman" w:hAnsi="Times New Roman"/>
        </w:rPr>
        <w:t xml:space="preserve"> </w:t>
      </w:r>
      <w:r w:rsidR="009D7CA5">
        <w:rPr>
          <w:rFonts w:ascii="Times New Roman" w:hAnsi="Times New Roman"/>
        </w:rPr>
        <w:t>–</w:t>
      </w:r>
      <w:r w:rsidRPr="007B0385">
        <w:rPr>
          <w:rFonts w:ascii="Times New Roman" w:hAnsi="Times New Roman"/>
        </w:rPr>
        <w:t xml:space="preserve"> </w:t>
      </w:r>
      <w:r w:rsidR="00B63512" w:rsidRPr="007B0385">
        <w:rPr>
          <w:rFonts w:ascii="Times New Roman" w:hAnsi="Times New Roman"/>
        </w:rPr>
        <w:t>For</w:t>
      </w:r>
      <w:r w:rsidR="009D7CA5">
        <w:rPr>
          <w:rFonts w:ascii="Times New Roman" w:hAnsi="Times New Roman"/>
        </w:rPr>
        <w:t xml:space="preserve"> </w:t>
      </w:r>
      <w:r w:rsidR="00B63512" w:rsidRPr="007B0385">
        <w:rPr>
          <w:rFonts w:ascii="Times New Roman" w:hAnsi="Times New Roman"/>
        </w:rPr>
        <w:t xml:space="preserve">the purposes of the EARN Maryland </w:t>
      </w:r>
      <w:r w:rsidR="009C6F77">
        <w:rPr>
          <w:rFonts w:ascii="Times New Roman" w:hAnsi="Times New Roman"/>
        </w:rPr>
        <w:t>P</w:t>
      </w:r>
      <w:r w:rsidR="009C6F77" w:rsidRPr="007B0385">
        <w:rPr>
          <w:rFonts w:ascii="Times New Roman" w:hAnsi="Times New Roman"/>
        </w:rPr>
        <w:t>rogram</w:t>
      </w:r>
      <w:r w:rsidR="00B63512" w:rsidRPr="007B0385">
        <w:rPr>
          <w:rFonts w:ascii="Times New Roman" w:hAnsi="Times New Roman"/>
        </w:rPr>
        <w:t>, this is a</w:t>
      </w:r>
      <w:r w:rsidRPr="007B0385">
        <w:rPr>
          <w:rFonts w:ascii="Times New Roman" w:hAnsi="Times New Roman"/>
        </w:rPr>
        <w:t xml:space="preserve">n individual already employed in the </w:t>
      </w:r>
      <w:r w:rsidR="000B7DEF">
        <w:rPr>
          <w:rFonts w:ascii="Times New Roman" w:hAnsi="Times New Roman"/>
        </w:rPr>
        <w:t>clean energy industry</w:t>
      </w:r>
      <w:r w:rsidR="009C6F77">
        <w:rPr>
          <w:rFonts w:ascii="Times New Roman" w:hAnsi="Times New Roman"/>
        </w:rPr>
        <w:t>.</w:t>
      </w:r>
      <w:r w:rsidR="003D0D3F" w:rsidRPr="007B0385">
        <w:rPr>
          <w:rFonts w:ascii="Times New Roman" w:hAnsi="Times New Roman"/>
        </w:rPr>
        <w:t xml:space="preserve"> </w:t>
      </w:r>
    </w:p>
    <w:p w14:paraId="7D66B15C" w14:textId="77777777" w:rsidR="000B6DAD" w:rsidRPr="007B0385" w:rsidRDefault="000B6DAD" w:rsidP="006A24C6">
      <w:pPr>
        <w:tabs>
          <w:tab w:val="num" w:pos="1080"/>
        </w:tabs>
        <w:spacing w:after="0" w:line="240" w:lineRule="auto"/>
        <w:rPr>
          <w:rFonts w:ascii="Times New Roman" w:hAnsi="Times New Roman"/>
          <w:b/>
          <w:bCs/>
        </w:rPr>
      </w:pPr>
    </w:p>
    <w:p w14:paraId="67AF14E6" w14:textId="77777777" w:rsidR="000B6DAD" w:rsidRDefault="000B6DAD" w:rsidP="00B63512">
      <w:pPr>
        <w:numPr>
          <w:ilvl w:val="0"/>
          <w:numId w:val="14"/>
        </w:numPr>
        <w:spacing w:after="0" w:line="240" w:lineRule="auto"/>
        <w:rPr>
          <w:rFonts w:ascii="Times New Roman" w:hAnsi="Times New Roman"/>
        </w:rPr>
      </w:pPr>
      <w:r w:rsidRPr="007B0385">
        <w:rPr>
          <w:rFonts w:ascii="Times New Roman" w:hAnsi="Times New Roman"/>
          <w:b/>
          <w:bCs/>
        </w:rPr>
        <w:t>Job Readiness Training</w:t>
      </w:r>
      <w:r w:rsidRPr="007B0385">
        <w:rPr>
          <w:rFonts w:ascii="Times New Roman" w:hAnsi="Times New Roman"/>
        </w:rPr>
        <w:t xml:space="preserve"> – </w:t>
      </w:r>
      <w:r w:rsidR="005127D5" w:rsidRPr="007B0385">
        <w:rPr>
          <w:rFonts w:ascii="Times New Roman" w:hAnsi="Times New Roman"/>
        </w:rPr>
        <w:t>Training for the purpose of assisting and supporting low- and no-skilled workers in overcoming individual barriers to employment and developing the skills required by industry necessary to maintain employment and to qualify for skills training opportunities. Job readiness training may include development of professional skills, such as communication and problem-solving, time management, occupational skills development, GED</w:t>
      </w:r>
      <w:r w:rsidR="009B572B">
        <w:rPr>
          <w:rFonts w:ascii="Arial" w:hAnsi="Arial" w:cs="Arial"/>
          <w:color w:val="333333"/>
          <w:sz w:val="21"/>
          <w:szCs w:val="21"/>
          <w:shd w:val="clear" w:color="auto" w:fill="FFFFFF"/>
        </w:rPr>
        <w:t>®</w:t>
      </w:r>
      <w:r w:rsidR="005127D5" w:rsidRPr="007B0385">
        <w:rPr>
          <w:rFonts w:ascii="Times New Roman" w:hAnsi="Times New Roman"/>
        </w:rPr>
        <w:t xml:space="preserve"> preparation, literacy advancement, financial stability services, including financial coaching, credit counseling, transportation and child care.</w:t>
      </w:r>
    </w:p>
    <w:p w14:paraId="42C1ACC6" w14:textId="77777777" w:rsidR="009C6F77" w:rsidRDefault="009C6F77" w:rsidP="009C6F77">
      <w:pPr>
        <w:spacing w:after="0" w:line="240" w:lineRule="auto"/>
        <w:ind w:left="720"/>
        <w:rPr>
          <w:rFonts w:ascii="Times New Roman" w:hAnsi="Times New Roman"/>
        </w:rPr>
      </w:pPr>
    </w:p>
    <w:p w14:paraId="1B0DED04" w14:textId="77777777" w:rsidR="009C6F77" w:rsidRPr="009C6F77" w:rsidRDefault="009C6F77" w:rsidP="009C6F77">
      <w:pPr>
        <w:numPr>
          <w:ilvl w:val="0"/>
          <w:numId w:val="14"/>
        </w:numPr>
        <w:tabs>
          <w:tab w:val="num" w:pos="1080"/>
        </w:tabs>
        <w:spacing w:after="0" w:line="240" w:lineRule="auto"/>
        <w:rPr>
          <w:rFonts w:ascii="Times New Roman" w:hAnsi="Times New Roman"/>
          <w:b/>
          <w:bCs/>
        </w:rPr>
      </w:pPr>
      <w:r w:rsidRPr="007B0385">
        <w:rPr>
          <w:rFonts w:ascii="Times New Roman" w:hAnsi="Times New Roman"/>
          <w:b/>
        </w:rPr>
        <w:t xml:space="preserve">Job Skills Training </w:t>
      </w:r>
      <w:r w:rsidRPr="007B0385">
        <w:rPr>
          <w:rFonts w:ascii="Times New Roman" w:hAnsi="Times New Roman"/>
        </w:rPr>
        <w:t>–</w:t>
      </w:r>
      <w:r w:rsidRPr="007B0385">
        <w:rPr>
          <w:rFonts w:ascii="Times New Roman" w:hAnsi="Times New Roman"/>
          <w:b/>
        </w:rPr>
        <w:t xml:space="preserve"> </w:t>
      </w:r>
      <w:r w:rsidRPr="007B0385">
        <w:rPr>
          <w:rFonts w:ascii="Times New Roman" w:hAnsi="Times New Roman"/>
        </w:rPr>
        <w:t xml:space="preserve">Job skills training is defined as vocational training that results in an identifiable job skill or credential. An identifiable skill is the obtainment of proficiency in/of a specific work related skill that is likely to </w:t>
      </w:r>
      <w:r w:rsidRPr="007B0385">
        <w:rPr>
          <w:rFonts w:ascii="Times New Roman" w:hAnsi="Times New Roman"/>
        </w:rPr>
        <w:lastRenderedPageBreak/>
        <w:t xml:space="preserve">lead to future job advancement and improvement in an individual’s earning potential. Proficiency can be defined by industry standards or a target industry’s own statement of proficiency with justification. </w:t>
      </w:r>
    </w:p>
    <w:p w14:paraId="004A7811" w14:textId="77777777" w:rsidR="000B6DAD" w:rsidRPr="007B0385" w:rsidRDefault="000B6DAD" w:rsidP="006A24C6">
      <w:pPr>
        <w:tabs>
          <w:tab w:val="num" w:pos="1080"/>
        </w:tabs>
        <w:spacing w:after="0" w:line="240" w:lineRule="auto"/>
        <w:ind w:left="720"/>
        <w:rPr>
          <w:rFonts w:ascii="Times New Roman" w:hAnsi="Times New Roman"/>
        </w:rPr>
      </w:pPr>
    </w:p>
    <w:p w14:paraId="43ECCDD6" w14:textId="77777777" w:rsidR="000B6DAD" w:rsidRPr="007B0385" w:rsidRDefault="00B60EB1" w:rsidP="00B63512">
      <w:pPr>
        <w:numPr>
          <w:ilvl w:val="0"/>
          <w:numId w:val="14"/>
        </w:numPr>
        <w:spacing w:after="0" w:line="240" w:lineRule="auto"/>
        <w:rPr>
          <w:rFonts w:ascii="Times New Roman" w:hAnsi="Times New Roman"/>
          <w:b/>
        </w:rPr>
      </w:pPr>
      <w:r w:rsidRPr="007B0385">
        <w:rPr>
          <w:rFonts w:ascii="Times New Roman" w:hAnsi="Times New Roman"/>
          <w:b/>
        </w:rPr>
        <w:t>Lead Applicant</w:t>
      </w:r>
      <w:r w:rsidR="000B6DAD" w:rsidRPr="007B0385">
        <w:rPr>
          <w:rFonts w:ascii="Times New Roman" w:hAnsi="Times New Roman"/>
          <w:b/>
        </w:rPr>
        <w:t xml:space="preserve"> – </w:t>
      </w:r>
      <w:r w:rsidR="000B6DAD" w:rsidRPr="007B0385">
        <w:rPr>
          <w:rFonts w:ascii="Times New Roman" w:hAnsi="Times New Roman"/>
        </w:rPr>
        <w:t xml:space="preserve">The entity designated by the </w:t>
      </w:r>
      <w:r w:rsidR="00042A50" w:rsidRPr="007B0385">
        <w:rPr>
          <w:rFonts w:ascii="Times New Roman" w:hAnsi="Times New Roman"/>
        </w:rPr>
        <w:t>Partnership to</w:t>
      </w:r>
      <w:r w:rsidR="000B6DAD" w:rsidRPr="007B0385">
        <w:rPr>
          <w:rFonts w:ascii="Times New Roman" w:hAnsi="Times New Roman"/>
        </w:rPr>
        <w:t xml:space="preserve"> serve as the Fiscal Agent for the partnership for the purposes of the </w:t>
      </w:r>
      <w:r w:rsidR="00932BEF" w:rsidRPr="007B0385">
        <w:rPr>
          <w:rFonts w:ascii="Times New Roman" w:hAnsi="Times New Roman"/>
        </w:rPr>
        <w:t>Implementation Grant</w:t>
      </w:r>
      <w:r w:rsidR="00D01476" w:rsidRPr="007B0385">
        <w:rPr>
          <w:rFonts w:ascii="Times New Roman" w:hAnsi="Times New Roman"/>
        </w:rPr>
        <w:t xml:space="preserve">. The </w:t>
      </w:r>
      <w:r w:rsidRPr="007B0385">
        <w:rPr>
          <w:rFonts w:ascii="Times New Roman" w:hAnsi="Times New Roman"/>
        </w:rPr>
        <w:t>Lead Applicant</w:t>
      </w:r>
      <w:r w:rsidR="00D01476" w:rsidRPr="007B0385">
        <w:rPr>
          <w:rFonts w:ascii="Times New Roman" w:hAnsi="Times New Roman"/>
        </w:rPr>
        <w:t xml:space="preserve"> will also be responsible for managing the grant and </w:t>
      </w:r>
      <w:r w:rsidR="009C6F77">
        <w:rPr>
          <w:rFonts w:ascii="Times New Roman" w:hAnsi="Times New Roman"/>
        </w:rPr>
        <w:t>all aspects</w:t>
      </w:r>
      <w:r w:rsidR="00D01476" w:rsidRPr="007B0385">
        <w:rPr>
          <w:rFonts w:ascii="Times New Roman" w:hAnsi="Times New Roman"/>
        </w:rPr>
        <w:t xml:space="preserve"> of</w:t>
      </w:r>
      <w:r w:rsidR="009C6F77">
        <w:rPr>
          <w:rFonts w:ascii="Times New Roman" w:hAnsi="Times New Roman"/>
        </w:rPr>
        <w:t xml:space="preserve"> implementing</w:t>
      </w:r>
      <w:r w:rsidR="00D01476" w:rsidRPr="007B0385">
        <w:rPr>
          <w:rFonts w:ascii="Times New Roman" w:hAnsi="Times New Roman"/>
        </w:rPr>
        <w:t xml:space="preserve"> the </w:t>
      </w:r>
      <w:r w:rsidR="00096FB9" w:rsidRPr="007B0385">
        <w:rPr>
          <w:rFonts w:ascii="Times New Roman" w:hAnsi="Times New Roman"/>
        </w:rPr>
        <w:t>Workforce Training Plan</w:t>
      </w:r>
      <w:r w:rsidR="00D01476" w:rsidRPr="007B0385">
        <w:rPr>
          <w:rFonts w:ascii="Times New Roman" w:hAnsi="Times New Roman"/>
        </w:rPr>
        <w:t>.</w:t>
      </w:r>
    </w:p>
    <w:p w14:paraId="6EA16448" w14:textId="77777777" w:rsidR="000B6DAD" w:rsidRPr="007B0385" w:rsidRDefault="000B6DAD" w:rsidP="006A24C6">
      <w:pPr>
        <w:spacing w:after="0" w:line="240" w:lineRule="auto"/>
        <w:ind w:left="720"/>
        <w:rPr>
          <w:rFonts w:ascii="Times New Roman" w:hAnsi="Times New Roman"/>
          <w:b/>
          <w:bCs/>
        </w:rPr>
      </w:pPr>
    </w:p>
    <w:p w14:paraId="409108B4" w14:textId="77777777" w:rsidR="000B6DAD" w:rsidRPr="006761B0" w:rsidRDefault="000B6DAD" w:rsidP="00B63512">
      <w:pPr>
        <w:numPr>
          <w:ilvl w:val="0"/>
          <w:numId w:val="14"/>
        </w:numPr>
        <w:spacing w:after="0" w:line="240" w:lineRule="auto"/>
        <w:rPr>
          <w:rFonts w:ascii="Times New Roman" w:hAnsi="Times New Roman"/>
        </w:rPr>
      </w:pPr>
      <w:r w:rsidRPr="007B0385">
        <w:rPr>
          <w:rFonts w:ascii="Times New Roman" w:hAnsi="Times New Roman"/>
          <w:b/>
          <w:bCs/>
        </w:rPr>
        <w:t xml:space="preserve">Local Workforce </w:t>
      </w:r>
      <w:r w:rsidR="007F1262">
        <w:rPr>
          <w:rFonts w:ascii="Times New Roman" w:hAnsi="Times New Roman"/>
          <w:b/>
          <w:bCs/>
        </w:rPr>
        <w:t>Development</w:t>
      </w:r>
      <w:r w:rsidRPr="007B0385">
        <w:rPr>
          <w:rFonts w:ascii="Times New Roman" w:hAnsi="Times New Roman"/>
          <w:b/>
          <w:bCs/>
        </w:rPr>
        <w:t xml:space="preserve"> Board </w:t>
      </w:r>
      <w:r w:rsidRPr="007B0385">
        <w:rPr>
          <w:rFonts w:ascii="Times New Roman" w:hAnsi="Times New Roman"/>
        </w:rPr>
        <w:t xml:space="preserve">– A Local Workforce </w:t>
      </w:r>
      <w:r w:rsidR="007F1262">
        <w:rPr>
          <w:rFonts w:ascii="Times New Roman" w:hAnsi="Times New Roman"/>
        </w:rPr>
        <w:t>Development</w:t>
      </w:r>
      <w:r w:rsidRPr="007B0385">
        <w:rPr>
          <w:rFonts w:ascii="Times New Roman" w:hAnsi="Times New Roman"/>
        </w:rPr>
        <w:t xml:space="preserve"> Board sets policy for the local workforce system in one of twelve </w:t>
      </w:r>
      <w:r w:rsidR="00932BEF" w:rsidRPr="007B0385">
        <w:rPr>
          <w:rFonts w:ascii="Times New Roman" w:hAnsi="Times New Roman"/>
        </w:rPr>
        <w:t>Local Workforce</w:t>
      </w:r>
      <w:r w:rsidR="007F1262">
        <w:rPr>
          <w:rFonts w:ascii="Times New Roman" w:hAnsi="Times New Roman"/>
        </w:rPr>
        <w:t xml:space="preserve"> Development Areas (“LWD</w:t>
      </w:r>
      <w:r w:rsidR="00932BEF" w:rsidRPr="007B0385">
        <w:rPr>
          <w:rFonts w:ascii="Times New Roman" w:hAnsi="Times New Roman"/>
        </w:rPr>
        <w:t xml:space="preserve">As”) </w:t>
      </w:r>
      <w:r w:rsidRPr="007B0385">
        <w:rPr>
          <w:rFonts w:ascii="Times New Roman" w:hAnsi="Times New Roman"/>
        </w:rPr>
        <w:t xml:space="preserve">certified by the Governor </w:t>
      </w:r>
      <w:r w:rsidR="00932BEF" w:rsidRPr="007B0385">
        <w:rPr>
          <w:rFonts w:ascii="Times New Roman" w:hAnsi="Times New Roman"/>
        </w:rPr>
        <w:t>of</w:t>
      </w:r>
      <w:r w:rsidRPr="007B0385">
        <w:rPr>
          <w:rFonts w:ascii="Times New Roman" w:hAnsi="Times New Roman"/>
        </w:rPr>
        <w:t xml:space="preserve"> the State of Maryland</w:t>
      </w:r>
      <w:r w:rsidR="008C1CC0" w:rsidRPr="007B0385">
        <w:rPr>
          <w:rFonts w:ascii="Times New Roman" w:hAnsi="Times New Roman"/>
        </w:rPr>
        <w:t xml:space="preserve">. </w:t>
      </w:r>
      <w:r w:rsidRPr="007B0385">
        <w:rPr>
          <w:rFonts w:ascii="Times New Roman" w:hAnsi="Times New Roman"/>
        </w:rPr>
        <w:t>The Board coordinates workforce activities to address employer needs, increase employment, retention and earnings of participants, and increase</w:t>
      </w:r>
      <w:r w:rsidRPr="006761B0">
        <w:rPr>
          <w:rFonts w:ascii="Times New Roman" w:hAnsi="Times New Roman"/>
        </w:rPr>
        <w:t xml:space="preserve"> occupational skills attainment by participants, and, as a result, improve the quality of the workforce and enhance the productivity of the State.</w:t>
      </w:r>
    </w:p>
    <w:p w14:paraId="1707C69F" w14:textId="77777777" w:rsidR="004B63C6" w:rsidRDefault="000B6DAD" w:rsidP="009C6F77">
      <w:pPr>
        <w:tabs>
          <w:tab w:val="left" w:pos="3945"/>
        </w:tabs>
        <w:spacing w:after="0" w:line="240" w:lineRule="auto"/>
        <w:ind w:left="720"/>
      </w:pPr>
      <w:r w:rsidRPr="006761B0">
        <w:rPr>
          <w:rFonts w:ascii="Times New Roman" w:hAnsi="Times New Roman"/>
        </w:rPr>
        <w:tab/>
      </w:r>
    </w:p>
    <w:p w14:paraId="205B8473" w14:textId="77777777" w:rsidR="009C6F77" w:rsidRPr="001965A6" w:rsidRDefault="004B63C6" w:rsidP="00B63512">
      <w:pPr>
        <w:numPr>
          <w:ilvl w:val="0"/>
          <w:numId w:val="14"/>
        </w:numPr>
        <w:spacing w:after="0" w:line="240" w:lineRule="auto"/>
      </w:pPr>
      <w:r>
        <w:rPr>
          <w:rFonts w:ascii="Times New Roman" w:hAnsi="Times New Roman"/>
          <w:b/>
        </w:rPr>
        <w:t>Participant Management</w:t>
      </w:r>
      <w:r>
        <w:rPr>
          <w:rFonts w:ascii="Times New Roman" w:hAnsi="Times New Roman"/>
        </w:rPr>
        <w:t xml:space="preserve"> – </w:t>
      </w:r>
      <w:r w:rsidR="00E90933">
        <w:rPr>
          <w:rFonts w:ascii="Times New Roman" w:hAnsi="Times New Roman"/>
        </w:rPr>
        <w:t xml:space="preserve">This is the </w:t>
      </w:r>
      <w:r w:rsidRPr="00E90933">
        <w:rPr>
          <w:rFonts w:ascii="Times New Roman" w:hAnsi="Times New Roman"/>
        </w:rPr>
        <w:t xml:space="preserve">recruitment to placement framework, including participant pipeline development, recruitment and screening, career coaching, case management, wrap around services, and job placement. </w:t>
      </w:r>
    </w:p>
    <w:p w14:paraId="71F4FC93" w14:textId="77777777" w:rsidR="001965A6" w:rsidRDefault="001965A6" w:rsidP="001965A6">
      <w:pPr>
        <w:pStyle w:val="ListParagraph"/>
      </w:pPr>
    </w:p>
    <w:p w14:paraId="0658C6F5" w14:textId="70E34363" w:rsidR="000B7DEF" w:rsidRPr="00FE38FA" w:rsidRDefault="001965A6" w:rsidP="006979B6">
      <w:pPr>
        <w:numPr>
          <w:ilvl w:val="0"/>
          <w:numId w:val="14"/>
        </w:numPr>
        <w:spacing w:after="0" w:line="240" w:lineRule="auto"/>
        <w:rPr>
          <w:b/>
        </w:rPr>
      </w:pPr>
      <w:r w:rsidRPr="00FE38FA">
        <w:rPr>
          <w:rFonts w:ascii="Times New Roman" w:hAnsi="Times New Roman"/>
          <w:b/>
        </w:rPr>
        <w:t>Pre-Apprenticeship</w:t>
      </w:r>
      <w:r w:rsidR="00B05B0B" w:rsidRPr="00FE38FA">
        <w:rPr>
          <w:rFonts w:ascii="Times New Roman" w:hAnsi="Times New Roman"/>
          <w:b/>
        </w:rPr>
        <w:t xml:space="preserve"> </w:t>
      </w:r>
      <w:r w:rsidR="0092300C" w:rsidRPr="00FE38FA">
        <w:rPr>
          <w:rFonts w:ascii="Times New Roman" w:hAnsi="Times New Roman"/>
        </w:rPr>
        <w:t>–</w:t>
      </w:r>
      <w:r w:rsidR="00B05B0B" w:rsidRPr="00FE38FA">
        <w:rPr>
          <w:rFonts w:ascii="Times New Roman" w:hAnsi="Times New Roman"/>
          <w:b/>
        </w:rPr>
        <w:t xml:space="preserve"> </w:t>
      </w:r>
      <w:r w:rsidR="00B05B0B" w:rsidRPr="00FE38FA">
        <w:rPr>
          <w:rFonts w:ascii="Times New Roman" w:hAnsi="Times New Roman"/>
          <w:color w:val="222222"/>
          <w:shd w:val="clear" w:color="auto" w:fill="FFFFFF"/>
        </w:rPr>
        <w:t xml:space="preserve">a program or set of strategies designed to prepare individuals to enter and succeed in a Registered Apprenticeship program </w:t>
      </w:r>
      <w:r w:rsidR="000F54F0" w:rsidRPr="00FE38FA">
        <w:rPr>
          <w:rFonts w:ascii="Times New Roman" w:hAnsi="Times New Roman"/>
          <w:color w:val="222222"/>
          <w:shd w:val="clear" w:color="auto" w:fill="FFFFFF"/>
        </w:rPr>
        <w:t>registered by the Maryland Apprenticeship and Training Council.</w:t>
      </w:r>
      <w:r w:rsidR="000F54F0" w:rsidRPr="00FE38FA">
        <w:rPr>
          <w:rFonts w:ascii="Times New Roman" w:hAnsi="Times New Roman"/>
        </w:rPr>
        <w:t xml:space="preserve"> </w:t>
      </w:r>
      <w:r w:rsidR="005C56F8" w:rsidRPr="00FE38FA">
        <w:rPr>
          <w:rFonts w:ascii="Times New Roman" w:hAnsi="Times New Roman"/>
        </w:rPr>
        <w:t xml:space="preserve">Pre-Apprenticeship programs must have a documented partnership with at least one Registered Apprenticeship program registered by the Maryland Apprenticeship and Training Council. </w:t>
      </w:r>
      <w:r w:rsidR="00F341BA">
        <w:rPr>
          <w:rFonts w:ascii="Times New Roman" w:hAnsi="Times New Roman"/>
        </w:rPr>
        <w:t>Fo</w:t>
      </w:r>
      <w:r w:rsidR="000B7DEF" w:rsidRPr="00FE38FA">
        <w:rPr>
          <w:rFonts w:ascii="Times New Roman" w:hAnsi="Times New Roman"/>
        </w:rPr>
        <w:t>r the purposes of this Solicitation, a Pre-Apprenticeship program must include:</w:t>
      </w:r>
    </w:p>
    <w:p w14:paraId="16D55868" w14:textId="77777777" w:rsidR="000B7DEF" w:rsidRPr="00FE38FA" w:rsidRDefault="000B7DEF" w:rsidP="00734CE0">
      <w:pPr>
        <w:pStyle w:val="ListParagraph"/>
        <w:numPr>
          <w:ilvl w:val="0"/>
          <w:numId w:val="53"/>
        </w:numPr>
        <w:rPr>
          <w:sz w:val="22"/>
          <w:szCs w:val="22"/>
        </w:rPr>
      </w:pPr>
      <w:r w:rsidRPr="00FE38FA">
        <w:rPr>
          <w:sz w:val="22"/>
          <w:szCs w:val="22"/>
        </w:rPr>
        <w:t>Training and curriculum based on national best practices that prepare individuals with the skills and competencies to enter one or more State-registered or United States Department of Labor Registered Apprenticeship program that prepares workers for careers in the clean energy industry;</w:t>
      </w:r>
    </w:p>
    <w:p w14:paraId="11AD587D" w14:textId="77777777" w:rsidR="000B7DEF" w:rsidRPr="00FE38FA" w:rsidRDefault="000B7DEF" w:rsidP="00734CE0">
      <w:pPr>
        <w:pStyle w:val="ListParagraph"/>
        <w:numPr>
          <w:ilvl w:val="0"/>
          <w:numId w:val="53"/>
        </w:numPr>
        <w:rPr>
          <w:sz w:val="22"/>
          <w:szCs w:val="22"/>
        </w:rPr>
      </w:pPr>
      <w:r w:rsidRPr="00FE38FA">
        <w:rPr>
          <w:sz w:val="22"/>
          <w:szCs w:val="22"/>
        </w:rPr>
        <w:t>A documented strategy for increasing apprenticeship opportunities for unemployed and underemployed individuals, and specifically veterans and formerly incarcerated individuals, including:</w:t>
      </w:r>
    </w:p>
    <w:p w14:paraId="42286A8F" w14:textId="77777777" w:rsidR="000B7DEF" w:rsidRPr="00FE38FA" w:rsidRDefault="000B7DEF" w:rsidP="00734CE0">
      <w:pPr>
        <w:pStyle w:val="ListParagraph"/>
        <w:numPr>
          <w:ilvl w:val="1"/>
          <w:numId w:val="53"/>
        </w:numPr>
        <w:rPr>
          <w:sz w:val="22"/>
          <w:szCs w:val="22"/>
        </w:rPr>
      </w:pPr>
      <w:r w:rsidRPr="00FE38FA">
        <w:rPr>
          <w:sz w:val="22"/>
          <w:szCs w:val="22"/>
        </w:rPr>
        <w:t>Recruitment strategies to bring these individuals into the Pre-Apprenticeship jobs training program</w:t>
      </w:r>
      <w:r w:rsidR="0092300C" w:rsidRPr="00FE38FA">
        <w:rPr>
          <w:sz w:val="22"/>
          <w:szCs w:val="22"/>
        </w:rPr>
        <w:t>;</w:t>
      </w:r>
    </w:p>
    <w:p w14:paraId="238CBDCD" w14:textId="77777777" w:rsidR="000B7DEF" w:rsidRPr="00FE38FA" w:rsidRDefault="000B7DEF" w:rsidP="00734CE0">
      <w:pPr>
        <w:pStyle w:val="ListParagraph"/>
        <w:numPr>
          <w:ilvl w:val="1"/>
          <w:numId w:val="53"/>
        </w:numPr>
        <w:rPr>
          <w:sz w:val="22"/>
          <w:szCs w:val="22"/>
        </w:rPr>
      </w:pPr>
      <w:r w:rsidRPr="00FE38FA">
        <w:rPr>
          <w:sz w:val="22"/>
          <w:szCs w:val="22"/>
        </w:rPr>
        <w:t>Educational and pre-vocational services to prepare program participants to meet the entry requirements of one or more of the Registered Apprenticeship programs</w:t>
      </w:r>
      <w:r w:rsidR="0092300C" w:rsidRPr="00FE38FA">
        <w:rPr>
          <w:sz w:val="22"/>
          <w:szCs w:val="22"/>
        </w:rPr>
        <w:t>;</w:t>
      </w:r>
    </w:p>
    <w:p w14:paraId="695A30BF" w14:textId="77777777" w:rsidR="000B7DEF" w:rsidRPr="00FE38FA" w:rsidRDefault="000B7DEF" w:rsidP="00734CE0">
      <w:pPr>
        <w:pStyle w:val="ListParagraph"/>
        <w:numPr>
          <w:ilvl w:val="1"/>
          <w:numId w:val="53"/>
        </w:numPr>
        <w:rPr>
          <w:sz w:val="22"/>
          <w:szCs w:val="22"/>
        </w:rPr>
      </w:pPr>
      <w:r w:rsidRPr="00FE38FA">
        <w:rPr>
          <w:sz w:val="22"/>
          <w:szCs w:val="22"/>
        </w:rPr>
        <w:t>Access to appropriate support services to enable program participants to maintain participation in the program; and</w:t>
      </w:r>
    </w:p>
    <w:p w14:paraId="440CEFF8" w14:textId="77777777" w:rsidR="000B7DEF" w:rsidRPr="00FE38FA" w:rsidRDefault="000B7DEF" w:rsidP="00734CE0">
      <w:pPr>
        <w:pStyle w:val="ListParagraph"/>
        <w:numPr>
          <w:ilvl w:val="1"/>
          <w:numId w:val="53"/>
        </w:numPr>
        <w:rPr>
          <w:sz w:val="22"/>
          <w:szCs w:val="22"/>
        </w:rPr>
      </w:pPr>
      <w:r w:rsidRPr="00FE38FA">
        <w:rPr>
          <w:sz w:val="22"/>
          <w:szCs w:val="22"/>
        </w:rPr>
        <w:t>Mechanisms to assist program participants in identifying and applying to Registered Apprenticeship programs</w:t>
      </w:r>
      <w:r w:rsidR="0092300C" w:rsidRPr="00FE38FA">
        <w:rPr>
          <w:sz w:val="22"/>
          <w:szCs w:val="22"/>
        </w:rPr>
        <w:t>.</w:t>
      </w:r>
    </w:p>
    <w:p w14:paraId="3F5EDC1A" w14:textId="77777777" w:rsidR="000F54F0" w:rsidRPr="000F54F0" w:rsidRDefault="000F54F0" w:rsidP="000F54F0">
      <w:pPr>
        <w:spacing w:after="0" w:line="240" w:lineRule="auto"/>
        <w:ind w:left="720"/>
        <w:rPr>
          <w:rFonts w:ascii="Times New Roman" w:hAnsi="Times New Roman"/>
          <w:b/>
          <w:highlight w:val="yellow"/>
        </w:rPr>
      </w:pPr>
    </w:p>
    <w:p w14:paraId="352EB793" w14:textId="77777777" w:rsidR="005C392B" w:rsidRPr="00050CF1" w:rsidRDefault="0003006D" w:rsidP="00B63512">
      <w:pPr>
        <w:numPr>
          <w:ilvl w:val="0"/>
          <w:numId w:val="14"/>
        </w:numPr>
        <w:spacing w:after="0" w:line="240" w:lineRule="auto"/>
      </w:pPr>
      <w:r w:rsidRPr="00E90933">
        <w:rPr>
          <w:rFonts w:ascii="Times New Roman" w:hAnsi="Times New Roman"/>
          <w:b/>
        </w:rPr>
        <w:t xml:space="preserve">Project </w:t>
      </w:r>
      <w:r w:rsidR="00FB3580" w:rsidRPr="00E90933">
        <w:rPr>
          <w:rFonts w:ascii="Times New Roman" w:hAnsi="Times New Roman"/>
          <w:b/>
        </w:rPr>
        <w:t>Activities</w:t>
      </w:r>
      <w:r w:rsidR="00FB3580" w:rsidRPr="00E90933">
        <w:rPr>
          <w:rFonts w:ascii="Times New Roman" w:hAnsi="Times New Roman"/>
        </w:rPr>
        <w:t xml:space="preserve"> – Project Activities include</w:t>
      </w:r>
      <w:r w:rsidR="004B63C6" w:rsidRPr="00E90933">
        <w:rPr>
          <w:rFonts w:ascii="Times New Roman" w:hAnsi="Times New Roman"/>
        </w:rPr>
        <w:t xml:space="preserve"> 1) </w:t>
      </w:r>
      <w:r w:rsidR="00201E74">
        <w:rPr>
          <w:rFonts w:ascii="Times New Roman" w:hAnsi="Times New Roman"/>
        </w:rPr>
        <w:t>Grant Management</w:t>
      </w:r>
      <w:r w:rsidR="004B63C6" w:rsidRPr="00E90933">
        <w:rPr>
          <w:rFonts w:ascii="Times New Roman" w:hAnsi="Times New Roman"/>
        </w:rPr>
        <w:t xml:space="preserve">, 2) </w:t>
      </w:r>
      <w:r w:rsidR="00201E74">
        <w:rPr>
          <w:rFonts w:ascii="Times New Roman" w:hAnsi="Times New Roman"/>
        </w:rPr>
        <w:t>Workforce Training Plan Implementation</w:t>
      </w:r>
      <w:r w:rsidR="009D48CA">
        <w:rPr>
          <w:rFonts w:ascii="Times New Roman" w:hAnsi="Times New Roman"/>
        </w:rPr>
        <w:t xml:space="preserve">, </w:t>
      </w:r>
      <w:r w:rsidR="004B63C6" w:rsidRPr="00E90933">
        <w:rPr>
          <w:rFonts w:ascii="Times New Roman" w:hAnsi="Times New Roman"/>
        </w:rPr>
        <w:t xml:space="preserve">3) </w:t>
      </w:r>
      <w:r w:rsidR="00201E74">
        <w:rPr>
          <w:rFonts w:ascii="Times New Roman" w:hAnsi="Times New Roman"/>
        </w:rPr>
        <w:t>Part</w:t>
      </w:r>
      <w:r w:rsidR="00DE2D88">
        <w:rPr>
          <w:rFonts w:ascii="Times New Roman" w:hAnsi="Times New Roman"/>
        </w:rPr>
        <w:t>icipant</w:t>
      </w:r>
      <w:r w:rsidR="00201E74">
        <w:rPr>
          <w:rFonts w:ascii="Times New Roman" w:hAnsi="Times New Roman"/>
        </w:rPr>
        <w:t xml:space="preserve"> Management, and 4) Partnership Management.  </w:t>
      </w:r>
      <w:r w:rsidR="00201E74" w:rsidRPr="006979B6">
        <w:rPr>
          <w:rFonts w:ascii="Times New Roman" w:hAnsi="Times New Roman"/>
          <w:b/>
        </w:rPr>
        <w:t>(See Section 3.1.5.)</w:t>
      </w:r>
    </w:p>
    <w:p w14:paraId="5C454BFB" w14:textId="77777777" w:rsidR="00050CF1" w:rsidRPr="00050CF1" w:rsidRDefault="00050CF1" w:rsidP="00050CF1">
      <w:pPr>
        <w:spacing w:after="0" w:line="240" w:lineRule="auto"/>
        <w:ind w:left="720"/>
      </w:pPr>
    </w:p>
    <w:p w14:paraId="6980C442" w14:textId="40E82180" w:rsidR="00050CF1" w:rsidRPr="00E90933" w:rsidRDefault="00050CF1" w:rsidP="00050CF1">
      <w:pPr>
        <w:numPr>
          <w:ilvl w:val="0"/>
          <w:numId w:val="14"/>
        </w:numPr>
        <w:spacing w:after="0" w:line="240" w:lineRule="auto"/>
      </w:pPr>
      <w:r>
        <w:rPr>
          <w:rFonts w:ascii="Times New Roman" w:hAnsi="Times New Roman"/>
          <w:b/>
        </w:rPr>
        <w:t>Project Labor Agreement</w:t>
      </w:r>
      <w:r>
        <w:t xml:space="preserve"> </w:t>
      </w:r>
      <w:r w:rsidR="0092300C" w:rsidRPr="00E90933">
        <w:rPr>
          <w:rFonts w:ascii="Times New Roman" w:hAnsi="Times New Roman"/>
        </w:rPr>
        <w:t xml:space="preserve">– </w:t>
      </w:r>
      <w:r>
        <w:rPr>
          <w:rFonts w:ascii="Times New Roman" w:hAnsi="Times New Roman"/>
        </w:rPr>
        <w:t xml:space="preserve">A Project Labor Agreement, </w:t>
      </w:r>
      <w:r w:rsidRPr="00050CF1">
        <w:rPr>
          <w:rFonts w:ascii="Times New Roman" w:hAnsi="Times New Roman"/>
        </w:rPr>
        <w:t>also known as a Community Workforce Agreement, is a pre-hire collective bargaining agreement with one or more labor organizations that establishes the terms and conditions of employment for a specific construction project.</w:t>
      </w:r>
      <w:r w:rsidRPr="00050CF1">
        <w:t xml:space="preserve">  </w:t>
      </w:r>
    </w:p>
    <w:p w14:paraId="0BF5FD48" w14:textId="77777777" w:rsidR="00E90933" w:rsidRPr="00E90933" w:rsidRDefault="00E90933" w:rsidP="006A24C6">
      <w:pPr>
        <w:spacing w:after="0" w:line="240" w:lineRule="auto"/>
        <w:ind w:left="720"/>
      </w:pPr>
    </w:p>
    <w:p w14:paraId="77027CCF" w14:textId="77777777" w:rsidR="000B6DAD" w:rsidRPr="001965A6" w:rsidRDefault="00A3310E" w:rsidP="00B63512">
      <w:pPr>
        <w:pStyle w:val="ListParagraph"/>
        <w:numPr>
          <w:ilvl w:val="0"/>
          <w:numId w:val="14"/>
        </w:numPr>
      </w:pPr>
      <w:r w:rsidRPr="00E90933">
        <w:rPr>
          <w:b/>
          <w:sz w:val="22"/>
          <w:szCs w:val="22"/>
        </w:rPr>
        <w:t>Project Schedule</w:t>
      </w:r>
      <w:r w:rsidRPr="00E90933">
        <w:rPr>
          <w:b/>
        </w:rPr>
        <w:t xml:space="preserve"> </w:t>
      </w:r>
      <w:r w:rsidR="009D48CA" w:rsidRPr="006761B0">
        <w:t xml:space="preserve">– </w:t>
      </w:r>
      <w:r w:rsidR="00657A44" w:rsidRPr="00E90933">
        <w:rPr>
          <w:sz w:val="22"/>
          <w:szCs w:val="22"/>
        </w:rPr>
        <w:t xml:space="preserve">A programmatic and fiscal blueprint of </w:t>
      </w:r>
      <w:r w:rsidR="00201E74">
        <w:rPr>
          <w:sz w:val="22"/>
          <w:szCs w:val="22"/>
        </w:rPr>
        <w:t>all of the</w:t>
      </w:r>
      <w:r w:rsidR="00657A44" w:rsidRPr="00E90933">
        <w:rPr>
          <w:sz w:val="22"/>
          <w:szCs w:val="22"/>
        </w:rPr>
        <w:t xml:space="preserve"> Lead Applicant’s </w:t>
      </w:r>
      <w:r w:rsidR="00201E74">
        <w:rPr>
          <w:sz w:val="22"/>
          <w:szCs w:val="22"/>
        </w:rPr>
        <w:t>Project Activities.</w:t>
      </w:r>
      <w:r w:rsidR="00657A44" w:rsidRPr="00E90933">
        <w:rPr>
          <w:sz w:val="22"/>
          <w:szCs w:val="22"/>
        </w:rPr>
        <w:t xml:space="preserve"> It is a consolidated outline of all activities and projected expenditures</w:t>
      </w:r>
      <w:r w:rsidR="009D7CA5">
        <w:rPr>
          <w:sz w:val="22"/>
          <w:szCs w:val="22"/>
        </w:rPr>
        <w:t xml:space="preserve">. </w:t>
      </w:r>
      <w:r w:rsidR="00657A44" w:rsidRPr="00E90933">
        <w:rPr>
          <w:sz w:val="22"/>
          <w:szCs w:val="22"/>
        </w:rPr>
        <w:t xml:space="preserve">This Project Schedule allows </w:t>
      </w:r>
      <w:r w:rsidR="000B7DEF">
        <w:rPr>
          <w:sz w:val="22"/>
          <w:szCs w:val="22"/>
        </w:rPr>
        <w:t>Labor</w:t>
      </w:r>
      <w:r w:rsidR="008C1156">
        <w:rPr>
          <w:sz w:val="22"/>
          <w:szCs w:val="22"/>
        </w:rPr>
        <w:t xml:space="preserve"> </w:t>
      </w:r>
      <w:r w:rsidR="00657A44" w:rsidRPr="00E90933">
        <w:rPr>
          <w:sz w:val="22"/>
          <w:szCs w:val="22"/>
        </w:rPr>
        <w:t xml:space="preserve">to track the progress of implementation and anticipate quarterly expenditures for each Grantee. </w:t>
      </w:r>
    </w:p>
    <w:p w14:paraId="357B003E" w14:textId="77777777" w:rsidR="001965A6" w:rsidRDefault="001965A6" w:rsidP="001965A6">
      <w:pPr>
        <w:pStyle w:val="ListParagraph"/>
      </w:pPr>
    </w:p>
    <w:p w14:paraId="4AC52BDB" w14:textId="5F060E2E" w:rsidR="001965A6" w:rsidRPr="00FE38FA" w:rsidRDefault="001965A6" w:rsidP="00B05B0B">
      <w:pPr>
        <w:pStyle w:val="ListParagraph"/>
        <w:numPr>
          <w:ilvl w:val="0"/>
          <w:numId w:val="14"/>
        </w:numPr>
        <w:rPr>
          <w:sz w:val="22"/>
          <w:szCs w:val="22"/>
        </w:rPr>
      </w:pPr>
      <w:r w:rsidRPr="00FE38FA">
        <w:rPr>
          <w:b/>
          <w:sz w:val="22"/>
          <w:szCs w:val="22"/>
        </w:rPr>
        <w:t>Registered Apprenticeship</w:t>
      </w:r>
      <w:r w:rsidRPr="00FE38FA">
        <w:rPr>
          <w:sz w:val="22"/>
          <w:szCs w:val="22"/>
        </w:rPr>
        <w:t xml:space="preserve"> </w:t>
      </w:r>
      <w:r w:rsidR="00F341BA" w:rsidRPr="00FE38FA">
        <w:t xml:space="preserve">– </w:t>
      </w:r>
      <w:r w:rsidR="00F341BA" w:rsidRPr="00FE38FA">
        <w:rPr>
          <w:sz w:val="22"/>
          <w:szCs w:val="22"/>
        </w:rPr>
        <w:t>an</w:t>
      </w:r>
      <w:r w:rsidR="00B05B0B" w:rsidRPr="00FE38FA">
        <w:rPr>
          <w:sz w:val="22"/>
          <w:szCs w:val="22"/>
        </w:rPr>
        <w:t xml:space="preserve"> “earn and learn model.” While working on the job, the apprentice receives one-on-one full-time training from a skilled craftsperson as well as related classroom instruction. An apprentice is hired and is “sponsored” by an employer or association and is paid according to a progressive pay scale. After completing an apprenticeship program, the worker's journey-level status provides an additional benefit of nationwide mobility at journey level scale.</w:t>
      </w:r>
      <w:r w:rsidR="005E5C6F">
        <w:rPr>
          <w:sz w:val="22"/>
          <w:szCs w:val="22"/>
        </w:rPr>
        <w:t xml:space="preserve"> Registered Apprenticeship programs must be registered with the Maryland Apprenticeship and Training Council. </w:t>
      </w:r>
    </w:p>
    <w:p w14:paraId="09304887" w14:textId="77777777" w:rsidR="00A3310E" w:rsidRPr="00FE38FA" w:rsidRDefault="00A3310E" w:rsidP="006A24C6">
      <w:pPr>
        <w:spacing w:after="0" w:line="240" w:lineRule="auto"/>
        <w:ind w:left="720"/>
        <w:rPr>
          <w:rFonts w:ascii="Times New Roman" w:hAnsi="Times New Roman"/>
        </w:rPr>
      </w:pPr>
    </w:p>
    <w:p w14:paraId="6EE5EDB1" w14:textId="368394EC" w:rsidR="007F1262" w:rsidRDefault="000B6DAD" w:rsidP="005A6D80">
      <w:pPr>
        <w:numPr>
          <w:ilvl w:val="0"/>
          <w:numId w:val="14"/>
        </w:numPr>
        <w:spacing w:after="0" w:line="240" w:lineRule="auto"/>
        <w:rPr>
          <w:rFonts w:ascii="Times New Roman" w:hAnsi="Times New Roman"/>
        </w:rPr>
      </w:pPr>
      <w:r w:rsidRPr="00FE38FA">
        <w:rPr>
          <w:rFonts w:ascii="Times New Roman" w:hAnsi="Times New Roman"/>
          <w:b/>
        </w:rPr>
        <w:t xml:space="preserve">Region </w:t>
      </w:r>
      <w:r w:rsidRPr="00FE38FA">
        <w:rPr>
          <w:rFonts w:ascii="Times New Roman" w:hAnsi="Times New Roman"/>
        </w:rPr>
        <w:t>– Under EARN</w:t>
      </w:r>
      <w:r w:rsidR="008C1CC0" w:rsidRPr="00FE38FA">
        <w:rPr>
          <w:rFonts w:ascii="Times New Roman" w:hAnsi="Times New Roman"/>
        </w:rPr>
        <w:t xml:space="preserve"> Maryland</w:t>
      </w:r>
      <w:r w:rsidRPr="00FE38FA">
        <w:rPr>
          <w:rFonts w:ascii="Times New Roman" w:hAnsi="Times New Roman"/>
        </w:rPr>
        <w:t>, the definition of “region” is flexible</w:t>
      </w:r>
      <w:r w:rsidR="008C1CC0" w:rsidRPr="00FE38FA">
        <w:rPr>
          <w:rFonts w:ascii="Times New Roman" w:hAnsi="Times New Roman"/>
        </w:rPr>
        <w:t xml:space="preserve">. </w:t>
      </w:r>
      <w:r w:rsidRPr="00FE38FA">
        <w:rPr>
          <w:rFonts w:ascii="Times New Roman" w:hAnsi="Times New Roman"/>
        </w:rPr>
        <w:t xml:space="preserve">It can be determined by industry </w:t>
      </w:r>
      <w:r w:rsidR="00226F7E" w:rsidRPr="00FE38FA">
        <w:rPr>
          <w:rFonts w:ascii="Times New Roman" w:hAnsi="Times New Roman"/>
        </w:rPr>
        <w:t>Labor</w:t>
      </w:r>
      <w:r w:rsidRPr="00FE38FA">
        <w:rPr>
          <w:rFonts w:ascii="Times New Roman" w:hAnsi="Times New Roman"/>
        </w:rPr>
        <w:t xml:space="preserve"> markets that are already known or understood, rough concentrations of populations, commuter patterns or industry hubs</w:t>
      </w:r>
      <w:r w:rsidR="008C1CC0" w:rsidRPr="00FE38FA">
        <w:rPr>
          <w:rFonts w:ascii="Times New Roman" w:hAnsi="Times New Roman"/>
        </w:rPr>
        <w:t xml:space="preserve">. </w:t>
      </w:r>
      <w:r w:rsidRPr="00FE38FA">
        <w:rPr>
          <w:rFonts w:ascii="Times New Roman" w:hAnsi="Times New Roman"/>
        </w:rPr>
        <w:t xml:space="preserve">A region </w:t>
      </w:r>
      <w:r w:rsidR="00B77D9D" w:rsidRPr="00FE38FA">
        <w:rPr>
          <w:rFonts w:ascii="Times New Roman" w:hAnsi="Times New Roman"/>
        </w:rPr>
        <w:t xml:space="preserve">can </w:t>
      </w:r>
      <w:r w:rsidRPr="00FE38FA">
        <w:rPr>
          <w:rFonts w:ascii="Times New Roman" w:hAnsi="Times New Roman"/>
        </w:rPr>
        <w:t xml:space="preserve">cut across Local Workforce </w:t>
      </w:r>
      <w:r w:rsidR="007F1262" w:rsidRPr="00FE38FA">
        <w:rPr>
          <w:rFonts w:ascii="Times New Roman" w:hAnsi="Times New Roman"/>
        </w:rPr>
        <w:t>Development Areas (“LWD</w:t>
      </w:r>
      <w:r w:rsidRPr="00FE38FA">
        <w:rPr>
          <w:rFonts w:ascii="Times New Roman" w:hAnsi="Times New Roman"/>
        </w:rPr>
        <w:t>As”) and geo-political boundaries (city, county, regional).</w:t>
      </w:r>
      <w:r w:rsidR="00C2473E" w:rsidRPr="00FE38FA">
        <w:rPr>
          <w:rFonts w:ascii="Times New Roman" w:hAnsi="Times New Roman"/>
        </w:rPr>
        <w:t xml:space="preserve"> </w:t>
      </w:r>
      <w:r w:rsidR="007F1262" w:rsidRPr="00FE38FA">
        <w:rPr>
          <w:rFonts w:ascii="Times New Roman" w:hAnsi="Times New Roman"/>
        </w:rPr>
        <w:t>Pursuant to the Workforce Innovation and Opportunity Act, the State designated regions for workforce development</w:t>
      </w:r>
      <w:r w:rsidR="005E5C6F">
        <w:rPr>
          <w:rFonts w:ascii="Times New Roman" w:hAnsi="Times New Roman"/>
        </w:rPr>
        <w:t>. Five regions</w:t>
      </w:r>
      <w:r w:rsidR="007F1262" w:rsidRPr="00FE38FA">
        <w:rPr>
          <w:rFonts w:ascii="Times New Roman" w:hAnsi="Times New Roman"/>
        </w:rPr>
        <w:t xml:space="preserve"> have been designated. They are the</w:t>
      </w:r>
      <w:r w:rsidR="005E5C6F">
        <w:rPr>
          <w:rFonts w:ascii="Times New Roman" w:hAnsi="Times New Roman"/>
        </w:rPr>
        <w:t>:</w:t>
      </w:r>
    </w:p>
    <w:p w14:paraId="28A1AB97" w14:textId="77777777" w:rsidR="00C55DD6" w:rsidRDefault="00C55DD6" w:rsidP="005E5C6F">
      <w:pPr>
        <w:pStyle w:val="ListParagraph"/>
      </w:pPr>
    </w:p>
    <w:p w14:paraId="05DC8A87" w14:textId="77777777" w:rsidR="007F1262" w:rsidRPr="00FE38FA" w:rsidRDefault="007F1262" w:rsidP="00734CE0">
      <w:pPr>
        <w:pStyle w:val="ListParagraph"/>
        <w:numPr>
          <w:ilvl w:val="1"/>
          <w:numId w:val="49"/>
        </w:numPr>
        <w:rPr>
          <w:sz w:val="22"/>
          <w:szCs w:val="22"/>
        </w:rPr>
      </w:pPr>
      <w:r w:rsidRPr="00FE38FA">
        <w:rPr>
          <w:b/>
          <w:sz w:val="22"/>
          <w:szCs w:val="22"/>
        </w:rPr>
        <w:t>Central Region</w:t>
      </w:r>
      <w:r w:rsidRPr="00FE38FA">
        <w:rPr>
          <w:sz w:val="22"/>
          <w:szCs w:val="22"/>
        </w:rPr>
        <w:t xml:space="preserve"> consisting of Baltimore City, Baltimore County, Cecil, Harford, Anne Arundel, Carroll, and Howard Counties;  </w:t>
      </w:r>
    </w:p>
    <w:p w14:paraId="78BB0DD1" w14:textId="77777777" w:rsidR="007F1262" w:rsidRPr="00FE38FA" w:rsidRDefault="007F1262" w:rsidP="007F1262">
      <w:pPr>
        <w:spacing w:after="0" w:line="240" w:lineRule="auto"/>
        <w:ind w:left="720"/>
        <w:rPr>
          <w:rFonts w:ascii="Times New Roman" w:hAnsi="Times New Roman"/>
          <w:b/>
        </w:rPr>
      </w:pPr>
    </w:p>
    <w:p w14:paraId="3B0E14A5" w14:textId="77777777" w:rsidR="00C2473E" w:rsidRPr="00FE38FA" w:rsidRDefault="007F1262" w:rsidP="00734CE0">
      <w:pPr>
        <w:pStyle w:val="ListParagraph"/>
        <w:numPr>
          <w:ilvl w:val="1"/>
          <w:numId w:val="49"/>
        </w:numPr>
        <w:rPr>
          <w:sz w:val="22"/>
          <w:szCs w:val="22"/>
        </w:rPr>
      </w:pPr>
      <w:r w:rsidRPr="00FE38FA">
        <w:rPr>
          <w:b/>
          <w:sz w:val="22"/>
          <w:szCs w:val="22"/>
        </w:rPr>
        <w:t xml:space="preserve">Western Region </w:t>
      </w:r>
      <w:r w:rsidRPr="00FE38FA">
        <w:rPr>
          <w:sz w:val="22"/>
          <w:szCs w:val="22"/>
        </w:rPr>
        <w:t xml:space="preserve">consisting of Garrett, Allegany, and Washington Counties; </w:t>
      </w:r>
    </w:p>
    <w:p w14:paraId="263AD263" w14:textId="77777777" w:rsidR="00C2473E" w:rsidRPr="00FE38FA" w:rsidRDefault="00C2473E" w:rsidP="00C2473E">
      <w:pPr>
        <w:pStyle w:val="ListParagraph"/>
        <w:rPr>
          <w:b/>
          <w:sz w:val="22"/>
          <w:szCs w:val="22"/>
        </w:rPr>
      </w:pPr>
    </w:p>
    <w:p w14:paraId="39A5EEA4" w14:textId="77777777" w:rsidR="007F1262" w:rsidRPr="00FE38FA" w:rsidRDefault="007F1262" w:rsidP="00734CE0">
      <w:pPr>
        <w:pStyle w:val="ListParagraph"/>
        <w:numPr>
          <w:ilvl w:val="1"/>
          <w:numId w:val="49"/>
        </w:numPr>
        <w:rPr>
          <w:sz w:val="22"/>
          <w:szCs w:val="22"/>
        </w:rPr>
      </w:pPr>
      <w:r w:rsidRPr="00FE38FA">
        <w:rPr>
          <w:b/>
          <w:sz w:val="22"/>
          <w:szCs w:val="22"/>
        </w:rPr>
        <w:t xml:space="preserve">Eastern Shore Region </w:t>
      </w:r>
      <w:r w:rsidRPr="00FE38FA">
        <w:rPr>
          <w:sz w:val="22"/>
          <w:szCs w:val="22"/>
        </w:rPr>
        <w:t xml:space="preserve">consisting of Queen Anne’s, Kent, Dorchester, Worchester, Somerset, Talbot, Wicomico, and Caroline Counties; </w:t>
      </w:r>
    </w:p>
    <w:p w14:paraId="2DC0D8C7" w14:textId="77777777" w:rsidR="007F1262" w:rsidRPr="00FE38FA" w:rsidRDefault="007F1262" w:rsidP="007F1262">
      <w:pPr>
        <w:spacing w:after="0" w:line="240" w:lineRule="auto"/>
        <w:ind w:left="720"/>
        <w:rPr>
          <w:rFonts w:ascii="Times New Roman" w:hAnsi="Times New Roman"/>
        </w:rPr>
      </w:pPr>
    </w:p>
    <w:p w14:paraId="5A4923E8" w14:textId="77777777" w:rsidR="007F1262" w:rsidRPr="00FE38FA" w:rsidRDefault="007F1262" w:rsidP="00734CE0">
      <w:pPr>
        <w:pStyle w:val="ListParagraph"/>
        <w:numPr>
          <w:ilvl w:val="1"/>
          <w:numId w:val="49"/>
        </w:numPr>
        <w:rPr>
          <w:sz w:val="22"/>
          <w:szCs w:val="22"/>
        </w:rPr>
      </w:pPr>
      <w:r w:rsidRPr="00FE38FA">
        <w:rPr>
          <w:b/>
          <w:sz w:val="22"/>
          <w:szCs w:val="22"/>
        </w:rPr>
        <w:t xml:space="preserve">Southern Maryland Region </w:t>
      </w:r>
      <w:r w:rsidRPr="00FE38FA">
        <w:rPr>
          <w:sz w:val="22"/>
          <w:szCs w:val="22"/>
        </w:rPr>
        <w:t xml:space="preserve">consisting of Calvert, Charles and St. Mary’s Counties; </w:t>
      </w:r>
      <w:r w:rsidR="0092300C" w:rsidRPr="00FE38FA">
        <w:rPr>
          <w:sz w:val="22"/>
          <w:szCs w:val="22"/>
        </w:rPr>
        <w:t>and</w:t>
      </w:r>
    </w:p>
    <w:p w14:paraId="42F35E69" w14:textId="77777777" w:rsidR="007F1262" w:rsidRPr="00FE38FA" w:rsidRDefault="007F1262" w:rsidP="007F1262">
      <w:pPr>
        <w:spacing w:after="0" w:line="240" w:lineRule="auto"/>
        <w:rPr>
          <w:rFonts w:ascii="Times New Roman" w:hAnsi="Times New Roman"/>
        </w:rPr>
      </w:pPr>
    </w:p>
    <w:p w14:paraId="0D79C7E7" w14:textId="77777777" w:rsidR="007F1262" w:rsidRPr="00FE38FA" w:rsidRDefault="007F1262" w:rsidP="00734CE0">
      <w:pPr>
        <w:pStyle w:val="ListParagraph"/>
        <w:numPr>
          <w:ilvl w:val="1"/>
          <w:numId w:val="49"/>
        </w:numPr>
        <w:rPr>
          <w:sz w:val="22"/>
          <w:szCs w:val="22"/>
        </w:rPr>
      </w:pPr>
      <w:r w:rsidRPr="00FE38FA">
        <w:rPr>
          <w:b/>
          <w:sz w:val="22"/>
          <w:szCs w:val="22"/>
        </w:rPr>
        <w:t>Capit</w:t>
      </w:r>
      <w:r w:rsidR="00702B3E" w:rsidRPr="00FE38FA">
        <w:rPr>
          <w:b/>
          <w:sz w:val="22"/>
          <w:szCs w:val="22"/>
        </w:rPr>
        <w:t>a</w:t>
      </w:r>
      <w:r w:rsidRPr="00FE38FA">
        <w:rPr>
          <w:b/>
          <w:sz w:val="22"/>
          <w:szCs w:val="22"/>
        </w:rPr>
        <w:t xml:space="preserve">l Region </w:t>
      </w:r>
      <w:r w:rsidRPr="00FE38FA">
        <w:rPr>
          <w:sz w:val="22"/>
          <w:szCs w:val="22"/>
        </w:rPr>
        <w:t xml:space="preserve">consisting of Frederick, Prince George’s and Montgomery Counties. </w:t>
      </w:r>
    </w:p>
    <w:p w14:paraId="13F68FA9" w14:textId="77777777" w:rsidR="007F1262" w:rsidRPr="00FE38FA" w:rsidRDefault="007F1262" w:rsidP="007F1262">
      <w:pPr>
        <w:spacing w:after="0" w:line="240" w:lineRule="auto"/>
        <w:rPr>
          <w:rFonts w:ascii="Times New Roman" w:hAnsi="Times New Roman"/>
        </w:rPr>
      </w:pPr>
    </w:p>
    <w:p w14:paraId="74F1F659" w14:textId="77777777" w:rsidR="007F1262" w:rsidRPr="00FE38FA" w:rsidRDefault="007F1262" w:rsidP="007F1262">
      <w:pPr>
        <w:spacing w:after="0" w:line="240" w:lineRule="auto"/>
        <w:ind w:left="720"/>
        <w:rPr>
          <w:rFonts w:ascii="Times New Roman" w:hAnsi="Times New Roman"/>
        </w:rPr>
      </w:pPr>
      <w:r w:rsidRPr="00FE38FA">
        <w:rPr>
          <w:rFonts w:ascii="Times New Roman" w:hAnsi="Times New Roman"/>
        </w:rPr>
        <w:t xml:space="preserve">While </w:t>
      </w:r>
      <w:r w:rsidR="00C2473E" w:rsidRPr="00FE38FA">
        <w:rPr>
          <w:rFonts w:ascii="Times New Roman" w:hAnsi="Times New Roman"/>
        </w:rPr>
        <w:t xml:space="preserve">not required, applicants are encouraged to utilize regional designs when necessary and appropriate. </w:t>
      </w:r>
    </w:p>
    <w:p w14:paraId="018497C4" w14:textId="77777777" w:rsidR="000B6DAD" w:rsidRPr="00FE38FA" w:rsidRDefault="000B6DAD" w:rsidP="006A24C6">
      <w:pPr>
        <w:spacing w:after="0" w:line="240" w:lineRule="auto"/>
        <w:ind w:left="720"/>
        <w:rPr>
          <w:rFonts w:ascii="Times New Roman" w:hAnsi="Times New Roman"/>
        </w:rPr>
      </w:pPr>
    </w:p>
    <w:p w14:paraId="56BEEF2D" w14:textId="77777777" w:rsidR="000B6DAD" w:rsidRPr="00FE38FA" w:rsidRDefault="00932BEF" w:rsidP="00B63512">
      <w:pPr>
        <w:numPr>
          <w:ilvl w:val="0"/>
          <w:numId w:val="14"/>
        </w:numPr>
        <w:spacing w:after="0" w:line="240" w:lineRule="auto"/>
        <w:rPr>
          <w:rFonts w:ascii="Times New Roman" w:hAnsi="Times New Roman"/>
        </w:rPr>
      </w:pPr>
      <w:r w:rsidRPr="00FE38FA">
        <w:rPr>
          <w:rFonts w:ascii="Times New Roman" w:hAnsi="Times New Roman"/>
          <w:b/>
        </w:rPr>
        <w:t>Solicitation</w:t>
      </w:r>
      <w:r w:rsidR="000B6DAD" w:rsidRPr="00FE38FA">
        <w:rPr>
          <w:rFonts w:ascii="Times New Roman" w:hAnsi="Times New Roman"/>
          <w:b/>
        </w:rPr>
        <w:t xml:space="preserve"> for Grant Proposals (</w:t>
      </w:r>
      <w:r w:rsidRPr="00FE38FA">
        <w:rPr>
          <w:rFonts w:ascii="Times New Roman" w:hAnsi="Times New Roman"/>
          <w:b/>
        </w:rPr>
        <w:t>Solicitation</w:t>
      </w:r>
      <w:r w:rsidR="000B6DAD" w:rsidRPr="00FE38FA">
        <w:rPr>
          <w:rFonts w:ascii="Times New Roman" w:hAnsi="Times New Roman"/>
          <w:b/>
        </w:rPr>
        <w:t xml:space="preserve">) </w:t>
      </w:r>
      <w:r w:rsidR="000B6DAD" w:rsidRPr="00FE38FA">
        <w:rPr>
          <w:rFonts w:ascii="Times New Roman" w:hAnsi="Times New Roman"/>
        </w:rPr>
        <w:t xml:space="preserve">– This </w:t>
      </w:r>
      <w:r w:rsidRPr="00FE38FA">
        <w:rPr>
          <w:rFonts w:ascii="Times New Roman" w:hAnsi="Times New Roman"/>
        </w:rPr>
        <w:t>Solicitation</w:t>
      </w:r>
      <w:r w:rsidR="000B6DAD" w:rsidRPr="00FE38FA">
        <w:rPr>
          <w:rFonts w:ascii="Times New Roman" w:hAnsi="Times New Roman"/>
        </w:rPr>
        <w:t xml:space="preserve"> for </w:t>
      </w:r>
      <w:r w:rsidR="008C1CC0" w:rsidRPr="00FE38FA">
        <w:rPr>
          <w:rFonts w:ascii="Times New Roman" w:hAnsi="Times New Roman"/>
        </w:rPr>
        <w:t>Implementation Grant P</w:t>
      </w:r>
      <w:r w:rsidR="000B6DAD" w:rsidRPr="00FE38FA">
        <w:rPr>
          <w:rFonts w:ascii="Times New Roman" w:hAnsi="Times New Roman"/>
        </w:rPr>
        <w:t xml:space="preserve">roposals under the EARN Maryland </w:t>
      </w:r>
      <w:r w:rsidRPr="00FE38FA">
        <w:rPr>
          <w:rFonts w:ascii="Times New Roman" w:hAnsi="Times New Roman"/>
        </w:rPr>
        <w:t>Program</w:t>
      </w:r>
      <w:r w:rsidR="008C1CC0" w:rsidRPr="00FE38FA">
        <w:rPr>
          <w:rFonts w:ascii="Times New Roman" w:hAnsi="Times New Roman"/>
        </w:rPr>
        <w:t xml:space="preserve">. </w:t>
      </w:r>
    </w:p>
    <w:p w14:paraId="75EA7B4B" w14:textId="77777777" w:rsidR="000B6DAD" w:rsidRPr="00FE38FA" w:rsidRDefault="000B6DAD" w:rsidP="006A24C6">
      <w:pPr>
        <w:spacing w:after="0" w:line="240" w:lineRule="auto"/>
        <w:ind w:left="720"/>
        <w:rPr>
          <w:rFonts w:ascii="Times New Roman" w:hAnsi="Times New Roman"/>
          <w:bCs/>
        </w:rPr>
      </w:pPr>
    </w:p>
    <w:p w14:paraId="3F88F1C5" w14:textId="3F7F52E7" w:rsidR="000B6DAD" w:rsidRPr="00FE38FA" w:rsidRDefault="000B6DAD" w:rsidP="00B63512">
      <w:pPr>
        <w:numPr>
          <w:ilvl w:val="0"/>
          <w:numId w:val="14"/>
        </w:numPr>
        <w:spacing w:after="0" w:line="240" w:lineRule="auto"/>
        <w:rPr>
          <w:rFonts w:ascii="Times New Roman" w:hAnsi="Times New Roman"/>
          <w:bCs/>
        </w:rPr>
      </w:pPr>
      <w:r w:rsidRPr="00FE38FA">
        <w:rPr>
          <w:rFonts w:ascii="Times New Roman" w:hAnsi="Times New Roman"/>
          <w:b/>
          <w:bCs/>
        </w:rPr>
        <w:t xml:space="preserve">Strategic Industry Partnership or “Partnership” </w:t>
      </w:r>
      <w:r w:rsidRPr="00FE38FA">
        <w:rPr>
          <w:rFonts w:ascii="Times New Roman" w:hAnsi="Times New Roman"/>
          <w:bCs/>
        </w:rPr>
        <w:t xml:space="preserve">– A </w:t>
      </w:r>
      <w:r w:rsidR="000C11BF" w:rsidRPr="00FE38FA">
        <w:rPr>
          <w:rFonts w:ascii="Times New Roman" w:hAnsi="Times New Roman"/>
          <w:bCs/>
        </w:rPr>
        <w:t>collaboration</w:t>
      </w:r>
      <w:r w:rsidRPr="00FE38FA">
        <w:rPr>
          <w:rFonts w:ascii="Times New Roman" w:hAnsi="Times New Roman"/>
          <w:bCs/>
        </w:rPr>
        <w:t xml:space="preserve"> that brings together a regional group that may include employers, nonprofits, community-based organizations, two and four year institutions of higher education, local workforce boards, local governments, regional or local economic development entities, local</w:t>
      </w:r>
      <w:r w:rsidR="00DF30E8" w:rsidRPr="00FE38FA">
        <w:rPr>
          <w:rFonts w:ascii="Times New Roman" w:hAnsi="Times New Roman"/>
          <w:bCs/>
        </w:rPr>
        <w:t xml:space="preserve"> departments of social services</w:t>
      </w:r>
      <w:r w:rsidRPr="00FE38FA">
        <w:rPr>
          <w:rFonts w:ascii="Times New Roman" w:hAnsi="Times New Roman"/>
          <w:bCs/>
        </w:rPr>
        <w:t xml:space="preserve">, </w:t>
      </w:r>
      <w:r w:rsidR="00683000">
        <w:rPr>
          <w:rFonts w:ascii="Times New Roman" w:hAnsi="Times New Roman"/>
          <w:bCs/>
        </w:rPr>
        <w:t>l</w:t>
      </w:r>
      <w:r w:rsidR="00226F7E" w:rsidRPr="00FE38FA">
        <w:rPr>
          <w:rFonts w:ascii="Times New Roman" w:hAnsi="Times New Roman"/>
          <w:bCs/>
        </w:rPr>
        <w:t>abor</w:t>
      </w:r>
      <w:r w:rsidRPr="00FE38FA">
        <w:rPr>
          <w:rFonts w:ascii="Times New Roman" w:hAnsi="Times New Roman"/>
          <w:bCs/>
        </w:rPr>
        <w:t xml:space="preserve"> unions, K-12 </w:t>
      </w:r>
      <w:r w:rsidR="00932BEF" w:rsidRPr="00FE38FA">
        <w:rPr>
          <w:rFonts w:ascii="Times New Roman" w:hAnsi="Times New Roman"/>
          <w:bCs/>
        </w:rPr>
        <w:t>Program</w:t>
      </w:r>
      <w:r w:rsidRPr="00FE38FA">
        <w:rPr>
          <w:rFonts w:ascii="Times New Roman" w:hAnsi="Times New Roman"/>
          <w:bCs/>
        </w:rPr>
        <w:t>s, industry associations, philanthropic organizations, other training providers and other relevant partners to identify common workforce needs for high-demand occupations within a target industry and develop and implement industry strategies to meet these common workforce needs and shortages</w:t>
      </w:r>
      <w:r w:rsidR="008C1CC0" w:rsidRPr="00FE38FA">
        <w:rPr>
          <w:rFonts w:ascii="Times New Roman" w:hAnsi="Times New Roman"/>
          <w:bCs/>
        </w:rPr>
        <w:t xml:space="preserve">. </w:t>
      </w:r>
    </w:p>
    <w:p w14:paraId="03AFE06C" w14:textId="77777777" w:rsidR="003937D6" w:rsidRPr="00FE38FA" w:rsidRDefault="003937D6" w:rsidP="006A24C6">
      <w:pPr>
        <w:pStyle w:val="ListParagraph"/>
        <w:rPr>
          <w:bCs/>
        </w:rPr>
      </w:pPr>
    </w:p>
    <w:p w14:paraId="0D413826" w14:textId="4D131399" w:rsidR="00524551" w:rsidRPr="00FE38FA" w:rsidRDefault="00524551" w:rsidP="00B63512">
      <w:pPr>
        <w:numPr>
          <w:ilvl w:val="0"/>
          <w:numId w:val="14"/>
        </w:numPr>
        <w:spacing w:after="0" w:line="240" w:lineRule="auto"/>
        <w:rPr>
          <w:rFonts w:ascii="Times New Roman" w:hAnsi="Times New Roman"/>
          <w:bCs/>
        </w:rPr>
      </w:pPr>
      <w:r w:rsidRPr="00FE38FA">
        <w:rPr>
          <w:rFonts w:ascii="Times New Roman" w:hAnsi="Times New Roman"/>
          <w:b/>
          <w:bCs/>
        </w:rPr>
        <w:t xml:space="preserve">Subgrantee </w:t>
      </w:r>
      <w:r w:rsidR="000107E9" w:rsidRPr="00FE38FA">
        <w:rPr>
          <w:rFonts w:ascii="Times New Roman" w:hAnsi="Times New Roman"/>
          <w:b/>
          <w:bCs/>
        </w:rPr>
        <w:t>–</w:t>
      </w:r>
      <w:r w:rsidR="006543C7" w:rsidRPr="00FE38FA">
        <w:rPr>
          <w:rFonts w:ascii="Times New Roman" w:hAnsi="Times New Roman"/>
          <w:b/>
          <w:bCs/>
        </w:rPr>
        <w:t xml:space="preserve"> </w:t>
      </w:r>
      <w:r w:rsidR="00E73775" w:rsidRPr="00FE38FA">
        <w:rPr>
          <w:rFonts w:ascii="Times New Roman" w:hAnsi="Times New Roman"/>
          <w:color w:val="222222"/>
          <w:shd w:val="clear" w:color="auto" w:fill="FFFFFF"/>
        </w:rPr>
        <w:t>Any person or entity that will receive EARN Maryland funding through the Lead Applicant, and is not a direct employee of the Lead Applicant, is a Subgrantee</w:t>
      </w:r>
      <w:r w:rsidR="009D7CA5" w:rsidRPr="00FE38FA">
        <w:rPr>
          <w:rFonts w:ascii="Times New Roman" w:hAnsi="Times New Roman"/>
          <w:color w:val="222222"/>
          <w:shd w:val="clear" w:color="auto" w:fill="FFFFFF"/>
        </w:rPr>
        <w:t xml:space="preserve">. </w:t>
      </w:r>
      <w:r w:rsidR="00E73775" w:rsidRPr="00FE38FA">
        <w:rPr>
          <w:rFonts w:ascii="Times New Roman" w:hAnsi="Times New Roman"/>
          <w:color w:val="222222"/>
          <w:shd w:val="clear" w:color="auto" w:fill="FFFFFF"/>
        </w:rPr>
        <w:t xml:space="preserve">Subgrantees must be Members of the </w:t>
      </w:r>
      <w:r w:rsidR="009D48CA" w:rsidRPr="00FE38FA">
        <w:rPr>
          <w:rFonts w:ascii="Times New Roman" w:hAnsi="Times New Roman"/>
          <w:color w:val="222222"/>
          <w:shd w:val="clear" w:color="auto" w:fill="FFFFFF"/>
        </w:rPr>
        <w:t>S</w:t>
      </w:r>
      <w:r w:rsidR="009D7CA5" w:rsidRPr="00FE38FA">
        <w:rPr>
          <w:rFonts w:ascii="Times New Roman" w:hAnsi="Times New Roman"/>
          <w:color w:val="222222"/>
          <w:shd w:val="clear" w:color="auto" w:fill="FFFFFF"/>
        </w:rPr>
        <w:t>trategic Industry Partnership</w:t>
      </w:r>
      <w:r w:rsidR="00E73775" w:rsidRPr="00FE38FA">
        <w:rPr>
          <w:rFonts w:ascii="Times New Roman" w:hAnsi="Times New Roman"/>
          <w:color w:val="222222"/>
          <w:shd w:val="clear" w:color="auto" w:fill="FFFFFF"/>
        </w:rPr>
        <w:t xml:space="preserve"> and are accountable to the Lead Applicant for use of the funds provided. Entities that receive EARN Maryland funding EXCLUSIVELY for the purposes of providing general supplies (i.e., pens, paper), travel and/or one-time facility rental are not Subgrantees.</w:t>
      </w:r>
    </w:p>
    <w:p w14:paraId="1237BADA" w14:textId="77777777" w:rsidR="006979B6" w:rsidRPr="00FE38FA" w:rsidRDefault="006979B6" w:rsidP="006979B6">
      <w:pPr>
        <w:pStyle w:val="ListParagraph"/>
        <w:rPr>
          <w:bCs/>
        </w:rPr>
      </w:pPr>
    </w:p>
    <w:p w14:paraId="6555F472" w14:textId="5EA8E29E" w:rsidR="006979B6" w:rsidRPr="00FE38FA" w:rsidRDefault="006979B6" w:rsidP="006979B6">
      <w:pPr>
        <w:numPr>
          <w:ilvl w:val="0"/>
          <w:numId w:val="14"/>
        </w:numPr>
        <w:spacing w:after="0" w:line="240" w:lineRule="auto"/>
        <w:rPr>
          <w:rFonts w:ascii="Times New Roman" w:hAnsi="Times New Roman"/>
          <w:bCs/>
        </w:rPr>
      </w:pPr>
      <w:r w:rsidRPr="00FE38FA">
        <w:rPr>
          <w:rFonts w:ascii="Times New Roman" w:hAnsi="Times New Roman"/>
          <w:b/>
          <w:bCs/>
        </w:rPr>
        <w:t>Supportive Service</w:t>
      </w:r>
      <w:r w:rsidRPr="00FE38FA">
        <w:rPr>
          <w:rFonts w:ascii="Times New Roman" w:hAnsi="Times New Roman"/>
          <w:bCs/>
        </w:rPr>
        <w:t xml:space="preserve"> - Supportive services provide financial assistance to participants who would not otherwise be able to participate in a program. Grantees may offer supportive services to eligible participants to assist with transportation, uniforms, tools, work or training equipment, child or dependent care, stipends, graduation fees, union fees, and/or clothing for interviews or job fairs. Other supportive services may be allowable with Labor’s prior approval.</w:t>
      </w:r>
    </w:p>
    <w:p w14:paraId="6FE3BEE7" w14:textId="15E7A540" w:rsidR="006979B6" w:rsidRPr="00FE38FA" w:rsidRDefault="006979B6" w:rsidP="006979B6">
      <w:pPr>
        <w:spacing w:after="0" w:line="240" w:lineRule="auto"/>
        <w:ind w:left="720"/>
        <w:rPr>
          <w:rFonts w:ascii="Times New Roman" w:hAnsi="Times New Roman"/>
          <w:bCs/>
        </w:rPr>
      </w:pPr>
    </w:p>
    <w:p w14:paraId="1A13C407" w14:textId="77777777" w:rsidR="003937D6" w:rsidRPr="00FE38FA" w:rsidRDefault="003937D6" w:rsidP="006A24C6">
      <w:pPr>
        <w:spacing w:after="0" w:line="240" w:lineRule="auto"/>
        <w:ind w:left="720"/>
        <w:rPr>
          <w:rFonts w:ascii="Times New Roman" w:hAnsi="Times New Roman"/>
        </w:rPr>
      </w:pPr>
    </w:p>
    <w:p w14:paraId="0353F931" w14:textId="77777777" w:rsidR="000B6DAD" w:rsidRPr="00FE38FA" w:rsidRDefault="00096FB9" w:rsidP="00B63512">
      <w:pPr>
        <w:numPr>
          <w:ilvl w:val="0"/>
          <w:numId w:val="14"/>
        </w:numPr>
        <w:spacing w:after="0" w:line="240" w:lineRule="auto"/>
        <w:rPr>
          <w:rFonts w:ascii="Times New Roman" w:hAnsi="Times New Roman"/>
        </w:rPr>
      </w:pPr>
      <w:r w:rsidRPr="00FE38FA">
        <w:rPr>
          <w:rFonts w:ascii="Times New Roman" w:hAnsi="Times New Roman"/>
          <w:b/>
        </w:rPr>
        <w:t>Workforce Training Plan</w:t>
      </w:r>
      <w:r w:rsidR="003937D6" w:rsidRPr="00FE38FA">
        <w:rPr>
          <w:rFonts w:ascii="Times New Roman" w:hAnsi="Times New Roman"/>
        </w:rPr>
        <w:t xml:space="preserve"> </w:t>
      </w:r>
      <w:r w:rsidR="00D83DE1" w:rsidRPr="00FE38FA">
        <w:rPr>
          <w:rFonts w:ascii="Times New Roman" w:hAnsi="Times New Roman"/>
          <w:b/>
        </w:rPr>
        <w:t>(</w:t>
      </w:r>
      <w:r w:rsidR="00A14620" w:rsidRPr="00FE38FA">
        <w:rPr>
          <w:rFonts w:ascii="Times New Roman" w:hAnsi="Times New Roman"/>
          <w:b/>
        </w:rPr>
        <w:t xml:space="preserve">WTP) </w:t>
      </w:r>
      <w:r w:rsidR="003937D6" w:rsidRPr="00FE38FA">
        <w:rPr>
          <w:rFonts w:ascii="Times New Roman" w:hAnsi="Times New Roman"/>
        </w:rPr>
        <w:t xml:space="preserve">– </w:t>
      </w:r>
      <w:r w:rsidR="000B6DAD" w:rsidRPr="00FE38FA">
        <w:rPr>
          <w:rFonts w:ascii="Times New Roman" w:hAnsi="Times New Roman"/>
        </w:rPr>
        <w:t>Plan prepared by the Str</w:t>
      </w:r>
      <w:r w:rsidR="00E90933" w:rsidRPr="00FE38FA">
        <w:rPr>
          <w:rFonts w:ascii="Times New Roman" w:hAnsi="Times New Roman"/>
        </w:rPr>
        <w:t>ategic Industry Partnership to address skills shortages identified by the industry partners and which outlines recruitment, training and placement strategies</w:t>
      </w:r>
      <w:r w:rsidR="00A14620" w:rsidRPr="00FE38FA">
        <w:rPr>
          <w:rFonts w:ascii="Times New Roman" w:hAnsi="Times New Roman"/>
        </w:rPr>
        <w:t xml:space="preserve">. </w:t>
      </w:r>
      <w:r w:rsidR="000B6DAD" w:rsidRPr="00FE38FA">
        <w:rPr>
          <w:rFonts w:ascii="Times New Roman" w:hAnsi="Times New Roman"/>
        </w:rPr>
        <w:t>The plan may also include job readiness training, other career preparation and/or industry identified essential workplace skills</w:t>
      </w:r>
      <w:r w:rsidR="00A14620" w:rsidRPr="00FE38FA">
        <w:rPr>
          <w:rFonts w:ascii="Times New Roman" w:hAnsi="Times New Roman"/>
        </w:rPr>
        <w:t xml:space="preserve">. </w:t>
      </w:r>
    </w:p>
    <w:p w14:paraId="478B8C91" w14:textId="77777777" w:rsidR="001965A6" w:rsidRPr="00FE38FA" w:rsidRDefault="001965A6" w:rsidP="001965A6">
      <w:pPr>
        <w:pStyle w:val="ListParagraph"/>
      </w:pPr>
    </w:p>
    <w:p w14:paraId="3D259CB1" w14:textId="50D4CECE" w:rsidR="00071DC0" w:rsidRPr="00FE38FA" w:rsidRDefault="00C55DD6" w:rsidP="006979B6">
      <w:pPr>
        <w:numPr>
          <w:ilvl w:val="0"/>
          <w:numId w:val="14"/>
        </w:numPr>
        <w:spacing w:after="0" w:line="240" w:lineRule="auto"/>
      </w:pPr>
      <w:r>
        <w:rPr>
          <w:rFonts w:ascii="Times New Roman" w:hAnsi="Times New Roman"/>
          <w:b/>
        </w:rPr>
        <w:t>Y</w:t>
      </w:r>
      <w:r w:rsidR="001965A6" w:rsidRPr="00FE38FA">
        <w:rPr>
          <w:rFonts w:ascii="Times New Roman" w:hAnsi="Times New Roman"/>
          <w:b/>
        </w:rPr>
        <w:t xml:space="preserve">outh Apprenticeship </w:t>
      </w:r>
      <w:r w:rsidR="003E0CFB" w:rsidRPr="00FE38FA">
        <w:rPr>
          <w:rFonts w:ascii="Times New Roman" w:hAnsi="Times New Roman"/>
        </w:rPr>
        <w:t>–</w:t>
      </w:r>
      <w:r w:rsidR="001965A6" w:rsidRPr="00FE38FA">
        <w:rPr>
          <w:rFonts w:ascii="Times New Roman" w:hAnsi="Times New Roman"/>
          <w:b/>
        </w:rPr>
        <w:t xml:space="preserve"> </w:t>
      </w:r>
      <w:r w:rsidR="008C1156" w:rsidRPr="00FE38FA">
        <w:rPr>
          <w:rFonts w:ascii="Times New Roman" w:hAnsi="Times New Roman"/>
        </w:rPr>
        <w:t xml:space="preserve">Youth apprenticeship </w:t>
      </w:r>
      <w:r w:rsidR="00B05B0B" w:rsidRPr="00FE38FA">
        <w:rPr>
          <w:rFonts w:ascii="Times New Roman" w:hAnsi="Times New Roman"/>
        </w:rPr>
        <w:t>targets students</w:t>
      </w:r>
      <w:r w:rsidR="008C1156" w:rsidRPr="00FE38FA">
        <w:rPr>
          <w:rFonts w:ascii="Times New Roman" w:hAnsi="Times New Roman"/>
        </w:rPr>
        <w:t xml:space="preserve">, ages 16 and up, and is designed to lead to sustainable employment and further education based on career pathways within the </w:t>
      </w:r>
      <w:r w:rsidR="00244869" w:rsidRPr="00FE38FA">
        <w:rPr>
          <w:rFonts w:ascii="Times New Roman" w:hAnsi="Times New Roman"/>
        </w:rPr>
        <w:t>Clean Energy industry.</w:t>
      </w:r>
      <w:r w:rsidR="008C1156" w:rsidRPr="00FE38FA">
        <w:rPr>
          <w:rFonts w:ascii="Times New Roman" w:hAnsi="Times New Roman"/>
        </w:rPr>
        <w:t xml:space="preserve"> </w:t>
      </w:r>
      <w:r w:rsidR="00071DC0" w:rsidRPr="00FE38FA">
        <w:rPr>
          <w:rFonts w:ascii="Times New Roman" w:hAnsi="Times New Roman"/>
        </w:rPr>
        <w:t>For the purposes of this Solicitation, Youth Apprenticeship program should</w:t>
      </w:r>
      <w:r w:rsidR="000020A6" w:rsidRPr="00FE38FA">
        <w:rPr>
          <w:rFonts w:ascii="Times New Roman" w:hAnsi="Times New Roman"/>
        </w:rPr>
        <w:t>:</w:t>
      </w:r>
    </w:p>
    <w:p w14:paraId="66F90E89" w14:textId="77777777" w:rsidR="00071DC0" w:rsidRPr="00FE38FA" w:rsidRDefault="00071DC0" w:rsidP="00734CE0">
      <w:pPr>
        <w:pStyle w:val="ListParagraph"/>
        <w:numPr>
          <w:ilvl w:val="0"/>
          <w:numId w:val="52"/>
        </w:numPr>
        <w:rPr>
          <w:sz w:val="22"/>
          <w:szCs w:val="22"/>
        </w:rPr>
      </w:pPr>
      <w:r w:rsidRPr="00FE38FA">
        <w:rPr>
          <w:sz w:val="22"/>
          <w:szCs w:val="22"/>
        </w:rPr>
        <w:lastRenderedPageBreak/>
        <w:t>Comply with all rules and regulations for the establishment of a Registered Apprenticeship and Youth Apprenticeship standard for sponsorship and the Maryland Apprenticeship and Training Program;</w:t>
      </w:r>
      <w:r w:rsidR="003E0CFB" w:rsidRPr="00FE38FA">
        <w:rPr>
          <w:sz w:val="22"/>
          <w:szCs w:val="22"/>
        </w:rPr>
        <w:t xml:space="preserve"> and</w:t>
      </w:r>
    </w:p>
    <w:p w14:paraId="7BAF8E9C" w14:textId="77777777" w:rsidR="00071DC0" w:rsidRPr="00FE38FA" w:rsidRDefault="00071DC0" w:rsidP="00734CE0">
      <w:pPr>
        <w:pStyle w:val="ListParagraph"/>
        <w:numPr>
          <w:ilvl w:val="0"/>
          <w:numId w:val="52"/>
        </w:numPr>
        <w:rPr>
          <w:sz w:val="22"/>
          <w:szCs w:val="22"/>
        </w:rPr>
      </w:pPr>
      <w:r w:rsidRPr="00FE38FA">
        <w:rPr>
          <w:sz w:val="22"/>
          <w:szCs w:val="22"/>
        </w:rPr>
        <w:t>Prepare workers for careers in the energy efficiency, geothermal, solar, and wind sectors of the clean energy industry</w:t>
      </w:r>
      <w:r w:rsidR="003E0CFB" w:rsidRPr="00FE38FA">
        <w:rPr>
          <w:sz w:val="22"/>
          <w:szCs w:val="22"/>
        </w:rPr>
        <w:t>.</w:t>
      </w:r>
    </w:p>
    <w:p w14:paraId="18FEE5A5" w14:textId="77777777" w:rsidR="00A14620" w:rsidRPr="00FE38FA" w:rsidRDefault="00A14620" w:rsidP="00F64280">
      <w:pPr>
        <w:spacing w:after="0" w:line="240" w:lineRule="auto"/>
        <w:rPr>
          <w:rFonts w:ascii="Times New Roman" w:hAnsi="Times New Roman"/>
        </w:rPr>
      </w:pPr>
    </w:p>
    <w:p w14:paraId="05BC9EDF" w14:textId="77777777" w:rsidR="000B6DAD" w:rsidRPr="00FE38FA" w:rsidRDefault="000B6DAD" w:rsidP="00734CE0">
      <w:pPr>
        <w:pStyle w:val="ListParagraph"/>
        <w:keepNext/>
        <w:numPr>
          <w:ilvl w:val="1"/>
          <w:numId w:val="30"/>
        </w:numPr>
        <w:pBdr>
          <w:top w:val="single" w:sz="4" w:space="1" w:color="auto"/>
          <w:left w:val="single" w:sz="4" w:space="4" w:color="auto"/>
          <w:bottom w:val="single" w:sz="4" w:space="1" w:color="auto"/>
          <w:right w:val="single" w:sz="4" w:space="4" w:color="auto"/>
        </w:pBdr>
        <w:shd w:val="clear" w:color="auto" w:fill="D9D9D9"/>
        <w:ind w:left="720" w:hanging="720"/>
        <w:outlineLvl w:val="1"/>
        <w:rPr>
          <w:b/>
          <w:bCs/>
        </w:rPr>
      </w:pPr>
      <w:bookmarkStart w:id="12" w:name="_Toc245522962"/>
      <w:bookmarkStart w:id="13" w:name="_Toc83538571"/>
      <w:bookmarkStart w:id="14" w:name="_Toc83537664"/>
      <w:bookmarkStart w:id="15" w:name="_Toc401674856"/>
      <w:r w:rsidRPr="00FE38FA">
        <w:rPr>
          <w:b/>
          <w:bCs/>
        </w:rPr>
        <w:t xml:space="preserve">Number </w:t>
      </w:r>
      <w:r w:rsidR="00B1246C" w:rsidRPr="00FE38FA">
        <w:rPr>
          <w:b/>
          <w:bCs/>
        </w:rPr>
        <w:t xml:space="preserve">and Amount </w:t>
      </w:r>
      <w:r w:rsidRPr="00FE38FA">
        <w:rPr>
          <w:b/>
          <w:bCs/>
        </w:rPr>
        <w:t>of Grant Awards</w:t>
      </w:r>
      <w:bookmarkEnd w:id="12"/>
      <w:bookmarkEnd w:id="13"/>
      <w:bookmarkEnd w:id="14"/>
      <w:bookmarkEnd w:id="15"/>
      <w:r w:rsidRPr="00FE38FA">
        <w:rPr>
          <w:b/>
          <w:bCs/>
        </w:rPr>
        <w:t xml:space="preserve">  </w:t>
      </w:r>
    </w:p>
    <w:p w14:paraId="30277FC5" w14:textId="77777777" w:rsidR="00A963C3" w:rsidRPr="00FE38FA" w:rsidRDefault="00A963C3" w:rsidP="006A24C6">
      <w:pPr>
        <w:spacing w:after="0" w:line="240" w:lineRule="auto"/>
        <w:rPr>
          <w:rFonts w:ascii="Times New Roman" w:hAnsi="Times New Roman"/>
        </w:rPr>
      </w:pPr>
    </w:p>
    <w:p w14:paraId="765D693A" w14:textId="77777777" w:rsidR="00DF30E8" w:rsidRPr="00FE38FA" w:rsidRDefault="00DF30E8" w:rsidP="00734CE0">
      <w:pPr>
        <w:pStyle w:val="ListParagraph"/>
        <w:numPr>
          <w:ilvl w:val="2"/>
          <w:numId w:val="30"/>
        </w:numPr>
        <w:rPr>
          <w:sz w:val="22"/>
          <w:szCs w:val="22"/>
        </w:rPr>
      </w:pPr>
      <w:r w:rsidRPr="00FE38FA">
        <w:rPr>
          <w:sz w:val="22"/>
          <w:szCs w:val="22"/>
        </w:rPr>
        <w:t>There</w:t>
      </w:r>
      <w:r w:rsidR="00B77D9D" w:rsidRPr="00FE38FA">
        <w:rPr>
          <w:sz w:val="22"/>
          <w:szCs w:val="22"/>
        </w:rPr>
        <w:t xml:space="preserve"> is no set limit on the number of </w:t>
      </w:r>
      <w:r w:rsidR="00932BEF" w:rsidRPr="00FE38FA">
        <w:rPr>
          <w:sz w:val="22"/>
          <w:szCs w:val="22"/>
        </w:rPr>
        <w:t>Implementation Grant</w:t>
      </w:r>
      <w:r w:rsidR="00B77D9D" w:rsidRPr="00FE38FA">
        <w:rPr>
          <w:sz w:val="22"/>
          <w:szCs w:val="22"/>
        </w:rPr>
        <w:t xml:space="preserve">s that will be funded. </w:t>
      </w:r>
    </w:p>
    <w:p w14:paraId="789ACCE7" w14:textId="77777777" w:rsidR="000B6DAD" w:rsidRPr="00FE38FA" w:rsidRDefault="000B6DAD" w:rsidP="006A24C6">
      <w:pPr>
        <w:spacing w:after="0" w:line="240" w:lineRule="auto"/>
        <w:rPr>
          <w:rFonts w:ascii="Times New Roman" w:hAnsi="Times New Roman"/>
        </w:rPr>
      </w:pPr>
    </w:p>
    <w:p w14:paraId="65B3BD6A" w14:textId="77777777" w:rsidR="00B224AB" w:rsidRPr="00FE38FA" w:rsidRDefault="00226F7E" w:rsidP="00734CE0">
      <w:pPr>
        <w:pStyle w:val="ListParagraph"/>
        <w:numPr>
          <w:ilvl w:val="2"/>
          <w:numId w:val="31"/>
        </w:numPr>
        <w:rPr>
          <w:sz w:val="22"/>
          <w:szCs w:val="22"/>
        </w:rPr>
      </w:pPr>
      <w:r w:rsidRPr="00FE38FA">
        <w:rPr>
          <w:sz w:val="22"/>
          <w:szCs w:val="22"/>
        </w:rPr>
        <w:t>Labor</w:t>
      </w:r>
      <w:r w:rsidR="001965A6" w:rsidRPr="00FE38FA">
        <w:rPr>
          <w:sz w:val="22"/>
          <w:szCs w:val="22"/>
        </w:rPr>
        <w:t>’s</w:t>
      </w:r>
      <w:r w:rsidR="00B1246C" w:rsidRPr="00FE38FA">
        <w:rPr>
          <w:sz w:val="22"/>
          <w:szCs w:val="22"/>
        </w:rPr>
        <w:t xml:space="preserve"> determination of </w:t>
      </w:r>
      <w:r w:rsidR="000B6DAD" w:rsidRPr="00FE38FA">
        <w:rPr>
          <w:sz w:val="22"/>
          <w:szCs w:val="22"/>
        </w:rPr>
        <w:t>award amounts will depend on several factors including but not limited to</w:t>
      </w:r>
    </w:p>
    <w:p w14:paraId="3B768352" w14:textId="3EA89191" w:rsidR="00B224AB" w:rsidRPr="00FE38FA" w:rsidRDefault="00B1246C" w:rsidP="006979B6">
      <w:pPr>
        <w:pStyle w:val="ListParagraph"/>
        <w:numPr>
          <w:ilvl w:val="0"/>
          <w:numId w:val="56"/>
        </w:numPr>
        <w:rPr>
          <w:sz w:val="22"/>
          <w:szCs w:val="22"/>
        </w:rPr>
      </w:pPr>
      <w:r w:rsidRPr="00FE38FA">
        <w:rPr>
          <w:sz w:val="22"/>
          <w:szCs w:val="22"/>
        </w:rPr>
        <w:t xml:space="preserve">the number and strength of </w:t>
      </w:r>
      <w:r w:rsidR="000B6DAD" w:rsidRPr="00FE38FA">
        <w:rPr>
          <w:sz w:val="22"/>
          <w:szCs w:val="22"/>
        </w:rPr>
        <w:t xml:space="preserve">proposals received, </w:t>
      </w:r>
    </w:p>
    <w:p w14:paraId="4C98A546" w14:textId="77777777" w:rsidR="00B224AB" w:rsidRPr="00FE38FA" w:rsidRDefault="000B6DAD" w:rsidP="006979B6">
      <w:pPr>
        <w:pStyle w:val="ListParagraph"/>
        <w:numPr>
          <w:ilvl w:val="0"/>
          <w:numId w:val="56"/>
        </w:numPr>
        <w:rPr>
          <w:sz w:val="22"/>
          <w:szCs w:val="22"/>
        </w:rPr>
      </w:pPr>
      <w:r w:rsidRPr="00FE38FA">
        <w:rPr>
          <w:sz w:val="22"/>
          <w:szCs w:val="22"/>
        </w:rPr>
        <w:t>the amount of funding deemed reasonable for individual plans</w:t>
      </w:r>
      <w:r w:rsidR="00B224AB" w:rsidRPr="00FE38FA">
        <w:rPr>
          <w:sz w:val="22"/>
          <w:szCs w:val="22"/>
        </w:rPr>
        <w:t>,</w:t>
      </w:r>
      <w:r w:rsidRPr="00FE38FA">
        <w:rPr>
          <w:sz w:val="22"/>
          <w:szCs w:val="22"/>
        </w:rPr>
        <w:t xml:space="preserve"> and </w:t>
      </w:r>
    </w:p>
    <w:p w14:paraId="17094905" w14:textId="77777777" w:rsidR="00A963C3" w:rsidRPr="00FE38FA" w:rsidRDefault="000B6DAD" w:rsidP="006979B6">
      <w:pPr>
        <w:pStyle w:val="ListParagraph"/>
        <w:numPr>
          <w:ilvl w:val="0"/>
          <w:numId w:val="56"/>
        </w:numPr>
        <w:rPr>
          <w:sz w:val="22"/>
          <w:szCs w:val="22"/>
        </w:rPr>
      </w:pPr>
      <w:r w:rsidRPr="00FE38FA">
        <w:rPr>
          <w:sz w:val="22"/>
          <w:szCs w:val="22"/>
        </w:rPr>
        <w:t>the funds available at the time of award</w:t>
      </w:r>
      <w:r w:rsidR="003937D6" w:rsidRPr="00FE38FA">
        <w:rPr>
          <w:sz w:val="22"/>
          <w:szCs w:val="22"/>
        </w:rPr>
        <w:t>.</w:t>
      </w:r>
    </w:p>
    <w:p w14:paraId="5A430F72" w14:textId="77777777" w:rsidR="00A963C3" w:rsidRPr="00FE38FA" w:rsidRDefault="00A963C3" w:rsidP="006A24C6">
      <w:pPr>
        <w:pStyle w:val="ListParagraph"/>
        <w:rPr>
          <w:sz w:val="22"/>
          <w:szCs w:val="22"/>
        </w:rPr>
      </w:pPr>
    </w:p>
    <w:p w14:paraId="59B45EF4" w14:textId="77777777" w:rsidR="000B6DAD" w:rsidRPr="00FE38FA" w:rsidRDefault="00D85901" w:rsidP="00734CE0">
      <w:pPr>
        <w:pStyle w:val="ListParagraph"/>
        <w:numPr>
          <w:ilvl w:val="2"/>
          <w:numId w:val="31"/>
        </w:numPr>
        <w:rPr>
          <w:sz w:val="22"/>
          <w:szCs w:val="22"/>
        </w:rPr>
      </w:pPr>
      <w:r w:rsidRPr="00FE38FA">
        <w:rPr>
          <w:bCs/>
          <w:iCs/>
          <w:sz w:val="22"/>
          <w:szCs w:val="22"/>
          <w:shd w:val="clear" w:color="auto" w:fill="FFFFFF"/>
        </w:rPr>
        <w:t>Requests for funding must not exceed</w:t>
      </w:r>
      <w:r w:rsidR="00862D43" w:rsidRPr="00FE38FA">
        <w:rPr>
          <w:bCs/>
          <w:iCs/>
          <w:sz w:val="22"/>
          <w:szCs w:val="22"/>
          <w:shd w:val="clear" w:color="auto" w:fill="FFFFFF"/>
        </w:rPr>
        <w:t xml:space="preserve"> $150,000.</w:t>
      </w:r>
    </w:p>
    <w:p w14:paraId="77ABAEF9" w14:textId="77777777" w:rsidR="000B6DAD" w:rsidRPr="00FE38FA" w:rsidRDefault="000B6DAD" w:rsidP="006A24C6">
      <w:pPr>
        <w:spacing w:after="0" w:line="240" w:lineRule="auto"/>
        <w:rPr>
          <w:rFonts w:ascii="Times New Roman" w:hAnsi="Times New Roman"/>
        </w:rPr>
      </w:pPr>
      <w:r w:rsidRPr="00FE38FA">
        <w:rPr>
          <w:rFonts w:ascii="Times New Roman" w:hAnsi="Times New Roman"/>
        </w:rPr>
        <w:tab/>
      </w:r>
    </w:p>
    <w:p w14:paraId="10647BB9" w14:textId="77777777" w:rsidR="000B6DAD" w:rsidRPr="00FE38FA" w:rsidRDefault="000B6DAD" w:rsidP="00734CE0">
      <w:pPr>
        <w:pStyle w:val="ListParagraph"/>
        <w:keepNext/>
        <w:numPr>
          <w:ilvl w:val="1"/>
          <w:numId w:val="32"/>
        </w:numPr>
        <w:pBdr>
          <w:top w:val="single" w:sz="4" w:space="2" w:color="auto"/>
          <w:left w:val="single" w:sz="4" w:space="4" w:color="auto"/>
          <w:bottom w:val="single" w:sz="4" w:space="1" w:color="auto"/>
          <w:right w:val="single" w:sz="4" w:space="4" w:color="auto"/>
        </w:pBdr>
        <w:shd w:val="clear" w:color="auto" w:fill="D9D9D9"/>
        <w:ind w:left="720" w:hanging="720"/>
        <w:outlineLvl w:val="1"/>
        <w:rPr>
          <w:b/>
          <w:bCs/>
        </w:rPr>
      </w:pPr>
      <w:bookmarkStart w:id="16" w:name="_Toc245522963"/>
      <w:bookmarkStart w:id="17" w:name="_Toc83538572"/>
      <w:bookmarkStart w:id="18" w:name="_Toc83537665"/>
      <w:bookmarkStart w:id="19" w:name="_Toc401674857"/>
      <w:r w:rsidRPr="00FE38FA">
        <w:rPr>
          <w:b/>
          <w:bCs/>
        </w:rPr>
        <w:t>Grant Duration</w:t>
      </w:r>
      <w:bookmarkEnd w:id="16"/>
      <w:bookmarkEnd w:id="17"/>
      <w:bookmarkEnd w:id="18"/>
      <w:bookmarkEnd w:id="19"/>
      <w:r w:rsidRPr="00FE38FA">
        <w:rPr>
          <w:b/>
          <w:bCs/>
        </w:rPr>
        <w:t xml:space="preserve">  </w:t>
      </w:r>
    </w:p>
    <w:p w14:paraId="79EB2605" w14:textId="77777777" w:rsidR="00A963C3" w:rsidRPr="00FE38FA" w:rsidRDefault="00A963C3" w:rsidP="006A24C6">
      <w:pPr>
        <w:spacing w:after="0" w:line="240" w:lineRule="auto"/>
        <w:rPr>
          <w:rFonts w:ascii="Times New Roman" w:hAnsi="Times New Roman"/>
        </w:rPr>
      </w:pPr>
      <w:bookmarkStart w:id="20" w:name="_Toc83538573"/>
      <w:bookmarkStart w:id="21" w:name="_Toc83537666"/>
    </w:p>
    <w:p w14:paraId="4D1E8866" w14:textId="77777777" w:rsidR="002F1FD8" w:rsidRPr="00FE38FA" w:rsidRDefault="000B6DAD" w:rsidP="00734CE0">
      <w:pPr>
        <w:pStyle w:val="ListParagraph"/>
        <w:numPr>
          <w:ilvl w:val="1"/>
          <w:numId w:val="33"/>
        </w:numPr>
        <w:rPr>
          <w:sz w:val="22"/>
          <w:szCs w:val="22"/>
        </w:rPr>
      </w:pPr>
      <w:r w:rsidRPr="00FE38FA">
        <w:rPr>
          <w:sz w:val="22"/>
          <w:szCs w:val="22"/>
        </w:rPr>
        <w:t>The grant period lasts for</w:t>
      </w:r>
      <w:r w:rsidR="00C0372E" w:rsidRPr="00FE38FA">
        <w:rPr>
          <w:sz w:val="22"/>
          <w:szCs w:val="22"/>
        </w:rPr>
        <w:t xml:space="preserve"> </w:t>
      </w:r>
      <w:r w:rsidR="00053EE2" w:rsidRPr="00FE38FA">
        <w:rPr>
          <w:i/>
          <w:sz w:val="22"/>
          <w:szCs w:val="22"/>
        </w:rPr>
        <w:t>up to</w:t>
      </w:r>
      <w:r w:rsidR="00711E9E" w:rsidRPr="00FE38FA">
        <w:rPr>
          <w:sz w:val="22"/>
          <w:szCs w:val="22"/>
        </w:rPr>
        <w:t xml:space="preserve"> two years, from </w:t>
      </w:r>
      <w:r w:rsidR="000F54F0" w:rsidRPr="00FE38FA">
        <w:rPr>
          <w:sz w:val="22"/>
          <w:szCs w:val="22"/>
        </w:rPr>
        <w:t>January 1, 2021</w:t>
      </w:r>
      <w:r w:rsidR="001954B1" w:rsidRPr="00FE38FA">
        <w:rPr>
          <w:sz w:val="22"/>
          <w:szCs w:val="22"/>
        </w:rPr>
        <w:t xml:space="preserve"> </w:t>
      </w:r>
      <w:r w:rsidR="009D0FD2" w:rsidRPr="00FE38FA">
        <w:rPr>
          <w:sz w:val="22"/>
          <w:szCs w:val="22"/>
        </w:rPr>
        <w:t xml:space="preserve">through </w:t>
      </w:r>
      <w:r w:rsidR="000F54F0" w:rsidRPr="00FE38FA">
        <w:rPr>
          <w:sz w:val="22"/>
          <w:szCs w:val="22"/>
        </w:rPr>
        <w:t>December 31</w:t>
      </w:r>
      <w:r w:rsidR="001954B1" w:rsidRPr="00FE38FA">
        <w:rPr>
          <w:sz w:val="22"/>
          <w:szCs w:val="22"/>
        </w:rPr>
        <w:t>, 2022</w:t>
      </w:r>
      <w:r w:rsidR="002F1FD8" w:rsidRPr="00FE38FA">
        <w:rPr>
          <w:sz w:val="22"/>
          <w:szCs w:val="22"/>
        </w:rPr>
        <w:t>.</w:t>
      </w:r>
    </w:p>
    <w:p w14:paraId="27639131" w14:textId="77777777" w:rsidR="002F1FD8" w:rsidRPr="00FE38FA" w:rsidRDefault="002F1FD8" w:rsidP="006A24C6">
      <w:pPr>
        <w:pStyle w:val="ListParagraph"/>
        <w:ind w:left="360"/>
        <w:rPr>
          <w:sz w:val="22"/>
          <w:szCs w:val="22"/>
        </w:rPr>
      </w:pPr>
    </w:p>
    <w:p w14:paraId="31C5BA00" w14:textId="77777777" w:rsidR="002F1FD8" w:rsidRPr="00FE38FA" w:rsidRDefault="00C0372E" w:rsidP="00734CE0">
      <w:pPr>
        <w:pStyle w:val="ListParagraph"/>
        <w:numPr>
          <w:ilvl w:val="1"/>
          <w:numId w:val="33"/>
        </w:numPr>
        <w:ind w:left="720" w:hanging="720"/>
        <w:rPr>
          <w:sz w:val="22"/>
          <w:szCs w:val="22"/>
        </w:rPr>
      </w:pPr>
      <w:r w:rsidRPr="00FE38FA">
        <w:rPr>
          <w:sz w:val="22"/>
          <w:szCs w:val="22"/>
        </w:rPr>
        <w:t>Applicants can request shorter grant periods</w:t>
      </w:r>
      <w:r w:rsidR="008C1CC0" w:rsidRPr="00FE38FA">
        <w:rPr>
          <w:sz w:val="22"/>
          <w:szCs w:val="22"/>
        </w:rPr>
        <w:t xml:space="preserve">. </w:t>
      </w:r>
      <w:r w:rsidR="00201E74" w:rsidRPr="00FE38FA">
        <w:rPr>
          <w:sz w:val="22"/>
          <w:szCs w:val="22"/>
        </w:rPr>
        <w:t>The</w:t>
      </w:r>
      <w:r w:rsidRPr="00FE38FA">
        <w:rPr>
          <w:sz w:val="22"/>
          <w:szCs w:val="22"/>
        </w:rPr>
        <w:t xml:space="preserve"> Department strongly recommends </w:t>
      </w:r>
      <w:r w:rsidR="00A14620" w:rsidRPr="00FE38FA">
        <w:rPr>
          <w:sz w:val="22"/>
          <w:szCs w:val="22"/>
        </w:rPr>
        <w:t xml:space="preserve">that </w:t>
      </w:r>
      <w:r w:rsidRPr="00FE38FA">
        <w:rPr>
          <w:sz w:val="22"/>
          <w:szCs w:val="22"/>
        </w:rPr>
        <w:t>plans contain training that will commence within the first year</w:t>
      </w:r>
      <w:r w:rsidR="00B42089" w:rsidRPr="00FE38FA">
        <w:rPr>
          <w:sz w:val="22"/>
          <w:szCs w:val="22"/>
        </w:rPr>
        <w:t xml:space="preserve"> of funding</w:t>
      </w:r>
      <w:r w:rsidRPr="00FE38FA">
        <w:rPr>
          <w:sz w:val="22"/>
          <w:szCs w:val="22"/>
        </w:rPr>
        <w:t xml:space="preserve">. </w:t>
      </w:r>
    </w:p>
    <w:p w14:paraId="097D6A7E" w14:textId="77777777" w:rsidR="002F1FD8" w:rsidRPr="00FE38FA" w:rsidRDefault="002F1FD8" w:rsidP="006A24C6">
      <w:pPr>
        <w:pStyle w:val="ListParagraph"/>
        <w:rPr>
          <w:sz w:val="22"/>
          <w:szCs w:val="22"/>
        </w:rPr>
      </w:pPr>
    </w:p>
    <w:p w14:paraId="2B6B2B1B" w14:textId="77777777" w:rsidR="000B6DAD" w:rsidRPr="00FE38FA" w:rsidRDefault="000B6DAD" w:rsidP="00734CE0">
      <w:pPr>
        <w:pStyle w:val="ListParagraph"/>
        <w:numPr>
          <w:ilvl w:val="1"/>
          <w:numId w:val="33"/>
        </w:numPr>
        <w:ind w:left="720" w:hanging="720"/>
        <w:rPr>
          <w:sz w:val="22"/>
          <w:szCs w:val="22"/>
        </w:rPr>
      </w:pPr>
      <w:r w:rsidRPr="00FE38FA">
        <w:rPr>
          <w:sz w:val="22"/>
          <w:szCs w:val="22"/>
        </w:rPr>
        <w:t xml:space="preserve">Grant funding is subject to the release of associated State appropriation by the Budget </w:t>
      </w:r>
      <w:r w:rsidRPr="00FE38FA">
        <w:t>Committee</w:t>
      </w:r>
      <w:r w:rsidR="008C1CC0" w:rsidRPr="00FE38FA">
        <w:t>s</w:t>
      </w:r>
      <w:r w:rsidR="00A14620" w:rsidRPr="00FE38FA">
        <w:t>.</w:t>
      </w:r>
    </w:p>
    <w:p w14:paraId="496181A6" w14:textId="77777777" w:rsidR="000B6DAD" w:rsidRPr="00FE38FA" w:rsidRDefault="000B6DAD" w:rsidP="006A24C6">
      <w:pPr>
        <w:spacing w:after="0" w:line="240" w:lineRule="auto"/>
        <w:rPr>
          <w:rFonts w:ascii="Times New Roman" w:hAnsi="Times New Roman"/>
          <w:color w:val="000000"/>
          <w:sz w:val="24"/>
        </w:rPr>
      </w:pPr>
    </w:p>
    <w:p w14:paraId="3CB7AB26" w14:textId="77777777" w:rsidR="000B6DAD" w:rsidRPr="00FE38FA" w:rsidRDefault="000B6DAD" w:rsidP="006A24C6">
      <w:pPr>
        <w:keepNext/>
        <w:pBdr>
          <w:top w:val="single" w:sz="4" w:space="1" w:color="auto"/>
          <w:left w:val="single" w:sz="4" w:space="4" w:color="auto"/>
          <w:bottom w:val="single" w:sz="4" w:space="1" w:color="auto"/>
          <w:right w:val="single" w:sz="4" w:space="4" w:color="auto"/>
        </w:pBdr>
        <w:shd w:val="clear" w:color="auto" w:fill="D9D9D9"/>
        <w:spacing w:after="0" w:line="240" w:lineRule="auto"/>
        <w:outlineLvl w:val="1"/>
        <w:rPr>
          <w:rFonts w:ascii="Times New Roman" w:hAnsi="Times New Roman"/>
          <w:b/>
          <w:bCs/>
          <w:sz w:val="24"/>
        </w:rPr>
      </w:pPr>
      <w:bookmarkStart w:id="22" w:name="_Toc245522964"/>
      <w:bookmarkStart w:id="23" w:name="_Toc83538574"/>
      <w:bookmarkStart w:id="24" w:name="_Toc83537667"/>
      <w:bookmarkStart w:id="25" w:name="_Toc401674858"/>
      <w:bookmarkEnd w:id="20"/>
      <w:bookmarkEnd w:id="21"/>
      <w:r w:rsidRPr="00FE38FA">
        <w:rPr>
          <w:rFonts w:ascii="Times New Roman" w:hAnsi="Times New Roman"/>
          <w:b/>
          <w:bCs/>
          <w:sz w:val="24"/>
        </w:rPr>
        <w:t>1.5</w:t>
      </w:r>
      <w:r w:rsidRPr="00FE38FA">
        <w:rPr>
          <w:rFonts w:ascii="Times New Roman" w:hAnsi="Times New Roman"/>
          <w:b/>
          <w:bCs/>
          <w:sz w:val="24"/>
        </w:rPr>
        <w:tab/>
        <w:t>Grant Officer</w:t>
      </w:r>
      <w:bookmarkEnd w:id="22"/>
      <w:bookmarkEnd w:id="23"/>
      <w:bookmarkEnd w:id="24"/>
      <w:bookmarkEnd w:id="25"/>
    </w:p>
    <w:p w14:paraId="6D2DB595" w14:textId="77777777" w:rsidR="000B6DAD" w:rsidRPr="00FE38FA" w:rsidRDefault="000B6DAD" w:rsidP="006A24C6">
      <w:pPr>
        <w:spacing w:after="0" w:line="240" w:lineRule="auto"/>
        <w:rPr>
          <w:rFonts w:ascii="Times New Roman" w:hAnsi="Times New Roman"/>
        </w:rPr>
      </w:pPr>
    </w:p>
    <w:p w14:paraId="0D9BFABC" w14:textId="77777777" w:rsidR="000B6DAD" w:rsidRPr="00FE38FA" w:rsidRDefault="000B6DAD" w:rsidP="006A24C6">
      <w:pPr>
        <w:spacing w:after="0" w:line="240" w:lineRule="auto"/>
        <w:rPr>
          <w:rFonts w:ascii="Times New Roman" w:hAnsi="Times New Roman"/>
        </w:rPr>
      </w:pPr>
      <w:r w:rsidRPr="00FE38FA">
        <w:rPr>
          <w:rFonts w:ascii="Times New Roman" w:hAnsi="Times New Roman"/>
        </w:rPr>
        <w:t xml:space="preserve">The sole point of contact in the State for purposes of this </w:t>
      </w:r>
      <w:r w:rsidR="00932BEF" w:rsidRPr="00FE38FA">
        <w:rPr>
          <w:rFonts w:ascii="Times New Roman" w:hAnsi="Times New Roman"/>
        </w:rPr>
        <w:t>Solicitation</w:t>
      </w:r>
      <w:r w:rsidRPr="00FE38FA">
        <w:rPr>
          <w:rFonts w:ascii="Times New Roman" w:hAnsi="Times New Roman"/>
        </w:rPr>
        <w:t xml:space="preserve"> for management of all grants awarded is the Grant Officer at the address listed below:</w:t>
      </w:r>
    </w:p>
    <w:p w14:paraId="33EEBD76" w14:textId="77777777" w:rsidR="000B6DAD" w:rsidRPr="00FE38FA" w:rsidRDefault="000B6DAD" w:rsidP="006A24C6">
      <w:pPr>
        <w:spacing w:after="0" w:line="240" w:lineRule="auto"/>
        <w:rPr>
          <w:rFonts w:ascii="Times New Roman" w:hAnsi="Times New Roman"/>
        </w:rPr>
      </w:pPr>
    </w:p>
    <w:p w14:paraId="68E7366D" w14:textId="77777777" w:rsidR="000B6DAD" w:rsidRPr="00FE38FA" w:rsidRDefault="009D0FD2" w:rsidP="006A24C6">
      <w:pPr>
        <w:spacing w:after="0" w:line="240" w:lineRule="auto"/>
        <w:ind w:left="720"/>
        <w:rPr>
          <w:rFonts w:ascii="Times New Roman" w:hAnsi="Times New Roman"/>
          <w:bCs/>
        </w:rPr>
      </w:pPr>
      <w:r w:rsidRPr="00FE38FA">
        <w:rPr>
          <w:rFonts w:ascii="Times New Roman" w:hAnsi="Times New Roman"/>
          <w:bCs/>
        </w:rPr>
        <w:t>Mary Keller</w:t>
      </w:r>
    </w:p>
    <w:p w14:paraId="091FD648" w14:textId="77777777" w:rsidR="000B6DAD" w:rsidRPr="00FE38FA" w:rsidRDefault="001954B1" w:rsidP="006A24C6">
      <w:pPr>
        <w:spacing w:after="0" w:line="240" w:lineRule="auto"/>
        <w:ind w:left="720"/>
        <w:rPr>
          <w:rFonts w:ascii="Times New Roman" w:hAnsi="Times New Roman"/>
          <w:bCs/>
        </w:rPr>
      </w:pPr>
      <w:r w:rsidRPr="00FE38FA">
        <w:rPr>
          <w:rFonts w:ascii="Times New Roman" w:hAnsi="Times New Roman"/>
          <w:bCs/>
        </w:rPr>
        <w:t>Special Grants Administrator</w:t>
      </w:r>
    </w:p>
    <w:p w14:paraId="256C441A" w14:textId="77777777" w:rsidR="000B6DAD" w:rsidRPr="00FE38FA" w:rsidRDefault="009D0FD2" w:rsidP="006A24C6">
      <w:pPr>
        <w:spacing w:after="0" w:line="240" w:lineRule="auto"/>
        <w:ind w:left="720"/>
        <w:rPr>
          <w:rFonts w:ascii="Times New Roman" w:hAnsi="Times New Roman"/>
          <w:color w:val="FF0000"/>
        </w:rPr>
      </w:pPr>
      <w:r w:rsidRPr="00FE38FA">
        <w:rPr>
          <w:rFonts w:ascii="Times New Roman" w:hAnsi="Times New Roman"/>
          <w:bCs/>
        </w:rPr>
        <w:t>1100</w:t>
      </w:r>
      <w:r w:rsidR="000B6DAD" w:rsidRPr="00FE38FA">
        <w:rPr>
          <w:rFonts w:ascii="Times New Roman" w:hAnsi="Times New Roman"/>
          <w:bCs/>
        </w:rPr>
        <w:t xml:space="preserve"> North </w:t>
      </w:r>
      <w:r w:rsidRPr="00FE38FA">
        <w:rPr>
          <w:rFonts w:ascii="Times New Roman" w:hAnsi="Times New Roman"/>
          <w:bCs/>
        </w:rPr>
        <w:t>Eutaw</w:t>
      </w:r>
      <w:r w:rsidR="000B6DAD" w:rsidRPr="00FE38FA">
        <w:rPr>
          <w:rFonts w:ascii="Times New Roman" w:hAnsi="Times New Roman"/>
          <w:bCs/>
        </w:rPr>
        <w:t xml:space="preserve"> Street, </w:t>
      </w:r>
      <w:r w:rsidRPr="00FE38FA">
        <w:rPr>
          <w:rFonts w:ascii="Times New Roman" w:hAnsi="Times New Roman"/>
          <w:bCs/>
        </w:rPr>
        <w:t>Room 108</w:t>
      </w:r>
    </w:p>
    <w:p w14:paraId="457D58E9" w14:textId="77777777" w:rsidR="000B6DAD" w:rsidRPr="00FE38FA" w:rsidRDefault="000B6DAD" w:rsidP="006A24C6">
      <w:pPr>
        <w:spacing w:after="0" w:line="240" w:lineRule="auto"/>
        <w:ind w:left="720"/>
        <w:rPr>
          <w:rFonts w:ascii="Times New Roman" w:hAnsi="Times New Roman"/>
          <w:bCs/>
          <w:color w:val="FF0000"/>
        </w:rPr>
      </w:pPr>
      <w:r w:rsidRPr="00FE38FA">
        <w:rPr>
          <w:rFonts w:ascii="Times New Roman" w:hAnsi="Times New Roman"/>
          <w:bCs/>
        </w:rPr>
        <w:t>Baltimore, Maryland 2120</w:t>
      </w:r>
      <w:r w:rsidR="009D0FD2" w:rsidRPr="00FE38FA">
        <w:rPr>
          <w:rFonts w:ascii="Times New Roman" w:hAnsi="Times New Roman"/>
          <w:bCs/>
        </w:rPr>
        <w:t>1</w:t>
      </w:r>
    </w:p>
    <w:p w14:paraId="74C8B6B6" w14:textId="77777777" w:rsidR="000B6DAD" w:rsidRPr="00FE38FA" w:rsidRDefault="000B6DAD" w:rsidP="006A24C6">
      <w:pPr>
        <w:spacing w:after="0" w:line="240" w:lineRule="auto"/>
        <w:ind w:left="720"/>
        <w:jc w:val="both"/>
        <w:rPr>
          <w:rFonts w:ascii="Times New Roman" w:hAnsi="Times New Roman"/>
          <w:b/>
          <w:bCs/>
        </w:rPr>
      </w:pPr>
      <w:r w:rsidRPr="00FE38FA">
        <w:rPr>
          <w:rFonts w:ascii="Times New Roman" w:hAnsi="Times New Roman"/>
          <w:bCs/>
        </w:rPr>
        <w:t xml:space="preserve">E-mail: </w:t>
      </w:r>
      <w:hyperlink r:id="rId14" w:history="1">
        <w:r w:rsidR="009D0FD2" w:rsidRPr="00FE38FA">
          <w:rPr>
            <w:rStyle w:val="Hyperlink"/>
            <w:b/>
            <w:bCs/>
          </w:rPr>
          <w:t>mary.keller@maryland.gov</w:t>
        </w:r>
      </w:hyperlink>
    </w:p>
    <w:p w14:paraId="53165CAD" w14:textId="77777777" w:rsidR="000B6DAD" w:rsidRPr="00FE38FA" w:rsidRDefault="000B6DAD" w:rsidP="006A24C6">
      <w:pPr>
        <w:spacing w:after="0" w:line="240" w:lineRule="auto"/>
        <w:ind w:left="720"/>
        <w:jc w:val="both"/>
        <w:rPr>
          <w:rFonts w:ascii="Times New Roman" w:hAnsi="Times New Roman"/>
        </w:rPr>
      </w:pPr>
    </w:p>
    <w:p w14:paraId="1BEE3CBB" w14:textId="77777777" w:rsidR="000B6DAD" w:rsidRPr="00FE38FA" w:rsidRDefault="000B6DAD" w:rsidP="006A24C6">
      <w:pPr>
        <w:spacing w:after="0" w:line="240" w:lineRule="auto"/>
        <w:rPr>
          <w:rFonts w:ascii="Times New Roman" w:hAnsi="Times New Roman"/>
        </w:rPr>
      </w:pPr>
      <w:r w:rsidRPr="00FE38FA">
        <w:rPr>
          <w:rFonts w:ascii="Times New Roman" w:hAnsi="Times New Roman"/>
        </w:rPr>
        <w:t>The Department may change the Grant Officer at any time by written notice.</w:t>
      </w:r>
    </w:p>
    <w:p w14:paraId="1D9C8A48" w14:textId="77777777" w:rsidR="000B6DAD" w:rsidRPr="00FE38FA" w:rsidRDefault="000B6DAD" w:rsidP="006A24C6">
      <w:pPr>
        <w:spacing w:after="0" w:line="240" w:lineRule="auto"/>
        <w:rPr>
          <w:rFonts w:ascii="Times New Roman" w:hAnsi="Times New Roman"/>
        </w:rPr>
      </w:pPr>
      <w:r w:rsidRPr="00FE38FA">
        <w:rPr>
          <w:rFonts w:ascii="Times New Roman" w:hAnsi="Times New Roman"/>
        </w:rPr>
        <w:t xml:space="preserve">                               </w:t>
      </w:r>
    </w:p>
    <w:p w14:paraId="1971B66A" w14:textId="77777777" w:rsidR="000B6DAD" w:rsidRPr="00FE38FA" w:rsidRDefault="000B6DAD" w:rsidP="006A24C6">
      <w:pPr>
        <w:keepNext/>
        <w:pBdr>
          <w:top w:val="single" w:sz="4" w:space="1" w:color="auto"/>
          <w:left w:val="single" w:sz="4" w:space="4" w:color="auto"/>
          <w:bottom w:val="single" w:sz="4" w:space="1" w:color="auto"/>
          <w:right w:val="single" w:sz="4" w:space="4" w:color="auto"/>
        </w:pBdr>
        <w:shd w:val="clear" w:color="auto" w:fill="D9D9D9"/>
        <w:spacing w:after="0" w:line="240" w:lineRule="auto"/>
        <w:outlineLvl w:val="1"/>
        <w:rPr>
          <w:rFonts w:ascii="Times New Roman" w:hAnsi="Times New Roman"/>
          <w:b/>
          <w:bCs/>
          <w:sz w:val="24"/>
        </w:rPr>
      </w:pPr>
      <w:bookmarkStart w:id="26" w:name="_Toc83538579"/>
      <w:bookmarkStart w:id="27" w:name="_Toc83537672"/>
      <w:bookmarkStart w:id="28" w:name="_Toc245522966"/>
      <w:bookmarkStart w:id="29" w:name="_Toc401674860"/>
      <w:r w:rsidRPr="00FE38FA">
        <w:rPr>
          <w:rFonts w:ascii="Times New Roman" w:hAnsi="Times New Roman"/>
          <w:b/>
          <w:bCs/>
          <w:sz w:val="24"/>
        </w:rPr>
        <w:t>1.</w:t>
      </w:r>
      <w:r w:rsidR="009D0FD2" w:rsidRPr="00FE38FA">
        <w:rPr>
          <w:rFonts w:ascii="Times New Roman" w:hAnsi="Times New Roman"/>
          <w:b/>
          <w:bCs/>
          <w:sz w:val="24"/>
        </w:rPr>
        <w:t>6</w:t>
      </w:r>
      <w:r w:rsidRPr="00FE38FA">
        <w:rPr>
          <w:rFonts w:ascii="Times New Roman" w:hAnsi="Times New Roman"/>
          <w:b/>
          <w:bCs/>
          <w:sz w:val="24"/>
        </w:rPr>
        <w:tab/>
        <w:t>Proposals Due (Closing) Date</w:t>
      </w:r>
      <w:bookmarkEnd w:id="26"/>
      <w:bookmarkEnd w:id="27"/>
      <w:r w:rsidRPr="00FE38FA">
        <w:rPr>
          <w:rFonts w:ascii="Times New Roman" w:hAnsi="Times New Roman"/>
          <w:b/>
          <w:bCs/>
          <w:sz w:val="24"/>
        </w:rPr>
        <w:t xml:space="preserve"> and Time</w:t>
      </w:r>
      <w:bookmarkEnd w:id="28"/>
      <w:bookmarkEnd w:id="29"/>
    </w:p>
    <w:p w14:paraId="3A6FB436" w14:textId="77777777" w:rsidR="000B6DAD" w:rsidRPr="00FE38FA" w:rsidRDefault="000B6DAD" w:rsidP="006A24C6">
      <w:pPr>
        <w:spacing w:after="0" w:line="240" w:lineRule="auto"/>
        <w:rPr>
          <w:rFonts w:ascii="Times New Roman" w:hAnsi="Times New Roman"/>
        </w:rPr>
      </w:pPr>
    </w:p>
    <w:p w14:paraId="6A613BD4" w14:textId="77777777" w:rsidR="000B6DAD" w:rsidRPr="00FE38FA" w:rsidRDefault="000B6DAD" w:rsidP="006A24C6">
      <w:pPr>
        <w:spacing w:after="0" w:line="240" w:lineRule="auto"/>
        <w:rPr>
          <w:rFonts w:ascii="Times New Roman" w:hAnsi="Times New Roman"/>
        </w:rPr>
      </w:pPr>
      <w:r w:rsidRPr="00FE38FA">
        <w:rPr>
          <w:rFonts w:ascii="Times New Roman" w:hAnsi="Times New Roman"/>
        </w:rPr>
        <w:t xml:space="preserve">Proposals, in the number and form set forth in Section 4, “Proposal Submission Format” must be received at the address listed </w:t>
      </w:r>
      <w:r w:rsidR="009D0FD2" w:rsidRPr="00FE38FA">
        <w:rPr>
          <w:rFonts w:ascii="Times New Roman" w:hAnsi="Times New Roman"/>
        </w:rPr>
        <w:t>o</w:t>
      </w:r>
      <w:r w:rsidRPr="00FE38FA">
        <w:rPr>
          <w:rFonts w:ascii="Times New Roman" w:hAnsi="Times New Roman"/>
        </w:rPr>
        <w:t xml:space="preserve">n the Key Information Summary Sheet, </w:t>
      </w:r>
      <w:r w:rsidR="004C74E5" w:rsidRPr="00FE38FA">
        <w:rPr>
          <w:rFonts w:ascii="Times New Roman" w:hAnsi="Times New Roman"/>
          <w:b/>
        </w:rPr>
        <w:t xml:space="preserve">no later than </w:t>
      </w:r>
      <w:r w:rsidR="0014016E" w:rsidRPr="00FE38FA">
        <w:rPr>
          <w:rFonts w:ascii="Times New Roman" w:hAnsi="Times New Roman"/>
          <w:b/>
        </w:rPr>
        <w:t>5</w:t>
      </w:r>
      <w:r w:rsidR="004F5EAF" w:rsidRPr="00FE38FA">
        <w:rPr>
          <w:rFonts w:ascii="Times New Roman" w:hAnsi="Times New Roman"/>
          <w:b/>
        </w:rPr>
        <w:t>:00</w:t>
      </w:r>
      <w:r w:rsidR="004C74E5" w:rsidRPr="00FE38FA">
        <w:rPr>
          <w:rFonts w:ascii="Times New Roman" w:hAnsi="Times New Roman"/>
          <w:b/>
        </w:rPr>
        <w:t xml:space="preserve"> </w:t>
      </w:r>
      <w:r w:rsidR="003972CE" w:rsidRPr="00FE38FA">
        <w:rPr>
          <w:rFonts w:ascii="Times New Roman" w:hAnsi="Times New Roman"/>
          <w:b/>
        </w:rPr>
        <w:t>p.m</w:t>
      </w:r>
      <w:r w:rsidR="00053EE2" w:rsidRPr="00FE38FA">
        <w:rPr>
          <w:rFonts w:ascii="Times New Roman" w:hAnsi="Times New Roman"/>
          <w:b/>
        </w:rPr>
        <w:t>.</w:t>
      </w:r>
      <w:r w:rsidR="003937D6" w:rsidRPr="00FE38FA">
        <w:rPr>
          <w:rFonts w:ascii="Times New Roman" w:hAnsi="Times New Roman"/>
        </w:rPr>
        <w:t xml:space="preserve"> local t</w:t>
      </w:r>
      <w:r w:rsidRPr="00FE38FA">
        <w:rPr>
          <w:rFonts w:ascii="Times New Roman" w:hAnsi="Times New Roman"/>
        </w:rPr>
        <w:t xml:space="preserve">ime on </w:t>
      </w:r>
      <w:r w:rsidR="000F54F0" w:rsidRPr="00FE38FA">
        <w:rPr>
          <w:rFonts w:ascii="Times New Roman" w:hAnsi="Times New Roman"/>
          <w:b/>
        </w:rPr>
        <w:t>Friday, October 2, 2020</w:t>
      </w:r>
      <w:r w:rsidRPr="00FE38FA">
        <w:rPr>
          <w:rFonts w:ascii="Times New Roman" w:hAnsi="Times New Roman"/>
        </w:rPr>
        <w:t xml:space="preserve"> in order to be considered.</w:t>
      </w:r>
    </w:p>
    <w:p w14:paraId="2F412768" w14:textId="77777777" w:rsidR="000B6DAD" w:rsidRPr="00FE38FA" w:rsidRDefault="000B6DAD" w:rsidP="006A24C6">
      <w:pPr>
        <w:spacing w:after="0" w:line="240" w:lineRule="auto"/>
        <w:rPr>
          <w:rFonts w:ascii="Times New Roman" w:hAnsi="Times New Roman"/>
        </w:rPr>
      </w:pPr>
    </w:p>
    <w:p w14:paraId="71919021" w14:textId="77777777" w:rsidR="000B6DAD" w:rsidRPr="00FE38FA" w:rsidRDefault="000B6DAD" w:rsidP="006A24C6">
      <w:pPr>
        <w:spacing w:after="0" w:line="240" w:lineRule="auto"/>
        <w:rPr>
          <w:rFonts w:ascii="Times New Roman" w:hAnsi="Times New Roman"/>
          <w:b/>
        </w:rPr>
      </w:pPr>
      <w:r w:rsidRPr="00FE38FA">
        <w:rPr>
          <w:rFonts w:ascii="Times New Roman" w:hAnsi="Times New Roman"/>
          <w:b/>
        </w:rPr>
        <w:t>Proposals may not be submitted by e-mail or facsimile.</w:t>
      </w:r>
      <w:r w:rsidR="004F5EAF" w:rsidRPr="00FE38FA">
        <w:rPr>
          <w:rFonts w:ascii="Times New Roman" w:hAnsi="Times New Roman"/>
          <w:b/>
        </w:rPr>
        <w:t xml:space="preserve"> </w:t>
      </w:r>
    </w:p>
    <w:p w14:paraId="78532989" w14:textId="77777777" w:rsidR="000B6DAD" w:rsidRPr="00FE38FA" w:rsidRDefault="000B6DAD" w:rsidP="006A24C6">
      <w:pPr>
        <w:autoSpaceDE w:val="0"/>
        <w:autoSpaceDN w:val="0"/>
        <w:adjustRightInd w:val="0"/>
        <w:spacing w:after="0" w:line="240" w:lineRule="auto"/>
        <w:rPr>
          <w:rFonts w:ascii="Times New Roman" w:hAnsi="Times New Roman"/>
          <w:color w:val="000000"/>
          <w:sz w:val="23"/>
        </w:rPr>
      </w:pPr>
    </w:p>
    <w:p w14:paraId="296D6E2C" w14:textId="77777777" w:rsidR="000B6DAD" w:rsidRPr="00FE38FA" w:rsidRDefault="009D0FD2" w:rsidP="006A24C6">
      <w:pPr>
        <w:pBdr>
          <w:top w:val="single" w:sz="4" w:space="1" w:color="auto"/>
          <w:left w:val="single" w:sz="4" w:space="4" w:color="auto"/>
          <w:bottom w:val="single" w:sz="4" w:space="1" w:color="auto"/>
          <w:right w:val="single" w:sz="4" w:space="4" w:color="auto"/>
        </w:pBdr>
        <w:shd w:val="clear" w:color="auto" w:fill="D9D9D9"/>
        <w:spacing w:after="0" w:line="240" w:lineRule="auto"/>
        <w:outlineLvl w:val="1"/>
        <w:rPr>
          <w:rFonts w:ascii="Times New Roman" w:hAnsi="Times New Roman"/>
          <w:b/>
          <w:bCs/>
          <w:sz w:val="24"/>
        </w:rPr>
      </w:pPr>
      <w:bookmarkStart w:id="30" w:name="_Toc245522967"/>
      <w:bookmarkStart w:id="31" w:name="_Toc401674861"/>
      <w:r w:rsidRPr="00FE38FA">
        <w:rPr>
          <w:rFonts w:ascii="Times New Roman" w:hAnsi="Times New Roman"/>
          <w:b/>
          <w:bCs/>
          <w:sz w:val="24"/>
        </w:rPr>
        <w:t xml:space="preserve">1.7      </w:t>
      </w:r>
      <w:r w:rsidR="000B6DAD" w:rsidRPr="00FE38FA">
        <w:rPr>
          <w:rFonts w:ascii="Times New Roman" w:hAnsi="Times New Roman"/>
          <w:b/>
          <w:bCs/>
          <w:sz w:val="24"/>
        </w:rPr>
        <w:t>Grant Award Basis</w:t>
      </w:r>
      <w:bookmarkEnd w:id="30"/>
      <w:bookmarkEnd w:id="31"/>
    </w:p>
    <w:p w14:paraId="66285C22" w14:textId="1DBBB3A2" w:rsidR="000B6DAD" w:rsidRPr="00FE38FA" w:rsidRDefault="000B6DAD" w:rsidP="006A24C6">
      <w:pPr>
        <w:spacing w:after="0" w:line="240" w:lineRule="auto"/>
        <w:rPr>
          <w:rFonts w:ascii="Times New Roman" w:hAnsi="Times New Roman"/>
        </w:rPr>
      </w:pPr>
    </w:p>
    <w:p w14:paraId="44E713FC" w14:textId="77777777" w:rsidR="00C87B3F" w:rsidRPr="00FE38FA" w:rsidRDefault="00C87B3F" w:rsidP="006A24C6">
      <w:pPr>
        <w:spacing w:after="0" w:line="240" w:lineRule="auto"/>
        <w:rPr>
          <w:rFonts w:ascii="Times New Roman" w:hAnsi="Times New Roman"/>
        </w:rPr>
      </w:pPr>
    </w:p>
    <w:p w14:paraId="35636F80" w14:textId="4F6A515D" w:rsidR="000B6DAD" w:rsidRPr="00FE38FA" w:rsidRDefault="000B6DAD" w:rsidP="006A24C6">
      <w:pPr>
        <w:autoSpaceDE w:val="0"/>
        <w:autoSpaceDN w:val="0"/>
        <w:adjustRightInd w:val="0"/>
        <w:spacing w:after="0" w:line="240" w:lineRule="auto"/>
        <w:rPr>
          <w:rFonts w:ascii="Times New Roman" w:hAnsi="Times New Roman"/>
          <w:color w:val="FF0000"/>
        </w:rPr>
      </w:pPr>
      <w:r w:rsidRPr="00FE38FA">
        <w:rPr>
          <w:rFonts w:ascii="Times New Roman" w:hAnsi="Times New Roman"/>
        </w:rPr>
        <w:lastRenderedPageBreak/>
        <w:t xml:space="preserve">Final approval for each grant awarded shall be determined by the Secretary of the </w:t>
      </w:r>
      <w:r w:rsidR="001954B1" w:rsidRPr="00FE38FA">
        <w:rPr>
          <w:rFonts w:ascii="Times New Roman" w:hAnsi="Times New Roman"/>
        </w:rPr>
        <w:t xml:space="preserve">Maryland Department of </w:t>
      </w:r>
      <w:r w:rsidR="00226F7E" w:rsidRPr="00FE38FA">
        <w:rPr>
          <w:rFonts w:ascii="Times New Roman" w:hAnsi="Times New Roman"/>
        </w:rPr>
        <w:t>Labor</w:t>
      </w:r>
      <w:r w:rsidRPr="00FE38FA">
        <w:rPr>
          <w:rFonts w:ascii="Times New Roman" w:hAnsi="Times New Roman"/>
        </w:rPr>
        <w:t>, based on the recommendations of the Review Committee and taking into account other factors, such as geographic distribution and industry diversity</w:t>
      </w:r>
      <w:r w:rsidR="008C1CC0" w:rsidRPr="00FE38FA">
        <w:rPr>
          <w:rFonts w:ascii="Times New Roman" w:hAnsi="Times New Roman"/>
        </w:rPr>
        <w:t xml:space="preserve">. </w:t>
      </w:r>
      <w:r w:rsidR="00B42089" w:rsidRPr="00FE38FA">
        <w:rPr>
          <w:rFonts w:ascii="Times New Roman" w:hAnsi="Times New Roman"/>
        </w:rPr>
        <w:t>(</w:t>
      </w:r>
      <w:r w:rsidRPr="00FE38FA">
        <w:rPr>
          <w:rFonts w:ascii="Times New Roman" w:hAnsi="Times New Roman"/>
          <w:b/>
          <w:color w:val="000000"/>
        </w:rPr>
        <w:t>See</w:t>
      </w:r>
      <w:r w:rsidR="00053EE2" w:rsidRPr="00FE38FA">
        <w:rPr>
          <w:rFonts w:ascii="Times New Roman" w:hAnsi="Times New Roman"/>
          <w:b/>
          <w:color w:val="000000"/>
        </w:rPr>
        <w:t xml:space="preserve"> </w:t>
      </w:r>
      <w:r w:rsidRPr="00FE38FA">
        <w:rPr>
          <w:rFonts w:ascii="Times New Roman" w:hAnsi="Times New Roman"/>
          <w:b/>
          <w:color w:val="000000"/>
        </w:rPr>
        <w:t>Section 5, “G</w:t>
      </w:r>
      <w:r w:rsidR="008A68F6" w:rsidRPr="00FE38FA">
        <w:rPr>
          <w:rFonts w:ascii="Times New Roman" w:hAnsi="Times New Roman"/>
          <w:b/>
          <w:color w:val="000000"/>
        </w:rPr>
        <w:t>rant Evaluation and Selection”</w:t>
      </w:r>
      <w:r w:rsidR="00B42089" w:rsidRPr="00FE38FA">
        <w:rPr>
          <w:rFonts w:ascii="Times New Roman" w:hAnsi="Times New Roman"/>
          <w:b/>
          <w:color w:val="000000"/>
        </w:rPr>
        <w:t>)</w:t>
      </w:r>
    </w:p>
    <w:p w14:paraId="42B95199" w14:textId="77777777" w:rsidR="000B6DAD" w:rsidRPr="00FE38FA" w:rsidRDefault="000B6DAD" w:rsidP="006A24C6">
      <w:pPr>
        <w:spacing w:after="0" w:line="240" w:lineRule="auto"/>
        <w:rPr>
          <w:rFonts w:ascii="Times New Roman" w:hAnsi="Times New Roman"/>
        </w:rPr>
      </w:pPr>
    </w:p>
    <w:p w14:paraId="5A7C3B17" w14:textId="77777777" w:rsidR="000B6DAD" w:rsidRPr="00FE38FA" w:rsidRDefault="009D0FD2" w:rsidP="006A24C6">
      <w:pPr>
        <w:keepNext/>
        <w:pBdr>
          <w:top w:val="single" w:sz="4" w:space="1" w:color="auto"/>
          <w:left w:val="single" w:sz="4" w:space="4" w:color="auto"/>
          <w:bottom w:val="single" w:sz="4" w:space="1" w:color="auto"/>
          <w:right w:val="single" w:sz="4" w:space="4" w:color="auto"/>
        </w:pBdr>
        <w:shd w:val="clear" w:color="auto" w:fill="D9D9D9"/>
        <w:spacing w:after="0" w:line="240" w:lineRule="auto"/>
        <w:outlineLvl w:val="1"/>
        <w:rPr>
          <w:rFonts w:ascii="Times New Roman" w:hAnsi="Times New Roman"/>
          <w:b/>
          <w:bCs/>
          <w:sz w:val="24"/>
        </w:rPr>
      </w:pPr>
      <w:bookmarkStart w:id="32" w:name="_Toc83538590"/>
      <w:bookmarkStart w:id="33" w:name="_Toc83537683"/>
      <w:bookmarkStart w:id="34" w:name="_Toc245522968"/>
      <w:bookmarkStart w:id="35" w:name="_Toc401674862"/>
      <w:r w:rsidRPr="00FE38FA">
        <w:rPr>
          <w:rFonts w:ascii="Times New Roman" w:hAnsi="Times New Roman"/>
          <w:b/>
          <w:bCs/>
          <w:sz w:val="24"/>
        </w:rPr>
        <w:t>1.8</w:t>
      </w:r>
      <w:r w:rsidR="000B6DAD" w:rsidRPr="00FE38FA">
        <w:rPr>
          <w:rFonts w:ascii="Times New Roman" w:hAnsi="Times New Roman"/>
          <w:b/>
          <w:bCs/>
          <w:sz w:val="24"/>
        </w:rPr>
        <w:tab/>
      </w:r>
      <w:bookmarkEnd w:id="32"/>
      <w:bookmarkEnd w:id="33"/>
      <w:r w:rsidR="000B6DAD" w:rsidRPr="00FE38FA">
        <w:rPr>
          <w:rFonts w:ascii="Times New Roman" w:hAnsi="Times New Roman"/>
          <w:b/>
          <w:bCs/>
          <w:sz w:val="24"/>
        </w:rPr>
        <w:t>Funding Authority</w:t>
      </w:r>
      <w:bookmarkEnd w:id="34"/>
      <w:bookmarkEnd w:id="35"/>
    </w:p>
    <w:p w14:paraId="6AF3B965" w14:textId="77777777" w:rsidR="000B6DAD" w:rsidRPr="00FE38FA" w:rsidRDefault="000B6DAD" w:rsidP="006A24C6">
      <w:pPr>
        <w:autoSpaceDE w:val="0"/>
        <w:autoSpaceDN w:val="0"/>
        <w:adjustRightInd w:val="0"/>
        <w:spacing w:after="0" w:line="240" w:lineRule="auto"/>
        <w:rPr>
          <w:rFonts w:ascii="Times New Roman" w:hAnsi="Times New Roman"/>
          <w:iCs/>
        </w:rPr>
      </w:pPr>
    </w:p>
    <w:p w14:paraId="231C41F1" w14:textId="40C50C01" w:rsidR="000B6DAD" w:rsidRPr="00FE38FA" w:rsidRDefault="00C87B3F" w:rsidP="006A24C6">
      <w:pPr>
        <w:autoSpaceDE w:val="0"/>
        <w:autoSpaceDN w:val="0"/>
        <w:adjustRightInd w:val="0"/>
        <w:spacing w:after="0" w:line="240" w:lineRule="auto"/>
        <w:rPr>
          <w:rFonts w:ascii="Times New Roman" w:hAnsi="Times New Roman"/>
          <w:b/>
        </w:rPr>
      </w:pPr>
      <w:r w:rsidRPr="00FE38FA">
        <w:rPr>
          <w:rFonts w:ascii="Times New Roman" w:hAnsi="Times New Roman"/>
          <w:iCs/>
        </w:rPr>
        <w:t xml:space="preserve">The Account shall be funded from the Strategic Energy Investment Fund in accordance with </w:t>
      </w:r>
      <w:r w:rsidR="00417CC5" w:rsidRPr="00FE38FA">
        <w:rPr>
          <w:rFonts w:ascii="Times New Roman" w:hAnsi="Times New Roman"/>
          <w:iCs/>
        </w:rPr>
        <w:t xml:space="preserve">§ </w:t>
      </w:r>
      <w:r w:rsidRPr="00FE38FA">
        <w:rPr>
          <w:rFonts w:ascii="Times New Roman" w:hAnsi="Times New Roman"/>
          <w:iCs/>
        </w:rPr>
        <w:t>9-20B05(f)(10), (f-2), and (f-3) of the State Government Article</w:t>
      </w:r>
      <w:r w:rsidR="0074615E">
        <w:rPr>
          <w:rFonts w:ascii="Times New Roman" w:hAnsi="Times New Roman"/>
          <w:iCs/>
        </w:rPr>
        <w:t xml:space="preserve"> of the Mary</w:t>
      </w:r>
      <w:r w:rsidR="0074723E">
        <w:rPr>
          <w:rFonts w:ascii="Times New Roman" w:hAnsi="Times New Roman"/>
          <w:iCs/>
        </w:rPr>
        <w:t>land Annotated Code</w:t>
      </w:r>
      <w:r w:rsidRPr="00FE38FA">
        <w:rPr>
          <w:rFonts w:ascii="Times New Roman" w:hAnsi="Times New Roman"/>
          <w:iCs/>
        </w:rPr>
        <w:t xml:space="preserve">. The initiative is </w:t>
      </w:r>
      <w:r w:rsidR="00EA23FD" w:rsidRPr="00FE38FA">
        <w:rPr>
          <w:rFonts w:ascii="Times New Roman" w:hAnsi="Times New Roman"/>
          <w:iCs/>
        </w:rPr>
        <w:t xml:space="preserve">being administered </w:t>
      </w:r>
      <w:r w:rsidR="000B6DAD" w:rsidRPr="00FE38FA">
        <w:rPr>
          <w:rFonts w:ascii="Times New Roman" w:hAnsi="Times New Roman"/>
          <w:iCs/>
        </w:rPr>
        <w:t xml:space="preserve">pursuant to </w:t>
      </w:r>
      <w:r w:rsidR="000B6DAD" w:rsidRPr="005E5C6F">
        <w:rPr>
          <w:rFonts w:ascii="Times New Roman" w:hAnsi="Times New Roman"/>
          <w:iCs/>
        </w:rPr>
        <w:t xml:space="preserve">Maryland Annotated Code </w:t>
      </w:r>
      <w:r w:rsidR="00226F7E" w:rsidRPr="00FE38FA">
        <w:rPr>
          <w:rFonts w:ascii="Times New Roman" w:hAnsi="Times New Roman"/>
          <w:iCs/>
        </w:rPr>
        <w:t>Labor</w:t>
      </w:r>
      <w:r w:rsidR="000B6DAD" w:rsidRPr="00FE38FA">
        <w:rPr>
          <w:rFonts w:ascii="Times New Roman" w:hAnsi="Times New Roman"/>
          <w:iCs/>
        </w:rPr>
        <w:t xml:space="preserve"> &amp; Employment</w:t>
      </w:r>
      <w:r w:rsidR="0074723E">
        <w:rPr>
          <w:rFonts w:ascii="Times New Roman" w:hAnsi="Times New Roman"/>
          <w:iCs/>
        </w:rPr>
        <w:t xml:space="preserve"> Article</w:t>
      </w:r>
      <w:r w:rsidR="0014642C">
        <w:rPr>
          <w:rFonts w:ascii="Times New Roman" w:hAnsi="Times New Roman"/>
          <w:iCs/>
        </w:rPr>
        <w:t xml:space="preserve"> </w:t>
      </w:r>
      <w:r w:rsidR="006B61E7">
        <w:rPr>
          <w:rFonts w:ascii="Times New Roman" w:hAnsi="Times New Roman"/>
          <w:iCs/>
        </w:rPr>
        <w:t>§</w:t>
      </w:r>
      <w:r w:rsidR="000B6DAD" w:rsidRPr="00FE38FA">
        <w:rPr>
          <w:rFonts w:ascii="Times New Roman" w:hAnsi="Times New Roman"/>
          <w:iCs/>
        </w:rPr>
        <w:t xml:space="preserve">11-701 </w:t>
      </w:r>
      <w:r w:rsidR="000B6DAD" w:rsidRPr="00FE38FA">
        <w:rPr>
          <w:rFonts w:ascii="Times New Roman" w:hAnsi="Times New Roman"/>
          <w:i/>
          <w:iCs/>
        </w:rPr>
        <w:t>et. seq.</w:t>
      </w:r>
      <w:r w:rsidR="000B6DAD" w:rsidRPr="00FE38FA">
        <w:rPr>
          <w:rFonts w:ascii="Times New Roman" w:hAnsi="Times New Roman"/>
          <w:iCs/>
        </w:rPr>
        <w:t xml:space="preserve"> </w:t>
      </w:r>
    </w:p>
    <w:p w14:paraId="0E1A83E9" w14:textId="77777777" w:rsidR="000B6DAD" w:rsidRPr="00FE38FA" w:rsidRDefault="000B6DAD" w:rsidP="006A24C6">
      <w:pPr>
        <w:spacing w:after="0" w:line="240" w:lineRule="auto"/>
        <w:rPr>
          <w:rFonts w:ascii="Times New Roman" w:hAnsi="Times New Roman"/>
          <w:b/>
          <w:bCs/>
          <w:caps/>
          <w:sz w:val="28"/>
          <w:u w:val="single"/>
        </w:rPr>
      </w:pPr>
      <w:r w:rsidRPr="00FE38FA">
        <w:rPr>
          <w:rFonts w:ascii="Times New Roman" w:hAnsi="Times New Roman"/>
          <w:sz w:val="24"/>
          <w:u w:val="single"/>
        </w:rPr>
        <w:br w:type="page"/>
      </w:r>
      <w:bookmarkStart w:id="36" w:name="_Toc83538604"/>
      <w:bookmarkStart w:id="37" w:name="_Toc83537697"/>
    </w:p>
    <w:p w14:paraId="2A432E74" w14:textId="77777777" w:rsidR="000B6DAD" w:rsidRPr="00FE38FA" w:rsidRDefault="000B6DAD" w:rsidP="006A24C6">
      <w:pPr>
        <w:keepNext/>
        <w:spacing w:after="0" w:line="240" w:lineRule="auto"/>
        <w:jc w:val="center"/>
        <w:outlineLvl w:val="0"/>
        <w:rPr>
          <w:rFonts w:ascii="Times New Roman" w:hAnsi="Times New Roman"/>
          <w:b/>
          <w:bCs/>
          <w:caps/>
          <w:sz w:val="28"/>
          <w:u w:val="single"/>
        </w:rPr>
      </w:pPr>
      <w:bookmarkStart w:id="38" w:name="_Toc245522969"/>
      <w:bookmarkStart w:id="39" w:name="_Toc401674863"/>
      <w:r w:rsidRPr="00FE38FA">
        <w:rPr>
          <w:rFonts w:ascii="Times New Roman" w:hAnsi="Times New Roman"/>
          <w:b/>
          <w:bCs/>
          <w:caps/>
          <w:sz w:val="28"/>
          <w:u w:val="single"/>
        </w:rPr>
        <w:lastRenderedPageBreak/>
        <w:t>SECTION 2 – ELIGIBILITY</w:t>
      </w:r>
      <w:bookmarkEnd w:id="38"/>
      <w:bookmarkEnd w:id="39"/>
    </w:p>
    <w:p w14:paraId="6E59E371" w14:textId="77777777" w:rsidR="000B6DAD" w:rsidRPr="00FE38FA" w:rsidRDefault="000B6DAD" w:rsidP="006A24C6">
      <w:pPr>
        <w:keepNext/>
        <w:spacing w:after="0" w:line="240" w:lineRule="auto"/>
        <w:jc w:val="center"/>
        <w:outlineLvl w:val="0"/>
        <w:rPr>
          <w:rFonts w:ascii="Times New Roman" w:hAnsi="Times New Roman"/>
          <w:b/>
          <w:bCs/>
          <w:caps/>
          <w:sz w:val="28"/>
          <w:u w:val="single"/>
        </w:rPr>
      </w:pPr>
    </w:p>
    <w:p w14:paraId="097754F3" w14:textId="77777777" w:rsidR="000B6DAD" w:rsidRPr="00FE38FA" w:rsidRDefault="000B6DAD" w:rsidP="006A24C6">
      <w:pPr>
        <w:spacing w:after="0" w:line="240" w:lineRule="auto"/>
        <w:ind w:left="720" w:hanging="720"/>
        <w:rPr>
          <w:rFonts w:ascii="Times New Roman" w:hAnsi="Times New Roman"/>
        </w:rPr>
      </w:pPr>
      <w:r w:rsidRPr="00FE38FA">
        <w:rPr>
          <w:rFonts w:ascii="Times New Roman" w:hAnsi="Times New Roman"/>
        </w:rPr>
        <w:t>.</w:t>
      </w:r>
    </w:p>
    <w:p w14:paraId="42029B29" w14:textId="77777777" w:rsidR="000B6DAD" w:rsidRPr="00FE38FA" w:rsidRDefault="00A14620" w:rsidP="006A24C6">
      <w:pPr>
        <w:pBdr>
          <w:top w:val="single" w:sz="4" w:space="1" w:color="auto"/>
          <w:left w:val="single" w:sz="4" w:space="4" w:color="auto"/>
          <w:bottom w:val="single" w:sz="4" w:space="1" w:color="auto"/>
          <w:right w:val="single" w:sz="4" w:space="4" w:color="auto"/>
        </w:pBdr>
        <w:shd w:val="clear" w:color="auto" w:fill="D9D9D9"/>
        <w:spacing w:after="0" w:line="240" w:lineRule="auto"/>
        <w:ind w:left="720" w:hanging="720"/>
        <w:rPr>
          <w:rFonts w:ascii="Times New Roman" w:hAnsi="Times New Roman"/>
          <w:b/>
        </w:rPr>
      </w:pPr>
      <w:r w:rsidRPr="00FE38FA">
        <w:rPr>
          <w:rFonts w:ascii="Times New Roman" w:hAnsi="Times New Roman"/>
          <w:b/>
        </w:rPr>
        <w:t>2.1</w:t>
      </w:r>
      <w:r w:rsidR="000B6DAD" w:rsidRPr="00FE38FA">
        <w:rPr>
          <w:rFonts w:ascii="Times New Roman" w:hAnsi="Times New Roman"/>
          <w:b/>
        </w:rPr>
        <w:tab/>
        <w:t>Purpose and Goals of EARN Maryland</w:t>
      </w:r>
    </w:p>
    <w:p w14:paraId="7907462A" w14:textId="77777777" w:rsidR="000B6DAD" w:rsidRPr="00FE38FA" w:rsidRDefault="000B6DAD" w:rsidP="006A24C6">
      <w:pPr>
        <w:spacing w:after="0" w:line="240" w:lineRule="auto"/>
        <w:ind w:left="720" w:hanging="720"/>
        <w:rPr>
          <w:rFonts w:ascii="Times New Roman" w:hAnsi="Times New Roman"/>
        </w:rPr>
      </w:pPr>
    </w:p>
    <w:p w14:paraId="271BA408" w14:textId="77777777" w:rsidR="002F1FD8" w:rsidRPr="00FE38FA" w:rsidRDefault="000B6DAD" w:rsidP="00734CE0">
      <w:pPr>
        <w:pStyle w:val="ListParagraph"/>
        <w:numPr>
          <w:ilvl w:val="0"/>
          <w:numId w:val="35"/>
        </w:numPr>
        <w:ind w:hanging="720"/>
        <w:rPr>
          <w:sz w:val="22"/>
          <w:szCs w:val="22"/>
        </w:rPr>
      </w:pPr>
      <w:r w:rsidRPr="00FE38FA">
        <w:rPr>
          <w:sz w:val="22"/>
          <w:szCs w:val="22"/>
        </w:rPr>
        <w:t xml:space="preserve">The purpose of the EARN Maryland </w:t>
      </w:r>
      <w:r w:rsidR="00932BEF" w:rsidRPr="00FE38FA">
        <w:rPr>
          <w:sz w:val="22"/>
          <w:szCs w:val="22"/>
        </w:rPr>
        <w:t>Program</w:t>
      </w:r>
      <w:r w:rsidRPr="00FE38FA">
        <w:rPr>
          <w:sz w:val="22"/>
          <w:szCs w:val="22"/>
        </w:rPr>
        <w:t xml:space="preserve"> is to create industry-led partnerships</w:t>
      </w:r>
      <w:r w:rsidR="004F5EAF" w:rsidRPr="00FE38FA">
        <w:rPr>
          <w:sz w:val="22"/>
          <w:szCs w:val="22"/>
        </w:rPr>
        <w:t>,</w:t>
      </w:r>
      <w:r w:rsidRPr="00FE38FA">
        <w:rPr>
          <w:sz w:val="22"/>
          <w:szCs w:val="22"/>
        </w:rPr>
        <w:t xml:space="preserve"> to advance the skills of the State’s workforce, grow the State’s economy</w:t>
      </w:r>
      <w:r w:rsidR="004F5EAF" w:rsidRPr="00FE38FA">
        <w:rPr>
          <w:sz w:val="22"/>
          <w:szCs w:val="22"/>
        </w:rPr>
        <w:t>,</w:t>
      </w:r>
      <w:r w:rsidRPr="00FE38FA">
        <w:rPr>
          <w:sz w:val="22"/>
          <w:szCs w:val="22"/>
        </w:rPr>
        <w:t xml:space="preserve"> and increase sustainable employment for working families</w:t>
      </w:r>
      <w:r w:rsidR="008C1CC0" w:rsidRPr="00FE38FA">
        <w:rPr>
          <w:sz w:val="22"/>
          <w:szCs w:val="22"/>
        </w:rPr>
        <w:t xml:space="preserve">. </w:t>
      </w:r>
      <w:r w:rsidRPr="00FE38FA">
        <w:rPr>
          <w:sz w:val="22"/>
          <w:szCs w:val="22"/>
        </w:rPr>
        <w:t xml:space="preserve">It is a competitive workforce and economic development grant </w:t>
      </w:r>
      <w:r w:rsidR="009D0FD2" w:rsidRPr="00FE38FA">
        <w:rPr>
          <w:sz w:val="22"/>
          <w:szCs w:val="22"/>
        </w:rPr>
        <w:t>p</w:t>
      </w:r>
      <w:r w:rsidR="00932BEF" w:rsidRPr="00FE38FA">
        <w:rPr>
          <w:sz w:val="22"/>
          <w:szCs w:val="22"/>
        </w:rPr>
        <w:t>rogram</w:t>
      </w:r>
      <w:r w:rsidRPr="00FE38FA">
        <w:rPr>
          <w:sz w:val="22"/>
          <w:szCs w:val="22"/>
        </w:rPr>
        <w:t xml:space="preserve"> that is both industry-led and regional in focus</w:t>
      </w:r>
      <w:r w:rsidR="008C1CC0" w:rsidRPr="00FE38FA">
        <w:rPr>
          <w:sz w:val="22"/>
          <w:szCs w:val="22"/>
        </w:rPr>
        <w:t xml:space="preserve">. </w:t>
      </w:r>
      <w:r w:rsidRPr="00FE38FA">
        <w:rPr>
          <w:sz w:val="22"/>
          <w:szCs w:val="22"/>
        </w:rPr>
        <w:t>It is flexible and innovative, designed to ensure that Maryland employers have the talent they need to compete and grow while providing targeted education and skills training to Maryland workers</w:t>
      </w:r>
      <w:r w:rsidR="008C1CC0" w:rsidRPr="00FE38FA">
        <w:rPr>
          <w:sz w:val="22"/>
          <w:szCs w:val="22"/>
        </w:rPr>
        <w:t xml:space="preserve">. </w:t>
      </w:r>
      <w:r w:rsidRPr="00FE38FA">
        <w:rPr>
          <w:sz w:val="22"/>
          <w:szCs w:val="22"/>
        </w:rPr>
        <w:t xml:space="preserve">This includes both career advancement strategies for incumbent workers and support for individuals with specific barriers to employment. </w:t>
      </w:r>
    </w:p>
    <w:p w14:paraId="6A709A99" w14:textId="77777777" w:rsidR="002F1FD8" w:rsidRPr="00FE38FA" w:rsidRDefault="002F1FD8" w:rsidP="006A24C6">
      <w:pPr>
        <w:pStyle w:val="ListParagraph"/>
        <w:rPr>
          <w:sz w:val="22"/>
          <w:szCs w:val="22"/>
        </w:rPr>
      </w:pPr>
    </w:p>
    <w:p w14:paraId="7CE7DBA9" w14:textId="77777777" w:rsidR="000B6DAD" w:rsidRPr="00FE38FA" w:rsidRDefault="000B6DAD" w:rsidP="00734CE0">
      <w:pPr>
        <w:pStyle w:val="ListParagraph"/>
        <w:numPr>
          <w:ilvl w:val="0"/>
          <w:numId w:val="35"/>
        </w:numPr>
        <w:ind w:hanging="720"/>
        <w:rPr>
          <w:sz w:val="22"/>
          <w:szCs w:val="22"/>
        </w:rPr>
      </w:pPr>
      <w:r w:rsidRPr="00FE38FA">
        <w:rPr>
          <w:sz w:val="22"/>
          <w:szCs w:val="22"/>
        </w:rPr>
        <w:t xml:space="preserve">The EARN Maryland </w:t>
      </w:r>
      <w:r w:rsidR="00932BEF" w:rsidRPr="00FE38FA">
        <w:rPr>
          <w:sz w:val="22"/>
          <w:szCs w:val="22"/>
        </w:rPr>
        <w:t>Program</w:t>
      </w:r>
      <w:r w:rsidRPr="00FE38FA">
        <w:rPr>
          <w:sz w:val="22"/>
          <w:szCs w:val="22"/>
        </w:rPr>
        <w:t xml:space="preserve"> is specifically designed to fulfill the following goals:</w:t>
      </w:r>
    </w:p>
    <w:p w14:paraId="65E2DACD" w14:textId="77777777" w:rsidR="000B6DAD" w:rsidRPr="00FE38FA" w:rsidRDefault="000B6DAD" w:rsidP="006A24C6">
      <w:pPr>
        <w:numPr>
          <w:ilvl w:val="1"/>
          <w:numId w:val="15"/>
        </w:numPr>
        <w:spacing w:after="0" w:line="240" w:lineRule="auto"/>
        <w:ind w:left="1181" w:hanging="274"/>
        <w:rPr>
          <w:rFonts w:ascii="Times New Roman" w:hAnsi="Times New Roman"/>
        </w:rPr>
      </w:pPr>
      <w:r w:rsidRPr="00FE38FA">
        <w:rPr>
          <w:rFonts w:ascii="Times New Roman" w:hAnsi="Times New Roman"/>
        </w:rPr>
        <w:t>Address business workforce needs by focusing on industry sector strategies that seek long-term solutions to sustained skills gaps and personnel shortages</w:t>
      </w:r>
      <w:r w:rsidR="00084E3E" w:rsidRPr="00FE38FA">
        <w:rPr>
          <w:rFonts w:ascii="Times New Roman" w:hAnsi="Times New Roman"/>
        </w:rPr>
        <w:t>;</w:t>
      </w:r>
    </w:p>
    <w:p w14:paraId="4AF0E6C7" w14:textId="77777777" w:rsidR="000B6DAD" w:rsidRPr="00FE38FA" w:rsidRDefault="000B6DAD" w:rsidP="006A24C6">
      <w:pPr>
        <w:numPr>
          <w:ilvl w:val="1"/>
          <w:numId w:val="15"/>
        </w:numPr>
        <w:spacing w:after="0" w:line="240" w:lineRule="auto"/>
        <w:ind w:left="1181" w:hanging="274"/>
        <w:rPr>
          <w:rFonts w:ascii="Times New Roman" w:hAnsi="Times New Roman"/>
        </w:rPr>
      </w:pPr>
      <w:r w:rsidRPr="00FE38FA">
        <w:rPr>
          <w:rFonts w:ascii="Times New Roman" w:hAnsi="Times New Roman"/>
        </w:rPr>
        <w:t>Address the needs of workers by creating formal career paths to good jobs, and sustaini</w:t>
      </w:r>
      <w:r w:rsidR="00084E3E" w:rsidRPr="00FE38FA">
        <w:rPr>
          <w:rFonts w:ascii="Times New Roman" w:hAnsi="Times New Roman"/>
        </w:rPr>
        <w:t>ng or growing middle class jobs;</w:t>
      </w:r>
    </w:p>
    <w:p w14:paraId="16D2473F" w14:textId="77777777" w:rsidR="000B6DAD" w:rsidRPr="00FE38FA" w:rsidRDefault="000B6DAD" w:rsidP="006A24C6">
      <w:pPr>
        <w:numPr>
          <w:ilvl w:val="1"/>
          <w:numId w:val="15"/>
        </w:numPr>
        <w:spacing w:after="0" w:line="240" w:lineRule="auto"/>
        <w:ind w:left="1181" w:hanging="274"/>
        <w:rPr>
          <w:rFonts w:ascii="Times New Roman" w:hAnsi="Times New Roman"/>
        </w:rPr>
      </w:pPr>
      <w:r w:rsidRPr="00FE38FA">
        <w:rPr>
          <w:rFonts w:ascii="Times New Roman" w:hAnsi="Times New Roman"/>
        </w:rPr>
        <w:t xml:space="preserve">Encourage mobility for Maryland’s most hard-to-serve jobseekers through </w:t>
      </w:r>
      <w:r w:rsidR="00084E3E" w:rsidRPr="00FE38FA">
        <w:rPr>
          <w:rFonts w:ascii="Times New Roman" w:hAnsi="Times New Roman"/>
        </w:rPr>
        <w:t>targeted job readiness training; and</w:t>
      </w:r>
    </w:p>
    <w:p w14:paraId="1C040565" w14:textId="77777777" w:rsidR="002F1FD8" w:rsidRPr="00FE38FA" w:rsidRDefault="000B6DAD" w:rsidP="006A24C6">
      <w:pPr>
        <w:numPr>
          <w:ilvl w:val="1"/>
          <w:numId w:val="15"/>
        </w:numPr>
        <w:spacing w:after="0" w:line="240" w:lineRule="auto"/>
        <w:ind w:left="1181" w:hanging="274"/>
        <w:rPr>
          <w:rFonts w:ascii="Times New Roman" w:hAnsi="Times New Roman"/>
        </w:rPr>
      </w:pPr>
      <w:r w:rsidRPr="00FE38FA">
        <w:rPr>
          <w:rFonts w:ascii="Times New Roman" w:hAnsi="Times New Roman"/>
        </w:rPr>
        <w:t>Foster better coordination among the public and private sectors and workforce, economic development, and education partner</w:t>
      </w:r>
      <w:r w:rsidRPr="00FE38FA">
        <w:rPr>
          <w:rFonts w:ascii="Times New Roman" w:hAnsi="Times New Roman"/>
          <w:i/>
        </w:rPr>
        <w:t>s</w:t>
      </w:r>
      <w:r w:rsidRPr="00FE38FA">
        <w:rPr>
          <w:rFonts w:ascii="Times New Roman" w:hAnsi="Times New Roman"/>
        </w:rPr>
        <w:t xml:space="preserve"> around the State.</w:t>
      </w:r>
    </w:p>
    <w:p w14:paraId="614FAE6F" w14:textId="77777777" w:rsidR="009D48CA" w:rsidRPr="00FE38FA" w:rsidRDefault="009D48CA" w:rsidP="009D48CA">
      <w:pPr>
        <w:spacing w:after="0" w:line="240" w:lineRule="auto"/>
        <w:ind w:left="1181"/>
        <w:rPr>
          <w:rFonts w:ascii="Times New Roman" w:hAnsi="Times New Roman"/>
        </w:rPr>
      </w:pPr>
    </w:p>
    <w:p w14:paraId="48E3C1C0" w14:textId="4B4D8B33" w:rsidR="009D7CA5" w:rsidRPr="00FE38FA" w:rsidRDefault="000B6DAD" w:rsidP="00734CE0">
      <w:pPr>
        <w:pStyle w:val="ListParagraph"/>
        <w:numPr>
          <w:ilvl w:val="2"/>
          <w:numId w:val="36"/>
        </w:numPr>
        <w:ind w:left="720"/>
        <w:rPr>
          <w:sz w:val="22"/>
          <w:szCs w:val="22"/>
        </w:rPr>
      </w:pPr>
      <w:r w:rsidRPr="00FE38FA">
        <w:rPr>
          <w:sz w:val="22"/>
          <w:szCs w:val="22"/>
        </w:rPr>
        <w:t xml:space="preserve">To achieve these goals, EARN Maryland </w:t>
      </w:r>
      <w:r w:rsidR="003972CE" w:rsidRPr="00FE38FA">
        <w:rPr>
          <w:sz w:val="22"/>
          <w:szCs w:val="22"/>
        </w:rPr>
        <w:t>requires</w:t>
      </w:r>
      <w:r w:rsidRPr="00FE38FA">
        <w:rPr>
          <w:sz w:val="22"/>
          <w:szCs w:val="22"/>
        </w:rPr>
        <w:t xml:space="preserve"> the formation of Strategic Industry Partnerships</w:t>
      </w:r>
      <w:r w:rsidR="008C1CC0" w:rsidRPr="00FE38FA">
        <w:rPr>
          <w:sz w:val="22"/>
          <w:szCs w:val="22"/>
        </w:rPr>
        <w:t xml:space="preserve">. </w:t>
      </w:r>
      <w:r w:rsidRPr="00FE38FA">
        <w:rPr>
          <w:sz w:val="22"/>
          <w:szCs w:val="22"/>
        </w:rPr>
        <w:t xml:space="preserve">These are regional </w:t>
      </w:r>
      <w:r w:rsidR="000C11BF" w:rsidRPr="00FE38FA">
        <w:rPr>
          <w:sz w:val="22"/>
          <w:szCs w:val="22"/>
        </w:rPr>
        <w:t>collaboration</w:t>
      </w:r>
      <w:r w:rsidRPr="00FE38FA">
        <w:rPr>
          <w:sz w:val="22"/>
          <w:szCs w:val="22"/>
        </w:rPr>
        <w:t>s of stakeholders led by industry (groups of employers in the same industry) that also may include any of the following kinds of organizations:</w:t>
      </w:r>
      <w:r w:rsidR="009D48CA" w:rsidRPr="00FE38FA">
        <w:rPr>
          <w:bCs/>
          <w:sz w:val="22"/>
          <w:szCs w:val="22"/>
        </w:rPr>
        <w:t xml:space="preserve"> </w:t>
      </w:r>
      <w:r w:rsidR="001954B1" w:rsidRPr="00FE38FA">
        <w:rPr>
          <w:bCs/>
          <w:sz w:val="22"/>
          <w:szCs w:val="22"/>
        </w:rPr>
        <w:t xml:space="preserve">Registered Apprenticeship Sponsors, </w:t>
      </w:r>
      <w:r w:rsidR="009D48CA" w:rsidRPr="00FE38FA">
        <w:rPr>
          <w:bCs/>
          <w:sz w:val="22"/>
          <w:szCs w:val="22"/>
        </w:rPr>
        <w:t xml:space="preserve">nonprofits, community-based organizations, two and four year institutions of higher education, local workforce boards, local governments, regional or local economic development entities, local departments of social services, </w:t>
      </w:r>
      <w:r w:rsidR="008755A4">
        <w:rPr>
          <w:bCs/>
          <w:sz w:val="22"/>
          <w:szCs w:val="22"/>
        </w:rPr>
        <w:t>l</w:t>
      </w:r>
      <w:r w:rsidR="008755A4" w:rsidRPr="00FE38FA">
        <w:rPr>
          <w:bCs/>
          <w:sz w:val="22"/>
          <w:szCs w:val="22"/>
        </w:rPr>
        <w:t xml:space="preserve">abor </w:t>
      </w:r>
      <w:r w:rsidR="009D48CA" w:rsidRPr="00FE38FA">
        <w:rPr>
          <w:bCs/>
          <w:sz w:val="22"/>
          <w:szCs w:val="22"/>
        </w:rPr>
        <w:t>unions, K-12 Programs, industry associations, philanthropic organizations, other training providers and other relevant partners</w:t>
      </w:r>
      <w:r w:rsidR="008C1CC0" w:rsidRPr="00FE38FA">
        <w:rPr>
          <w:sz w:val="22"/>
          <w:szCs w:val="22"/>
        </w:rPr>
        <w:t>.</w:t>
      </w:r>
    </w:p>
    <w:p w14:paraId="648CAC07" w14:textId="77777777" w:rsidR="009D7CA5" w:rsidRPr="00FE38FA" w:rsidRDefault="008C1CC0" w:rsidP="00F64280">
      <w:pPr>
        <w:pStyle w:val="ListParagraph"/>
        <w:rPr>
          <w:sz w:val="22"/>
          <w:szCs w:val="22"/>
        </w:rPr>
      </w:pPr>
      <w:r w:rsidRPr="00FE38FA">
        <w:rPr>
          <w:sz w:val="22"/>
          <w:szCs w:val="22"/>
        </w:rPr>
        <w:t xml:space="preserve"> </w:t>
      </w:r>
    </w:p>
    <w:p w14:paraId="03B07B1D" w14:textId="77777777" w:rsidR="000B6DAD" w:rsidRPr="00FE38FA" w:rsidRDefault="000B6DAD" w:rsidP="00F64280">
      <w:pPr>
        <w:pStyle w:val="ListParagraph"/>
        <w:rPr>
          <w:sz w:val="22"/>
          <w:szCs w:val="22"/>
        </w:rPr>
      </w:pPr>
      <w:r w:rsidRPr="00FE38FA">
        <w:rPr>
          <w:sz w:val="22"/>
          <w:szCs w:val="22"/>
        </w:rPr>
        <w:t>The purpose of these partnerships is to create and implement strategic plans that meet employers’ workforce needs, advance the skills of Maryland workers, grow the State’s economy, and increase sustainable employment for working families.</w:t>
      </w:r>
    </w:p>
    <w:p w14:paraId="246FB099" w14:textId="77777777" w:rsidR="00D85901" w:rsidRPr="00FE38FA" w:rsidRDefault="00D85901" w:rsidP="00F64280">
      <w:pPr>
        <w:pStyle w:val="ListParagraph"/>
        <w:rPr>
          <w:sz w:val="22"/>
          <w:szCs w:val="22"/>
        </w:rPr>
      </w:pPr>
    </w:p>
    <w:p w14:paraId="6BD6A5BC" w14:textId="77777777" w:rsidR="000B6DAD" w:rsidRPr="00FE38FA" w:rsidRDefault="000B6DAD" w:rsidP="006A24C6">
      <w:pPr>
        <w:spacing w:after="0" w:line="240" w:lineRule="auto"/>
        <w:ind w:left="720" w:hanging="720"/>
        <w:rPr>
          <w:rFonts w:ascii="Times New Roman" w:hAnsi="Times New Roman"/>
        </w:rPr>
      </w:pPr>
    </w:p>
    <w:p w14:paraId="24A11A6E" w14:textId="77777777" w:rsidR="000B6DAD" w:rsidRPr="00FE38FA" w:rsidRDefault="000B6DAD" w:rsidP="006A24C6">
      <w:pPr>
        <w:keepNext/>
        <w:pBdr>
          <w:top w:val="single" w:sz="4" w:space="1" w:color="auto"/>
          <w:left w:val="single" w:sz="4" w:space="4" w:color="auto"/>
          <w:bottom w:val="single" w:sz="4" w:space="1" w:color="auto"/>
          <w:right w:val="single" w:sz="4" w:space="4" w:color="auto"/>
        </w:pBdr>
        <w:shd w:val="clear" w:color="auto" w:fill="D9D9D9"/>
        <w:spacing w:after="0" w:line="240" w:lineRule="auto"/>
        <w:outlineLvl w:val="1"/>
        <w:rPr>
          <w:rFonts w:ascii="Times New Roman" w:hAnsi="Times New Roman"/>
          <w:b/>
          <w:bCs/>
          <w:sz w:val="24"/>
        </w:rPr>
      </w:pPr>
      <w:bookmarkStart w:id="40" w:name="_Toc245522971"/>
      <w:bookmarkStart w:id="41" w:name="_Toc401674864"/>
      <w:r w:rsidRPr="00FE38FA">
        <w:rPr>
          <w:rFonts w:ascii="Times New Roman" w:hAnsi="Times New Roman"/>
          <w:b/>
          <w:bCs/>
          <w:sz w:val="24"/>
        </w:rPr>
        <w:t>2.2</w:t>
      </w:r>
      <w:r w:rsidRPr="00FE38FA">
        <w:rPr>
          <w:rFonts w:ascii="Times New Roman" w:hAnsi="Times New Roman"/>
          <w:b/>
          <w:bCs/>
          <w:sz w:val="24"/>
        </w:rPr>
        <w:tab/>
        <w:t xml:space="preserve"> Purpose of </w:t>
      </w:r>
      <w:r w:rsidR="00932BEF" w:rsidRPr="00FE38FA">
        <w:rPr>
          <w:rFonts w:ascii="Times New Roman" w:hAnsi="Times New Roman"/>
          <w:b/>
          <w:bCs/>
          <w:sz w:val="24"/>
        </w:rPr>
        <w:t>Implementation Grant</w:t>
      </w:r>
      <w:r w:rsidRPr="00FE38FA">
        <w:rPr>
          <w:rFonts w:ascii="Times New Roman" w:hAnsi="Times New Roman"/>
          <w:b/>
          <w:bCs/>
          <w:sz w:val="24"/>
        </w:rPr>
        <w:t>s</w:t>
      </w:r>
      <w:bookmarkEnd w:id="40"/>
      <w:bookmarkEnd w:id="41"/>
    </w:p>
    <w:p w14:paraId="537FAEA0" w14:textId="77777777" w:rsidR="000B6DAD" w:rsidRPr="00FE38FA" w:rsidRDefault="000B6DAD" w:rsidP="006A24C6">
      <w:pPr>
        <w:spacing w:after="0" w:line="240" w:lineRule="auto"/>
        <w:ind w:left="720" w:hanging="720"/>
        <w:rPr>
          <w:rFonts w:ascii="Times New Roman" w:hAnsi="Times New Roman"/>
        </w:rPr>
      </w:pPr>
    </w:p>
    <w:p w14:paraId="645B0099" w14:textId="77777777" w:rsidR="000B6DAD" w:rsidRPr="00FE38FA" w:rsidRDefault="000B6DAD" w:rsidP="006A24C6">
      <w:pPr>
        <w:spacing w:after="0" w:line="240" w:lineRule="auto"/>
        <w:ind w:left="720" w:hanging="720"/>
        <w:rPr>
          <w:rFonts w:ascii="Times New Roman" w:hAnsi="Times New Roman"/>
        </w:rPr>
      </w:pPr>
      <w:r w:rsidRPr="00FE38FA">
        <w:rPr>
          <w:rFonts w:ascii="Times New Roman" w:hAnsi="Times New Roman"/>
        </w:rPr>
        <w:t>2.2.1</w:t>
      </w:r>
      <w:r w:rsidRPr="00FE38FA">
        <w:rPr>
          <w:rFonts w:ascii="Times New Roman" w:hAnsi="Times New Roman"/>
        </w:rPr>
        <w:tab/>
        <w:t xml:space="preserve">EARN Maryland funding for </w:t>
      </w:r>
      <w:r w:rsidR="00932BEF" w:rsidRPr="00FE38FA">
        <w:rPr>
          <w:rFonts w:ascii="Times New Roman" w:hAnsi="Times New Roman"/>
        </w:rPr>
        <w:t>Implementation Grant</w:t>
      </w:r>
      <w:r w:rsidRPr="00FE38FA">
        <w:rPr>
          <w:rFonts w:ascii="Times New Roman" w:hAnsi="Times New Roman"/>
        </w:rPr>
        <w:t xml:space="preserve">s will be awarded to support regional Strategic Industry Partnerships in implementing </w:t>
      </w:r>
      <w:r w:rsidR="00096FB9" w:rsidRPr="00FE38FA">
        <w:rPr>
          <w:rFonts w:ascii="Times New Roman" w:hAnsi="Times New Roman"/>
        </w:rPr>
        <w:t>Workforce Training Plan</w:t>
      </w:r>
      <w:r w:rsidRPr="00FE38FA">
        <w:rPr>
          <w:rFonts w:ascii="Times New Roman" w:hAnsi="Times New Roman"/>
        </w:rPr>
        <w:t xml:space="preserve">s designed to </w:t>
      </w:r>
      <w:r w:rsidR="008C1CC0" w:rsidRPr="00FE38FA">
        <w:rPr>
          <w:rFonts w:ascii="Times New Roman" w:hAnsi="Times New Roman"/>
        </w:rPr>
        <w:t xml:space="preserve">address </w:t>
      </w:r>
      <w:r w:rsidRPr="00FE38FA">
        <w:rPr>
          <w:rFonts w:ascii="Times New Roman" w:hAnsi="Times New Roman"/>
        </w:rPr>
        <w:t xml:space="preserve">industry </w:t>
      </w:r>
      <w:r w:rsidR="008C1CC0" w:rsidRPr="00FE38FA">
        <w:rPr>
          <w:rFonts w:ascii="Times New Roman" w:hAnsi="Times New Roman"/>
        </w:rPr>
        <w:t xml:space="preserve">workforce </w:t>
      </w:r>
      <w:r w:rsidRPr="00FE38FA">
        <w:rPr>
          <w:rFonts w:ascii="Times New Roman" w:hAnsi="Times New Roman"/>
        </w:rPr>
        <w:t>skills gaps and employ or advance workers</w:t>
      </w:r>
      <w:r w:rsidR="008C1CC0" w:rsidRPr="00FE38FA">
        <w:rPr>
          <w:rFonts w:ascii="Times New Roman" w:hAnsi="Times New Roman"/>
        </w:rPr>
        <w:t xml:space="preserve">. </w:t>
      </w:r>
      <w:r w:rsidR="00084E3E" w:rsidRPr="00FE38FA">
        <w:rPr>
          <w:rFonts w:ascii="Times New Roman" w:hAnsi="Times New Roman"/>
        </w:rPr>
        <w:t>These plans will:</w:t>
      </w:r>
    </w:p>
    <w:p w14:paraId="1232CA92" w14:textId="77777777" w:rsidR="001954B1" w:rsidRPr="00FE38FA" w:rsidRDefault="001954B1" w:rsidP="006A24C6">
      <w:pPr>
        <w:spacing w:after="0" w:line="240" w:lineRule="auto"/>
        <w:ind w:left="720" w:hanging="720"/>
        <w:rPr>
          <w:rFonts w:ascii="Times New Roman" w:hAnsi="Times New Roman"/>
        </w:rPr>
      </w:pPr>
    </w:p>
    <w:p w14:paraId="4192067A" w14:textId="77777777" w:rsidR="000B6DAD" w:rsidRPr="00FE38FA" w:rsidRDefault="000B6DAD" w:rsidP="006A24C6">
      <w:pPr>
        <w:numPr>
          <w:ilvl w:val="0"/>
          <w:numId w:val="16"/>
        </w:numPr>
        <w:spacing w:after="0" w:line="240" w:lineRule="auto"/>
        <w:ind w:left="1181" w:hanging="274"/>
        <w:rPr>
          <w:rFonts w:ascii="Times New Roman" w:hAnsi="Times New Roman"/>
        </w:rPr>
      </w:pPr>
      <w:r w:rsidRPr="00FE38FA">
        <w:rPr>
          <w:rFonts w:ascii="Times New Roman" w:hAnsi="Times New Roman"/>
        </w:rPr>
        <w:t>Support Strategic Industry Partnerships in regional target</w:t>
      </w:r>
      <w:r w:rsidR="00226F7E" w:rsidRPr="00FE38FA">
        <w:rPr>
          <w:rFonts w:ascii="Times New Roman" w:hAnsi="Times New Roman"/>
        </w:rPr>
        <w:t xml:space="preserve"> clean energy</w:t>
      </w:r>
      <w:r w:rsidRPr="00FE38FA">
        <w:rPr>
          <w:rFonts w:ascii="Times New Roman" w:hAnsi="Times New Roman"/>
        </w:rPr>
        <w:t xml:space="preserve"> industries to include multiple employers and a diverse array of other partners;</w:t>
      </w:r>
    </w:p>
    <w:p w14:paraId="1A0F3C15" w14:textId="77777777" w:rsidR="0014016E" w:rsidRPr="00FE38FA" w:rsidRDefault="008C1CC0" w:rsidP="00702B3E">
      <w:pPr>
        <w:numPr>
          <w:ilvl w:val="0"/>
          <w:numId w:val="16"/>
        </w:numPr>
        <w:spacing w:after="0" w:line="240" w:lineRule="auto"/>
        <w:ind w:left="1181" w:hanging="274"/>
        <w:rPr>
          <w:rFonts w:ascii="Times New Roman" w:hAnsi="Times New Roman"/>
        </w:rPr>
      </w:pPr>
      <w:r w:rsidRPr="00FE38FA">
        <w:rPr>
          <w:rFonts w:ascii="Times New Roman" w:hAnsi="Times New Roman"/>
        </w:rPr>
        <w:t>Be d</w:t>
      </w:r>
      <w:r w:rsidR="000B6DAD" w:rsidRPr="00FE38FA">
        <w:rPr>
          <w:rFonts w:ascii="Times New Roman" w:hAnsi="Times New Roman"/>
        </w:rPr>
        <w:t>riven by industry leaders, identify critical skill gaps and other workf</w:t>
      </w:r>
      <w:r w:rsidR="00084E3E" w:rsidRPr="00FE38FA">
        <w:rPr>
          <w:rFonts w:ascii="Times New Roman" w:hAnsi="Times New Roman"/>
        </w:rPr>
        <w:t>orce needs and develop industry-</w:t>
      </w:r>
      <w:r w:rsidR="000B6DAD" w:rsidRPr="00FE38FA">
        <w:rPr>
          <w:rFonts w:ascii="Times New Roman" w:hAnsi="Times New Roman"/>
        </w:rPr>
        <w:t>led strategies to meet those workfo</w:t>
      </w:r>
      <w:r w:rsidR="00084E3E" w:rsidRPr="00FE38FA">
        <w:rPr>
          <w:rFonts w:ascii="Times New Roman" w:hAnsi="Times New Roman"/>
        </w:rPr>
        <w:t>rce needs, particularly in high-</w:t>
      </w:r>
      <w:r w:rsidR="000B6DAD" w:rsidRPr="00FE38FA">
        <w:rPr>
          <w:rFonts w:ascii="Times New Roman" w:hAnsi="Times New Roman"/>
        </w:rPr>
        <w:t>demand occupations</w:t>
      </w:r>
      <w:r w:rsidR="0014016E" w:rsidRPr="00FE38FA">
        <w:rPr>
          <w:rFonts w:ascii="Times New Roman" w:hAnsi="Times New Roman"/>
        </w:rPr>
        <w:t>;</w:t>
      </w:r>
    </w:p>
    <w:p w14:paraId="5580A93A" w14:textId="77777777" w:rsidR="000B6DAD" w:rsidRPr="00FE38FA" w:rsidRDefault="000B6DAD" w:rsidP="00702B3E">
      <w:pPr>
        <w:numPr>
          <w:ilvl w:val="0"/>
          <w:numId w:val="16"/>
        </w:numPr>
        <w:spacing w:after="0" w:line="240" w:lineRule="auto"/>
        <w:ind w:left="1181" w:hanging="274"/>
        <w:rPr>
          <w:rFonts w:ascii="Times New Roman" w:hAnsi="Times New Roman"/>
        </w:rPr>
      </w:pPr>
      <w:r w:rsidRPr="00FE38FA">
        <w:rPr>
          <w:rFonts w:ascii="Times New Roman" w:hAnsi="Times New Roman"/>
        </w:rPr>
        <w:t xml:space="preserve">Provide </w:t>
      </w:r>
      <w:r w:rsidR="00E979F7" w:rsidRPr="00FE38FA">
        <w:rPr>
          <w:rFonts w:ascii="Times New Roman" w:hAnsi="Times New Roman"/>
        </w:rPr>
        <w:t xml:space="preserve">industry-led, responsive and </w:t>
      </w:r>
      <w:r w:rsidRPr="00FE38FA">
        <w:rPr>
          <w:rFonts w:ascii="Times New Roman" w:hAnsi="Times New Roman"/>
        </w:rPr>
        <w:t xml:space="preserve">innovative </w:t>
      </w:r>
      <w:r w:rsidR="00E979F7" w:rsidRPr="00FE38FA">
        <w:rPr>
          <w:rFonts w:ascii="Times New Roman" w:hAnsi="Times New Roman"/>
        </w:rPr>
        <w:t xml:space="preserve">training </w:t>
      </w:r>
      <w:r w:rsidR="00084E3E" w:rsidRPr="00FE38FA">
        <w:rPr>
          <w:rFonts w:ascii="Times New Roman" w:hAnsi="Times New Roman"/>
        </w:rPr>
        <w:t>p</w:t>
      </w:r>
      <w:r w:rsidR="00932BEF" w:rsidRPr="00FE38FA">
        <w:rPr>
          <w:rFonts w:ascii="Times New Roman" w:hAnsi="Times New Roman"/>
        </w:rPr>
        <w:t>rogram</w:t>
      </w:r>
      <w:r w:rsidRPr="00FE38FA">
        <w:rPr>
          <w:rFonts w:ascii="Times New Roman" w:hAnsi="Times New Roman"/>
        </w:rPr>
        <w:t>s</w:t>
      </w:r>
      <w:r w:rsidR="00E979F7" w:rsidRPr="00FE38FA">
        <w:rPr>
          <w:rFonts w:ascii="Times New Roman" w:hAnsi="Times New Roman"/>
        </w:rPr>
        <w:t xml:space="preserve"> </w:t>
      </w:r>
      <w:r w:rsidRPr="00FE38FA">
        <w:rPr>
          <w:rFonts w:ascii="Times New Roman" w:hAnsi="Times New Roman"/>
        </w:rPr>
        <w:t>aimed at improving employment opportunities at all skill levels including</w:t>
      </w:r>
      <w:r w:rsidR="008C1CC0" w:rsidRPr="00FE38FA">
        <w:rPr>
          <w:rFonts w:ascii="Times New Roman" w:hAnsi="Times New Roman"/>
        </w:rPr>
        <w:t xml:space="preserve">, </w:t>
      </w:r>
      <w:r w:rsidRPr="00FE38FA">
        <w:rPr>
          <w:rFonts w:ascii="Times New Roman" w:hAnsi="Times New Roman"/>
        </w:rPr>
        <w:t>but not limited to, job readiness, barrier-removal or academic remediation strategies and/or career ad</w:t>
      </w:r>
      <w:r w:rsidR="00D95C7F" w:rsidRPr="00FE38FA">
        <w:rPr>
          <w:rFonts w:ascii="Times New Roman" w:hAnsi="Times New Roman"/>
        </w:rPr>
        <w:t>vancement for incumbent workers;</w:t>
      </w:r>
    </w:p>
    <w:p w14:paraId="43E8E75E" w14:textId="77777777" w:rsidR="000B6DAD" w:rsidRPr="00FE38FA" w:rsidRDefault="000B6DAD" w:rsidP="006A24C6">
      <w:pPr>
        <w:numPr>
          <w:ilvl w:val="0"/>
          <w:numId w:val="16"/>
        </w:numPr>
        <w:spacing w:after="0" w:line="240" w:lineRule="auto"/>
        <w:ind w:left="1181" w:hanging="274"/>
        <w:rPr>
          <w:rFonts w:ascii="Times New Roman" w:hAnsi="Times New Roman"/>
        </w:rPr>
      </w:pPr>
      <w:r w:rsidRPr="00FE38FA">
        <w:rPr>
          <w:rFonts w:ascii="Times New Roman" w:hAnsi="Times New Roman"/>
        </w:rPr>
        <w:t>As needed, develop any other human resource or management strategies that are responsive to industry partnerships</w:t>
      </w:r>
      <w:r w:rsidR="003442CC" w:rsidRPr="00FE38FA">
        <w:rPr>
          <w:rFonts w:ascii="Times New Roman" w:hAnsi="Times New Roman"/>
        </w:rPr>
        <w:t>’</w:t>
      </w:r>
      <w:r w:rsidRPr="00FE38FA">
        <w:rPr>
          <w:rFonts w:ascii="Times New Roman" w:hAnsi="Times New Roman"/>
        </w:rPr>
        <w:t xml:space="preserve"> critical occupations and skills shortages</w:t>
      </w:r>
      <w:r w:rsidR="00D95C7F" w:rsidRPr="00FE38FA">
        <w:rPr>
          <w:rFonts w:ascii="Times New Roman" w:hAnsi="Times New Roman"/>
        </w:rPr>
        <w:t>.</w:t>
      </w:r>
    </w:p>
    <w:p w14:paraId="5900DE0F" w14:textId="77777777" w:rsidR="000B6DAD" w:rsidRPr="00FE38FA" w:rsidRDefault="000B6DAD" w:rsidP="006A24C6">
      <w:pPr>
        <w:spacing w:after="0" w:line="240" w:lineRule="auto"/>
        <w:rPr>
          <w:rFonts w:ascii="Times New Roman" w:hAnsi="Times New Roman"/>
        </w:rPr>
      </w:pPr>
    </w:p>
    <w:p w14:paraId="1153C848" w14:textId="77777777" w:rsidR="009D48CA" w:rsidRPr="00FE38FA" w:rsidRDefault="009D48CA" w:rsidP="006A24C6">
      <w:pPr>
        <w:spacing w:after="0" w:line="240" w:lineRule="auto"/>
        <w:ind w:left="720" w:hanging="720"/>
        <w:rPr>
          <w:rFonts w:ascii="Times New Roman" w:hAnsi="Times New Roman"/>
        </w:rPr>
      </w:pPr>
    </w:p>
    <w:p w14:paraId="56373C09" w14:textId="77777777" w:rsidR="009D48CA" w:rsidRPr="00FE38FA" w:rsidRDefault="009D48CA" w:rsidP="006A24C6">
      <w:pPr>
        <w:spacing w:after="0" w:line="240" w:lineRule="auto"/>
        <w:ind w:left="720" w:hanging="720"/>
        <w:rPr>
          <w:rFonts w:ascii="Times New Roman" w:hAnsi="Times New Roman"/>
        </w:rPr>
      </w:pPr>
    </w:p>
    <w:p w14:paraId="48056061" w14:textId="59168888" w:rsidR="001954B1" w:rsidRPr="00FE38FA" w:rsidRDefault="000B6DAD">
      <w:pPr>
        <w:spacing w:after="0" w:line="240" w:lineRule="auto"/>
        <w:ind w:left="720" w:hanging="720"/>
        <w:rPr>
          <w:rFonts w:ascii="Times New Roman" w:hAnsi="Times New Roman"/>
        </w:rPr>
      </w:pPr>
      <w:r w:rsidRPr="00FE38FA">
        <w:rPr>
          <w:rFonts w:ascii="Times New Roman" w:hAnsi="Times New Roman"/>
        </w:rPr>
        <w:t>2.2.2</w:t>
      </w:r>
      <w:r w:rsidRPr="00FE38FA">
        <w:rPr>
          <w:rFonts w:ascii="Times New Roman" w:hAnsi="Times New Roman"/>
        </w:rPr>
        <w:tab/>
      </w:r>
      <w:r w:rsidR="00932BEF" w:rsidRPr="00FE38FA">
        <w:rPr>
          <w:rFonts w:ascii="Times New Roman" w:hAnsi="Times New Roman"/>
        </w:rPr>
        <w:t>Implementation Grant</w:t>
      </w:r>
      <w:r w:rsidRPr="00FE38FA">
        <w:rPr>
          <w:rFonts w:ascii="Times New Roman" w:hAnsi="Times New Roman"/>
        </w:rPr>
        <w:t xml:space="preserve"> Proposals should seek to create </w:t>
      </w:r>
      <w:r w:rsidR="00096FB9" w:rsidRPr="00FE38FA">
        <w:rPr>
          <w:rFonts w:ascii="Times New Roman" w:hAnsi="Times New Roman"/>
        </w:rPr>
        <w:t>Workforce Training Plan</w:t>
      </w:r>
      <w:r w:rsidRPr="00FE38FA">
        <w:rPr>
          <w:rFonts w:ascii="Times New Roman" w:hAnsi="Times New Roman"/>
        </w:rPr>
        <w:t xml:space="preserve">s that </w:t>
      </w:r>
      <w:r w:rsidR="008A68F6" w:rsidRPr="00FE38FA">
        <w:rPr>
          <w:rFonts w:ascii="Times New Roman" w:hAnsi="Times New Roman"/>
        </w:rPr>
        <w:t>support most, if not all, of the following goals</w:t>
      </w:r>
      <w:r w:rsidR="00C0372E" w:rsidRPr="00FE38FA">
        <w:rPr>
          <w:rFonts w:ascii="Times New Roman" w:hAnsi="Times New Roman"/>
        </w:rPr>
        <w:t>:</w:t>
      </w:r>
    </w:p>
    <w:p w14:paraId="114F3465" w14:textId="77777777" w:rsidR="000B6DAD" w:rsidRPr="00FE38FA" w:rsidRDefault="000B6DAD" w:rsidP="006A24C6">
      <w:pPr>
        <w:numPr>
          <w:ilvl w:val="0"/>
          <w:numId w:val="17"/>
        </w:numPr>
        <w:spacing w:after="0" w:line="240" w:lineRule="auto"/>
        <w:ind w:left="1181" w:hanging="274"/>
        <w:rPr>
          <w:rFonts w:ascii="Times New Roman" w:hAnsi="Times New Roman"/>
        </w:rPr>
      </w:pPr>
      <w:r w:rsidRPr="00FE38FA">
        <w:rPr>
          <w:rFonts w:ascii="Times New Roman" w:hAnsi="Times New Roman"/>
        </w:rPr>
        <w:t xml:space="preserve">Move no-skilled or low-skilled workers into better jobs </w:t>
      </w:r>
      <w:r w:rsidR="00D25316" w:rsidRPr="00FE38FA">
        <w:rPr>
          <w:rFonts w:ascii="Times New Roman" w:hAnsi="Times New Roman"/>
        </w:rPr>
        <w:t>utilizing Pre-Apprenticeship, Youth Apprenticeship and Registered Apprenticeship, and include</w:t>
      </w:r>
      <w:r w:rsidRPr="00FE38FA">
        <w:rPr>
          <w:rFonts w:ascii="Times New Roman" w:hAnsi="Times New Roman"/>
        </w:rPr>
        <w:t xml:space="preserve"> job readiness, barrier-removal or </w:t>
      </w:r>
      <w:r w:rsidR="00B42089" w:rsidRPr="00FE38FA">
        <w:rPr>
          <w:rFonts w:ascii="Times New Roman" w:hAnsi="Times New Roman"/>
        </w:rPr>
        <w:t>academic remediation strategies;</w:t>
      </w:r>
    </w:p>
    <w:p w14:paraId="2699C14A" w14:textId="77777777" w:rsidR="000B6DAD" w:rsidRPr="00FE38FA" w:rsidRDefault="000B6DAD" w:rsidP="006A24C6">
      <w:pPr>
        <w:numPr>
          <w:ilvl w:val="0"/>
          <w:numId w:val="17"/>
        </w:numPr>
        <w:spacing w:after="0" w:line="240" w:lineRule="auto"/>
        <w:ind w:left="1181" w:hanging="274"/>
        <w:rPr>
          <w:rFonts w:ascii="Times New Roman" w:hAnsi="Times New Roman"/>
        </w:rPr>
      </w:pPr>
      <w:r w:rsidRPr="00FE38FA">
        <w:rPr>
          <w:rFonts w:ascii="Times New Roman" w:hAnsi="Times New Roman"/>
        </w:rPr>
        <w:t xml:space="preserve">Include career advancement strategies, </w:t>
      </w:r>
      <w:r w:rsidR="003442CC" w:rsidRPr="00FE38FA">
        <w:rPr>
          <w:rFonts w:ascii="Times New Roman" w:hAnsi="Times New Roman"/>
        </w:rPr>
        <w:t xml:space="preserve">particularly </w:t>
      </w:r>
      <w:r w:rsidRPr="00FE38FA">
        <w:rPr>
          <w:rFonts w:ascii="Times New Roman" w:hAnsi="Times New Roman"/>
        </w:rPr>
        <w:t>for incumbent workers</w:t>
      </w:r>
      <w:r w:rsidR="00B42089" w:rsidRPr="00FE38FA">
        <w:rPr>
          <w:rFonts w:ascii="Times New Roman" w:hAnsi="Times New Roman"/>
        </w:rPr>
        <w:t>;</w:t>
      </w:r>
    </w:p>
    <w:p w14:paraId="7398E901" w14:textId="77777777" w:rsidR="000B6DAD" w:rsidRPr="00FE38FA" w:rsidRDefault="009D3107" w:rsidP="006A24C6">
      <w:pPr>
        <w:numPr>
          <w:ilvl w:val="0"/>
          <w:numId w:val="17"/>
        </w:numPr>
        <w:spacing w:after="0" w:line="240" w:lineRule="auto"/>
        <w:ind w:left="1181" w:hanging="274"/>
        <w:rPr>
          <w:rFonts w:ascii="Times New Roman" w:hAnsi="Times New Roman"/>
        </w:rPr>
      </w:pPr>
      <w:r w:rsidRPr="00FE38FA">
        <w:rPr>
          <w:rFonts w:ascii="Times New Roman" w:hAnsi="Times New Roman"/>
        </w:rPr>
        <w:t xml:space="preserve">Remain </w:t>
      </w:r>
      <w:r w:rsidR="000B6DAD" w:rsidRPr="00FE38FA">
        <w:rPr>
          <w:rFonts w:ascii="Times New Roman" w:hAnsi="Times New Roman"/>
        </w:rPr>
        <w:t>sustainab</w:t>
      </w:r>
      <w:r w:rsidRPr="00FE38FA">
        <w:rPr>
          <w:rFonts w:ascii="Times New Roman" w:hAnsi="Times New Roman"/>
        </w:rPr>
        <w:t>le</w:t>
      </w:r>
      <w:r w:rsidR="000B6DAD" w:rsidRPr="00FE38FA">
        <w:rPr>
          <w:rFonts w:ascii="Times New Roman" w:hAnsi="Times New Roman"/>
        </w:rPr>
        <w:t xml:space="preserve"> </w:t>
      </w:r>
      <w:r w:rsidR="00B42089" w:rsidRPr="00FE38FA">
        <w:rPr>
          <w:rFonts w:ascii="Times New Roman" w:hAnsi="Times New Roman"/>
        </w:rPr>
        <w:t>in the absence of State funding;</w:t>
      </w:r>
    </w:p>
    <w:p w14:paraId="4C2FC340" w14:textId="77777777" w:rsidR="000B6DAD" w:rsidRPr="00FE38FA" w:rsidRDefault="000B6DAD" w:rsidP="006A24C6">
      <w:pPr>
        <w:numPr>
          <w:ilvl w:val="0"/>
          <w:numId w:val="17"/>
        </w:numPr>
        <w:spacing w:after="0" w:line="240" w:lineRule="auto"/>
        <w:ind w:left="1181" w:hanging="274"/>
        <w:rPr>
          <w:rFonts w:ascii="Times New Roman" w:hAnsi="Times New Roman"/>
        </w:rPr>
      </w:pPr>
      <w:r w:rsidRPr="00FE38FA">
        <w:rPr>
          <w:rFonts w:ascii="Times New Roman" w:hAnsi="Times New Roman"/>
        </w:rPr>
        <w:t xml:space="preserve">Maximize </w:t>
      </w:r>
      <w:r w:rsidR="000C11BF" w:rsidRPr="00FE38FA">
        <w:rPr>
          <w:rFonts w:ascii="Times New Roman" w:hAnsi="Times New Roman"/>
        </w:rPr>
        <w:t>collaboration</w:t>
      </w:r>
      <w:r w:rsidRPr="00FE38FA">
        <w:rPr>
          <w:rFonts w:ascii="Times New Roman" w:hAnsi="Times New Roman"/>
        </w:rPr>
        <w:t xml:space="preserve"> through direct financial or in-kind contributions by </w:t>
      </w:r>
      <w:r w:rsidR="00B42089" w:rsidRPr="00FE38FA">
        <w:rPr>
          <w:rFonts w:ascii="Times New Roman" w:hAnsi="Times New Roman"/>
        </w:rPr>
        <w:t xml:space="preserve">members of the target industry; </w:t>
      </w:r>
      <w:r w:rsidRPr="00FE38FA">
        <w:rPr>
          <w:rFonts w:ascii="Times New Roman" w:hAnsi="Times New Roman"/>
        </w:rPr>
        <w:t>and</w:t>
      </w:r>
      <w:r w:rsidR="00CE3931" w:rsidRPr="00FE38FA">
        <w:rPr>
          <w:rFonts w:ascii="Times New Roman" w:hAnsi="Times New Roman"/>
        </w:rPr>
        <w:t>,</w:t>
      </w:r>
    </w:p>
    <w:p w14:paraId="5F6239B4" w14:textId="77777777" w:rsidR="000B6DAD" w:rsidRPr="00FE38FA" w:rsidRDefault="000B6DAD" w:rsidP="006A24C6">
      <w:pPr>
        <w:numPr>
          <w:ilvl w:val="0"/>
          <w:numId w:val="17"/>
        </w:numPr>
        <w:spacing w:after="0" w:line="240" w:lineRule="auto"/>
        <w:ind w:left="1181" w:hanging="274"/>
        <w:rPr>
          <w:rFonts w:ascii="Times New Roman" w:hAnsi="Times New Roman"/>
        </w:rPr>
      </w:pPr>
      <w:r w:rsidRPr="00FE38FA">
        <w:rPr>
          <w:rFonts w:ascii="Times New Roman" w:hAnsi="Times New Roman"/>
        </w:rPr>
        <w:t>Include braiding of other public or philanthropic fun</w:t>
      </w:r>
      <w:r w:rsidR="00B42089" w:rsidRPr="00FE38FA">
        <w:rPr>
          <w:rFonts w:ascii="Times New Roman" w:hAnsi="Times New Roman"/>
        </w:rPr>
        <w:t>ding streams or in-kind support.</w:t>
      </w:r>
    </w:p>
    <w:p w14:paraId="564C84DB" w14:textId="77777777" w:rsidR="000B6DAD" w:rsidRPr="00FE38FA" w:rsidRDefault="000B6DAD" w:rsidP="006A24C6">
      <w:pPr>
        <w:spacing w:after="0" w:line="240" w:lineRule="auto"/>
        <w:jc w:val="center"/>
        <w:rPr>
          <w:rFonts w:ascii="Times New Roman" w:hAnsi="Times New Roman"/>
        </w:rPr>
      </w:pPr>
    </w:p>
    <w:p w14:paraId="5091B6ED" w14:textId="77777777" w:rsidR="000B6DAD" w:rsidRPr="00FE38FA" w:rsidRDefault="000B6DAD" w:rsidP="006A24C6">
      <w:pPr>
        <w:keepNext/>
        <w:pBdr>
          <w:top w:val="single" w:sz="4" w:space="2" w:color="auto"/>
          <w:left w:val="single" w:sz="4" w:space="4" w:color="auto"/>
          <w:bottom w:val="single" w:sz="4" w:space="1" w:color="auto"/>
          <w:right w:val="single" w:sz="4" w:space="4" w:color="auto"/>
        </w:pBdr>
        <w:shd w:val="clear" w:color="auto" w:fill="D9D9D9"/>
        <w:spacing w:after="0" w:line="240" w:lineRule="auto"/>
        <w:outlineLvl w:val="1"/>
        <w:rPr>
          <w:rFonts w:ascii="Times New Roman" w:hAnsi="Times New Roman"/>
          <w:b/>
          <w:bCs/>
          <w:sz w:val="24"/>
        </w:rPr>
      </w:pPr>
      <w:bookmarkStart w:id="42" w:name="_Toc245522970"/>
      <w:bookmarkStart w:id="43" w:name="_Toc401674865"/>
      <w:r w:rsidRPr="00FE38FA">
        <w:rPr>
          <w:rFonts w:ascii="Times New Roman" w:hAnsi="Times New Roman"/>
          <w:b/>
          <w:bCs/>
          <w:sz w:val="24"/>
        </w:rPr>
        <w:t>2.3</w:t>
      </w:r>
      <w:r w:rsidRPr="00FE38FA">
        <w:rPr>
          <w:rFonts w:ascii="Times New Roman" w:hAnsi="Times New Roman"/>
          <w:b/>
          <w:bCs/>
          <w:sz w:val="24"/>
        </w:rPr>
        <w:tab/>
        <w:t>Eligible Applicants</w:t>
      </w:r>
      <w:bookmarkEnd w:id="42"/>
      <w:bookmarkEnd w:id="43"/>
    </w:p>
    <w:p w14:paraId="0123751F" w14:textId="77777777" w:rsidR="000B6DAD" w:rsidRPr="00FE38FA" w:rsidRDefault="000B6DAD" w:rsidP="006A24C6">
      <w:pPr>
        <w:spacing w:after="0" w:line="240" w:lineRule="auto"/>
        <w:ind w:left="720"/>
        <w:rPr>
          <w:rFonts w:ascii="Times New Roman" w:hAnsi="Times New Roman"/>
          <w:sz w:val="24"/>
        </w:rPr>
      </w:pPr>
    </w:p>
    <w:p w14:paraId="4850E3A1" w14:textId="77777777" w:rsidR="000B6DAD" w:rsidRPr="00FE38FA" w:rsidRDefault="00BF4490" w:rsidP="006A24C6">
      <w:pPr>
        <w:spacing w:after="0" w:line="240" w:lineRule="auto"/>
        <w:rPr>
          <w:rFonts w:ascii="Times New Roman" w:hAnsi="Times New Roman"/>
        </w:rPr>
      </w:pPr>
      <w:r w:rsidRPr="00FE38FA">
        <w:rPr>
          <w:rFonts w:ascii="Times New Roman" w:hAnsi="Times New Roman"/>
        </w:rPr>
        <w:t xml:space="preserve">2.3.1 </w:t>
      </w:r>
      <w:r w:rsidR="009D7CA5" w:rsidRPr="00FE38FA">
        <w:rPr>
          <w:rFonts w:ascii="Times New Roman" w:hAnsi="Times New Roman"/>
        </w:rPr>
        <w:tab/>
      </w:r>
      <w:r w:rsidR="000B6DAD" w:rsidRPr="00FE38FA">
        <w:rPr>
          <w:rFonts w:ascii="Times New Roman" w:hAnsi="Times New Roman"/>
        </w:rPr>
        <w:t xml:space="preserve">The </w:t>
      </w:r>
      <w:r w:rsidR="00B60EB1" w:rsidRPr="00FE38FA">
        <w:rPr>
          <w:rFonts w:ascii="Times New Roman" w:hAnsi="Times New Roman"/>
        </w:rPr>
        <w:t>Lead Applicant</w:t>
      </w:r>
      <w:r w:rsidR="00084E3E" w:rsidRPr="00FE38FA">
        <w:rPr>
          <w:rFonts w:ascii="Times New Roman" w:hAnsi="Times New Roman"/>
        </w:rPr>
        <w:t xml:space="preserve"> may be any of the following:</w:t>
      </w:r>
    </w:p>
    <w:p w14:paraId="62396843" w14:textId="77777777" w:rsidR="000B6DAD" w:rsidRPr="00FE38FA" w:rsidRDefault="000B6DAD" w:rsidP="006A24C6">
      <w:pPr>
        <w:numPr>
          <w:ilvl w:val="0"/>
          <w:numId w:val="18"/>
        </w:numPr>
        <w:spacing w:after="0" w:line="240" w:lineRule="auto"/>
        <w:ind w:left="1166"/>
        <w:rPr>
          <w:rFonts w:ascii="Times New Roman" w:hAnsi="Times New Roman"/>
        </w:rPr>
      </w:pPr>
      <w:r w:rsidRPr="00FE38FA">
        <w:rPr>
          <w:rFonts w:ascii="Times New Roman" w:hAnsi="Times New Roman"/>
        </w:rPr>
        <w:t>Employer</w:t>
      </w:r>
    </w:p>
    <w:p w14:paraId="4F61B04D" w14:textId="77777777" w:rsidR="000B6DAD" w:rsidRPr="00FE38FA" w:rsidRDefault="000B6DAD" w:rsidP="006A24C6">
      <w:pPr>
        <w:numPr>
          <w:ilvl w:val="0"/>
          <w:numId w:val="18"/>
        </w:numPr>
        <w:spacing w:after="0" w:line="240" w:lineRule="auto"/>
        <w:ind w:left="1166"/>
        <w:rPr>
          <w:rFonts w:ascii="Times New Roman" w:hAnsi="Times New Roman"/>
        </w:rPr>
      </w:pPr>
      <w:r w:rsidRPr="00FE38FA">
        <w:rPr>
          <w:rFonts w:ascii="Times New Roman" w:hAnsi="Times New Roman"/>
        </w:rPr>
        <w:t>Nonprofit organization</w:t>
      </w:r>
    </w:p>
    <w:p w14:paraId="71B54B44" w14:textId="77777777" w:rsidR="001954B1" w:rsidRPr="00FE38FA" w:rsidRDefault="001954B1" w:rsidP="006A24C6">
      <w:pPr>
        <w:numPr>
          <w:ilvl w:val="0"/>
          <w:numId w:val="18"/>
        </w:numPr>
        <w:spacing w:after="0" w:line="240" w:lineRule="auto"/>
        <w:ind w:left="1166"/>
        <w:rPr>
          <w:rFonts w:ascii="Times New Roman" w:hAnsi="Times New Roman"/>
        </w:rPr>
      </w:pPr>
      <w:r w:rsidRPr="00FE38FA">
        <w:rPr>
          <w:rFonts w:ascii="Times New Roman" w:hAnsi="Times New Roman"/>
        </w:rPr>
        <w:t>Registered Apprenticeship Sponsor</w:t>
      </w:r>
    </w:p>
    <w:p w14:paraId="531572FA" w14:textId="77777777" w:rsidR="000B6DAD" w:rsidRPr="00FE38FA" w:rsidRDefault="000B6DAD" w:rsidP="006A24C6">
      <w:pPr>
        <w:numPr>
          <w:ilvl w:val="0"/>
          <w:numId w:val="18"/>
        </w:numPr>
        <w:spacing w:after="0" w:line="240" w:lineRule="auto"/>
        <w:ind w:left="1166"/>
        <w:rPr>
          <w:rFonts w:ascii="Times New Roman" w:hAnsi="Times New Roman"/>
        </w:rPr>
      </w:pPr>
      <w:r w:rsidRPr="00FE38FA">
        <w:rPr>
          <w:rFonts w:ascii="Times New Roman" w:hAnsi="Times New Roman"/>
        </w:rPr>
        <w:t xml:space="preserve">Two </w:t>
      </w:r>
      <w:r w:rsidR="009D3107" w:rsidRPr="00FE38FA">
        <w:rPr>
          <w:rFonts w:ascii="Times New Roman" w:hAnsi="Times New Roman"/>
        </w:rPr>
        <w:t xml:space="preserve">or </w:t>
      </w:r>
      <w:r w:rsidR="00B22839" w:rsidRPr="00FE38FA">
        <w:rPr>
          <w:rFonts w:ascii="Times New Roman" w:hAnsi="Times New Roman"/>
        </w:rPr>
        <w:t>four-year</w:t>
      </w:r>
      <w:r w:rsidRPr="00FE38FA">
        <w:rPr>
          <w:rFonts w:ascii="Times New Roman" w:hAnsi="Times New Roman"/>
        </w:rPr>
        <w:t xml:space="preserve"> institution of higher education</w:t>
      </w:r>
    </w:p>
    <w:p w14:paraId="78E8C3A6" w14:textId="77777777" w:rsidR="000B6DAD" w:rsidRPr="00FE38FA" w:rsidRDefault="000B6DAD" w:rsidP="006A24C6">
      <w:pPr>
        <w:numPr>
          <w:ilvl w:val="0"/>
          <w:numId w:val="18"/>
        </w:numPr>
        <w:spacing w:after="0" w:line="240" w:lineRule="auto"/>
        <w:ind w:left="1166"/>
        <w:rPr>
          <w:rFonts w:ascii="Times New Roman" w:hAnsi="Times New Roman"/>
        </w:rPr>
      </w:pPr>
      <w:r w:rsidRPr="00FE38FA">
        <w:rPr>
          <w:rFonts w:ascii="Times New Roman" w:hAnsi="Times New Roman"/>
        </w:rPr>
        <w:t>Local Workforce Board</w:t>
      </w:r>
    </w:p>
    <w:p w14:paraId="14A6A78D" w14:textId="77777777" w:rsidR="000B6DAD" w:rsidRPr="00FE38FA" w:rsidRDefault="000B6DAD" w:rsidP="006A24C6">
      <w:pPr>
        <w:numPr>
          <w:ilvl w:val="0"/>
          <w:numId w:val="18"/>
        </w:numPr>
        <w:spacing w:after="0" w:line="240" w:lineRule="auto"/>
        <w:ind w:left="1166"/>
        <w:rPr>
          <w:rFonts w:ascii="Times New Roman" w:hAnsi="Times New Roman"/>
        </w:rPr>
      </w:pPr>
      <w:r w:rsidRPr="00FE38FA">
        <w:rPr>
          <w:rFonts w:ascii="Times New Roman" w:hAnsi="Times New Roman"/>
        </w:rPr>
        <w:t>Industry association</w:t>
      </w:r>
    </w:p>
    <w:p w14:paraId="58768398" w14:textId="77777777" w:rsidR="000B6DAD" w:rsidRPr="00FE38FA" w:rsidRDefault="00226F7E" w:rsidP="006A24C6">
      <w:pPr>
        <w:numPr>
          <w:ilvl w:val="0"/>
          <w:numId w:val="18"/>
        </w:numPr>
        <w:spacing w:after="0" w:line="240" w:lineRule="auto"/>
        <w:ind w:left="1166"/>
        <w:rPr>
          <w:rFonts w:ascii="Times New Roman" w:hAnsi="Times New Roman"/>
        </w:rPr>
      </w:pPr>
      <w:r w:rsidRPr="00FE38FA">
        <w:rPr>
          <w:rFonts w:ascii="Times New Roman" w:hAnsi="Times New Roman"/>
        </w:rPr>
        <w:t>Labor</w:t>
      </w:r>
      <w:r w:rsidR="000B6DAD" w:rsidRPr="00FE38FA">
        <w:rPr>
          <w:rFonts w:ascii="Times New Roman" w:hAnsi="Times New Roman"/>
        </w:rPr>
        <w:t xml:space="preserve"> union</w:t>
      </w:r>
    </w:p>
    <w:p w14:paraId="55A340F9" w14:textId="77777777" w:rsidR="000B6DAD" w:rsidRPr="00FE38FA" w:rsidRDefault="000B6DAD" w:rsidP="006A24C6">
      <w:pPr>
        <w:numPr>
          <w:ilvl w:val="0"/>
          <w:numId w:val="18"/>
        </w:numPr>
        <w:spacing w:after="0" w:line="240" w:lineRule="auto"/>
        <w:ind w:left="1166"/>
        <w:rPr>
          <w:rFonts w:ascii="Times New Roman" w:hAnsi="Times New Roman"/>
        </w:rPr>
      </w:pPr>
      <w:r w:rsidRPr="00FE38FA">
        <w:rPr>
          <w:rFonts w:ascii="Times New Roman" w:hAnsi="Times New Roman"/>
        </w:rPr>
        <w:t>Local government</w:t>
      </w:r>
    </w:p>
    <w:p w14:paraId="730079BA" w14:textId="77777777" w:rsidR="000B6DAD" w:rsidRPr="00FE38FA" w:rsidRDefault="000B6DAD" w:rsidP="006A24C6">
      <w:pPr>
        <w:numPr>
          <w:ilvl w:val="0"/>
          <w:numId w:val="18"/>
        </w:numPr>
        <w:spacing w:after="0" w:line="240" w:lineRule="auto"/>
        <w:ind w:left="1166"/>
        <w:rPr>
          <w:rFonts w:ascii="Times New Roman" w:hAnsi="Times New Roman"/>
        </w:rPr>
      </w:pPr>
      <w:r w:rsidRPr="00FE38FA">
        <w:rPr>
          <w:rFonts w:ascii="Times New Roman" w:hAnsi="Times New Roman"/>
        </w:rPr>
        <w:t>Local or regional economic development entity</w:t>
      </w:r>
    </w:p>
    <w:p w14:paraId="744ADCA3" w14:textId="77777777" w:rsidR="00BD4E6B" w:rsidRPr="00FE38FA" w:rsidRDefault="00BD4E6B" w:rsidP="006A24C6">
      <w:pPr>
        <w:numPr>
          <w:ilvl w:val="0"/>
          <w:numId w:val="18"/>
        </w:numPr>
        <w:spacing w:after="0" w:line="240" w:lineRule="auto"/>
        <w:ind w:left="1166"/>
        <w:rPr>
          <w:rFonts w:ascii="Times New Roman" w:hAnsi="Times New Roman"/>
        </w:rPr>
      </w:pPr>
      <w:r w:rsidRPr="00FE38FA">
        <w:rPr>
          <w:rFonts w:ascii="Times New Roman" w:hAnsi="Times New Roman"/>
        </w:rPr>
        <w:t xml:space="preserve">Other relevant partner entities at </w:t>
      </w:r>
      <w:r w:rsidR="00D25316" w:rsidRPr="00FE38FA">
        <w:rPr>
          <w:rFonts w:ascii="Times New Roman" w:hAnsi="Times New Roman"/>
        </w:rPr>
        <w:t>Labor</w:t>
      </w:r>
      <w:r w:rsidRPr="00FE38FA">
        <w:rPr>
          <w:rFonts w:ascii="Times New Roman" w:hAnsi="Times New Roman"/>
        </w:rPr>
        <w:t>’s discretion</w:t>
      </w:r>
    </w:p>
    <w:p w14:paraId="76FF5405" w14:textId="77777777" w:rsidR="000B6DAD" w:rsidRPr="00FE38FA" w:rsidRDefault="000B6DAD" w:rsidP="006A24C6">
      <w:pPr>
        <w:spacing w:after="0" w:line="240" w:lineRule="auto"/>
        <w:rPr>
          <w:rFonts w:ascii="Times New Roman" w:hAnsi="Times New Roman"/>
        </w:rPr>
      </w:pPr>
    </w:p>
    <w:p w14:paraId="3C4738EE" w14:textId="77777777" w:rsidR="000B6DAD" w:rsidRPr="00FE38FA" w:rsidRDefault="000B6DAD" w:rsidP="006A24C6">
      <w:pPr>
        <w:spacing w:after="0" w:line="240" w:lineRule="auto"/>
        <w:rPr>
          <w:rFonts w:ascii="Times New Roman" w:hAnsi="Times New Roman"/>
        </w:rPr>
      </w:pPr>
      <w:r w:rsidRPr="00FE38FA">
        <w:rPr>
          <w:rFonts w:ascii="Times New Roman" w:hAnsi="Times New Roman"/>
        </w:rPr>
        <w:t>2.3.2</w:t>
      </w:r>
      <w:r w:rsidRPr="00FE38FA">
        <w:rPr>
          <w:rFonts w:ascii="Times New Roman" w:hAnsi="Times New Roman"/>
        </w:rPr>
        <w:tab/>
        <w:t xml:space="preserve">The </w:t>
      </w:r>
      <w:r w:rsidR="00B60EB1" w:rsidRPr="00FE38FA">
        <w:rPr>
          <w:rFonts w:ascii="Times New Roman" w:hAnsi="Times New Roman"/>
        </w:rPr>
        <w:t>Lead Applicant</w:t>
      </w:r>
      <w:r w:rsidR="00B22839" w:rsidRPr="00FE38FA">
        <w:rPr>
          <w:rFonts w:ascii="Times New Roman" w:hAnsi="Times New Roman"/>
        </w:rPr>
        <w:t xml:space="preserve"> must</w:t>
      </w:r>
      <w:r w:rsidR="00084E3E" w:rsidRPr="00FE38FA">
        <w:rPr>
          <w:rFonts w:ascii="Times New Roman" w:hAnsi="Times New Roman"/>
        </w:rPr>
        <w:t xml:space="preserve"> be the Fiscal Agent for this G</w:t>
      </w:r>
      <w:r w:rsidRPr="00FE38FA">
        <w:rPr>
          <w:rFonts w:ascii="Times New Roman" w:hAnsi="Times New Roman"/>
        </w:rPr>
        <w:t>rant</w:t>
      </w:r>
      <w:r w:rsidR="008C1CC0" w:rsidRPr="00FE38FA">
        <w:rPr>
          <w:rFonts w:ascii="Times New Roman" w:hAnsi="Times New Roman"/>
        </w:rPr>
        <w:t xml:space="preserve">. </w:t>
      </w:r>
    </w:p>
    <w:p w14:paraId="135FD8B5" w14:textId="77777777" w:rsidR="000B6DAD" w:rsidRPr="00FE38FA" w:rsidRDefault="000B6DAD" w:rsidP="006A24C6">
      <w:pPr>
        <w:spacing w:after="0" w:line="240" w:lineRule="auto"/>
        <w:rPr>
          <w:rFonts w:ascii="Times New Roman" w:hAnsi="Times New Roman"/>
        </w:rPr>
      </w:pPr>
    </w:p>
    <w:p w14:paraId="5F094DDA" w14:textId="77777777" w:rsidR="000B6DAD" w:rsidRPr="00FE38FA" w:rsidRDefault="000B6DAD" w:rsidP="006A24C6">
      <w:pPr>
        <w:spacing w:after="0" w:line="240" w:lineRule="auto"/>
        <w:ind w:left="720" w:hanging="720"/>
        <w:rPr>
          <w:rFonts w:ascii="Times New Roman" w:hAnsi="Times New Roman"/>
        </w:rPr>
      </w:pPr>
      <w:r w:rsidRPr="00FE38FA">
        <w:rPr>
          <w:rFonts w:ascii="Times New Roman" w:hAnsi="Times New Roman"/>
        </w:rPr>
        <w:t>2.3.3</w:t>
      </w:r>
      <w:r w:rsidRPr="00FE38FA">
        <w:rPr>
          <w:rFonts w:ascii="Times New Roman" w:hAnsi="Times New Roman"/>
        </w:rPr>
        <w:tab/>
        <w:t xml:space="preserve">If the </w:t>
      </w:r>
      <w:r w:rsidR="00B60EB1" w:rsidRPr="00FE38FA">
        <w:rPr>
          <w:rFonts w:ascii="Times New Roman" w:hAnsi="Times New Roman"/>
        </w:rPr>
        <w:t>Lead Applicant</w:t>
      </w:r>
      <w:r w:rsidRPr="00FE38FA">
        <w:rPr>
          <w:rFonts w:ascii="Times New Roman" w:hAnsi="Times New Roman"/>
        </w:rPr>
        <w:t xml:space="preserve"> is not Maryland-based or does not have a strong presence in Maryland, the proposal must justify this entity’s choice for that role</w:t>
      </w:r>
      <w:r w:rsidR="008C1CC0" w:rsidRPr="00FE38FA">
        <w:rPr>
          <w:rFonts w:ascii="Times New Roman" w:hAnsi="Times New Roman"/>
        </w:rPr>
        <w:t xml:space="preserve">. </w:t>
      </w:r>
      <w:r w:rsidRPr="00FE38FA">
        <w:rPr>
          <w:rFonts w:ascii="Times New Roman" w:hAnsi="Times New Roman"/>
        </w:rPr>
        <w:t xml:space="preserve">In general, a </w:t>
      </w:r>
      <w:r w:rsidR="00C5700D" w:rsidRPr="00FE38FA">
        <w:rPr>
          <w:rFonts w:ascii="Times New Roman" w:hAnsi="Times New Roman"/>
        </w:rPr>
        <w:t>Strategic Industry Partnership</w:t>
      </w:r>
      <w:r w:rsidRPr="00FE38FA">
        <w:rPr>
          <w:rFonts w:ascii="Times New Roman" w:hAnsi="Times New Roman"/>
        </w:rPr>
        <w:t xml:space="preserve"> that includes out-of-state partners will have to show the benefit to Maryland students, workers and prospective workers as well as Maryland's </w:t>
      </w:r>
      <w:r w:rsidR="0092118D" w:rsidRPr="00FE38FA">
        <w:rPr>
          <w:rFonts w:ascii="Times New Roman" w:hAnsi="Times New Roman"/>
        </w:rPr>
        <w:t>employers and economy</w:t>
      </w:r>
      <w:r w:rsidRPr="00FE38FA">
        <w:rPr>
          <w:rFonts w:ascii="Times New Roman" w:hAnsi="Times New Roman"/>
        </w:rPr>
        <w:t xml:space="preserve">. </w:t>
      </w:r>
    </w:p>
    <w:p w14:paraId="02FC8395" w14:textId="77777777" w:rsidR="000B6DAD" w:rsidRPr="00FE38FA" w:rsidRDefault="000B6DAD" w:rsidP="006A24C6">
      <w:pPr>
        <w:spacing w:after="0" w:line="240" w:lineRule="auto"/>
        <w:ind w:left="720" w:hanging="720"/>
        <w:rPr>
          <w:rFonts w:ascii="Times New Roman" w:hAnsi="Times New Roman"/>
        </w:rPr>
      </w:pPr>
    </w:p>
    <w:p w14:paraId="2C50A75F" w14:textId="18F05534" w:rsidR="000B6DAD" w:rsidRPr="00FE38FA" w:rsidRDefault="000B6DAD" w:rsidP="006A24C6">
      <w:pPr>
        <w:spacing w:after="0" w:line="240" w:lineRule="auto"/>
        <w:ind w:left="720" w:hanging="720"/>
        <w:rPr>
          <w:rFonts w:ascii="Times New Roman" w:hAnsi="Times New Roman"/>
        </w:rPr>
      </w:pPr>
      <w:r w:rsidRPr="00FE38FA">
        <w:rPr>
          <w:rFonts w:ascii="Times New Roman" w:hAnsi="Times New Roman"/>
        </w:rPr>
        <w:t>2.3.4</w:t>
      </w:r>
      <w:r w:rsidRPr="00FE38FA">
        <w:rPr>
          <w:rFonts w:ascii="Times New Roman" w:hAnsi="Times New Roman"/>
        </w:rPr>
        <w:tab/>
        <w:t xml:space="preserve">An eligible </w:t>
      </w:r>
      <w:r w:rsidR="00C5700D" w:rsidRPr="00FE38FA">
        <w:rPr>
          <w:rFonts w:ascii="Times New Roman" w:hAnsi="Times New Roman"/>
        </w:rPr>
        <w:t>Strategic Industry Partnership</w:t>
      </w:r>
      <w:r w:rsidRPr="00FE38FA">
        <w:rPr>
          <w:rFonts w:ascii="Times New Roman" w:hAnsi="Times New Roman"/>
        </w:rPr>
        <w:t xml:space="preserve"> </w:t>
      </w:r>
      <w:r w:rsidR="005E5C6F">
        <w:rPr>
          <w:rFonts w:ascii="Times New Roman" w:hAnsi="Times New Roman"/>
        </w:rPr>
        <w:t xml:space="preserve">must </w:t>
      </w:r>
      <w:r w:rsidR="00D25316" w:rsidRPr="00FE38FA">
        <w:rPr>
          <w:rFonts w:ascii="Times New Roman" w:hAnsi="Times New Roman"/>
        </w:rPr>
        <w:t>include</w:t>
      </w:r>
      <w:r w:rsidR="003F5B1E" w:rsidRPr="00FE38FA">
        <w:rPr>
          <w:rFonts w:ascii="Times New Roman" w:hAnsi="Times New Roman"/>
        </w:rPr>
        <w:t xml:space="preserve"> at</w:t>
      </w:r>
      <w:r w:rsidRPr="00FE38FA">
        <w:rPr>
          <w:rFonts w:ascii="Times New Roman" w:hAnsi="Times New Roman"/>
        </w:rPr>
        <w:t xml:space="preserve"> least </w:t>
      </w:r>
      <w:r w:rsidR="0007752D" w:rsidRPr="00FE38FA">
        <w:rPr>
          <w:rFonts w:ascii="Times New Roman" w:hAnsi="Times New Roman"/>
        </w:rPr>
        <w:t xml:space="preserve">five </w:t>
      </w:r>
      <w:r w:rsidRPr="00FE38FA">
        <w:rPr>
          <w:rFonts w:ascii="Times New Roman" w:hAnsi="Times New Roman"/>
        </w:rPr>
        <w:t xml:space="preserve">employers and representatives from two diverse entities, listed in </w:t>
      </w:r>
      <w:r w:rsidRPr="00FE38FA">
        <w:rPr>
          <w:rFonts w:ascii="Times New Roman" w:hAnsi="Times New Roman"/>
          <w:b/>
        </w:rPr>
        <w:t>Section 1.2(</w:t>
      </w:r>
      <w:r w:rsidR="0014642C">
        <w:rPr>
          <w:rFonts w:ascii="Times New Roman" w:hAnsi="Times New Roman"/>
          <w:b/>
        </w:rPr>
        <w:t>z</w:t>
      </w:r>
      <w:r w:rsidRPr="00FE38FA">
        <w:rPr>
          <w:rFonts w:ascii="Times New Roman" w:hAnsi="Times New Roman"/>
          <w:b/>
        </w:rPr>
        <w:t>)</w:t>
      </w:r>
      <w:r w:rsidRPr="00FE38FA">
        <w:rPr>
          <w:rFonts w:ascii="Times New Roman" w:hAnsi="Times New Roman"/>
        </w:rPr>
        <w:t>.</w:t>
      </w:r>
      <w:r w:rsidR="004C74E5" w:rsidRPr="00FE38FA">
        <w:rPr>
          <w:rFonts w:ascii="Times New Roman" w:hAnsi="Times New Roman"/>
        </w:rPr>
        <w:t xml:space="preserve"> </w:t>
      </w:r>
      <w:r w:rsidRPr="00FE38FA">
        <w:rPr>
          <w:rFonts w:ascii="Times New Roman" w:hAnsi="Times New Roman"/>
        </w:rPr>
        <w:t xml:space="preserve">All of these entities must be identified in the </w:t>
      </w:r>
      <w:r w:rsidR="00C5700D" w:rsidRPr="00FE38FA">
        <w:rPr>
          <w:rFonts w:ascii="Times New Roman" w:hAnsi="Times New Roman"/>
        </w:rPr>
        <w:t>Strategic Industry Partnership</w:t>
      </w:r>
      <w:r w:rsidRPr="00FE38FA">
        <w:rPr>
          <w:rFonts w:ascii="Times New Roman" w:hAnsi="Times New Roman"/>
        </w:rPr>
        <w:t xml:space="preserve"> Membership</w:t>
      </w:r>
      <w:r w:rsidR="005127D5" w:rsidRPr="00FE38FA">
        <w:rPr>
          <w:rFonts w:ascii="Times New Roman" w:hAnsi="Times New Roman"/>
        </w:rPr>
        <w:t xml:space="preserve"> List</w:t>
      </w:r>
      <w:r w:rsidRPr="00FE38FA">
        <w:rPr>
          <w:rFonts w:ascii="Times New Roman" w:hAnsi="Times New Roman"/>
        </w:rPr>
        <w:t xml:space="preserve"> at </w:t>
      </w:r>
      <w:r w:rsidRPr="00FE38FA">
        <w:rPr>
          <w:rFonts w:ascii="Times New Roman" w:hAnsi="Times New Roman"/>
          <w:b/>
        </w:rPr>
        <w:t xml:space="preserve">Appendix </w:t>
      </w:r>
      <w:r w:rsidR="004D6D25" w:rsidRPr="00FE38FA">
        <w:rPr>
          <w:rFonts w:ascii="Times New Roman" w:hAnsi="Times New Roman"/>
          <w:b/>
        </w:rPr>
        <w:t>D</w:t>
      </w:r>
      <w:r w:rsidRPr="00FE38FA">
        <w:rPr>
          <w:rFonts w:ascii="Times New Roman" w:hAnsi="Times New Roman"/>
        </w:rPr>
        <w:t>.</w:t>
      </w:r>
      <w:r w:rsidR="00D87068" w:rsidRPr="00FE38FA">
        <w:rPr>
          <w:rFonts w:ascii="Times New Roman" w:hAnsi="Times New Roman"/>
        </w:rPr>
        <w:t xml:space="preserve"> If the Lead Applicant represents multiple employers, for instance, an industry association or Registered Apprenticeship Sponsor, </w:t>
      </w:r>
      <w:r w:rsidR="0007752D" w:rsidRPr="00FE38FA">
        <w:rPr>
          <w:rFonts w:ascii="Times New Roman" w:hAnsi="Times New Roman"/>
        </w:rPr>
        <w:t>five</w:t>
      </w:r>
      <w:r w:rsidR="00D87068" w:rsidRPr="00FE38FA">
        <w:rPr>
          <w:rFonts w:ascii="Times New Roman" w:hAnsi="Times New Roman"/>
        </w:rPr>
        <w:t xml:space="preserve"> employers must be identified, and submit Letters of Support.</w:t>
      </w:r>
    </w:p>
    <w:p w14:paraId="2D31C2DA" w14:textId="77777777" w:rsidR="000B6DAD" w:rsidRPr="00FE38FA" w:rsidRDefault="000B6DAD" w:rsidP="006A24C6">
      <w:pPr>
        <w:spacing w:after="0" w:line="240" w:lineRule="auto"/>
        <w:rPr>
          <w:rFonts w:ascii="Times New Roman" w:hAnsi="Times New Roman"/>
        </w:rPr>
      </w:pPr>
      <w:r w:rsidRPr="00FE38FA">
        <w:rPr>
          <w:rFonts w:ascii="Times New Roman" w:hAnsi="Times New Roman"/>
        </w:rPr>
        <w:t xml:space="preserve">  </w:t>
      </w:r>
    </w:p>
    <w:p w14:paraId="690CFFC8" w14:textId="77777777" w:rsidR="000B6DAD" w:rsidRPr="00FE38FA" w:rsidRDefault="000B6DAD" w:rsidP="006A24C6">
      <w:pPr>
        <w:numPr>
          <w:ilvl w:val="2"/>
          <w:numId w:val="19"/>
        </w:numPr>
        <w:spacing w:after="0" w:line="240" w:lineRule="auto"/>
        <w:rPr>
          <w:rFonts w:ascii="Times New Roman" w:hAnsi="Times New Roman"/>
        </w:rPr>
      </w:pPr>
      <w:r w:rsidRPr="00FE38FA">
        <w:rPr>
          <w:rFonts w:ascii="Times New Roman" w:hAnsi="Times New Roman"/>
        </w:rPr>
        <w:t>An entity may be a member of more than one Strategic Industry Partnership.</w:t>
      </w:r>
    </w:p>
    <w:p w14:paraId="32BD8CA6" w14:textId="77777777" w:rsidR="000B6DAD" w:rsidRPr="00FE38FA" w:rsidRDefault="000B6DAD" w:rsidP="006A24C6">
      <w:pPr>
        <w:spacing w:after="0" w:line="240" w:lineRule="auto"/>
        <w:rPr>
          <w:rFonts w:ascii="Times New Roman" w:hAnsi="Times New Roman"/>
          <w:sz w:val="24"/>
        </w:rPr>
      </w:pPr>
    </w:p>
    <w:p w14:paraId="2CC992D9" w14:textId="77777777" w:rsidR="000B6DAD" w:rsidRPr="00FE38FA" w:rsidRDefault="00503F0E" w:rsidP="006A24C6">
      <w:pPr>
        <w:keepNext/>
        <w:pBdr>
          <w:top w:val="single" w:sz="4" w:space="2" w:color="auto"/>
          <w:left w:val="single" w:sz="4" w:space="4" w:color="auto"/>
          <w:bottom w:val="single" w:sz="4" w:space="1" w:color="auto"/>
          <w:right w:val="single" w:sz="4" w:space="4" w:color="auto"/>
        </w:pBdr>
        <w:shd w:val="clear" w:color="auto" w:fill="D9D9D9"/>
        <w:spacing w:after="0" w:line="240" w:lineRule="auto"/>
        <w:outlineLvl w:val="1"/>
        <w:rPr>
          <w:rFonts w:ascii="Times New Roman" w:hAnsi="Times New Roman"/>
          <w:b/>
          <w:bCs/>
          <w:sz w:val="24"/>
        </w:rPr>
      </w:pPr>
      <w:bookmarkStart w:id="44" w:name="_Toc245522972"/>
      <w:bookmarkStart w:id="45" w:name="_Toc401674866"/>
      <w:r w:rsidRPr="00FE38FA">
        <w:rPr>
          <w:rFonts w:ascii="Times New Roman" w:hAnsi="Times New Roman"/>
          <w:b/>
          <w:bCs/>
          <w:sz w:val="24"/>
        </w:rPr>
        <w:t>2.4</w:t>
      </w:r>
      <w:r w:rsidR="000B6DAD" w:rsidRPr="00FE38FA">
        <w:rPr>
          <w:rFonts w:ascii="Times New Roman" w:hAnsi="Times New Roman"/>
          <w:b/>
          <w:bCs/>
          <w:sz w:val="24"/>
        </w:rPr>
        <w:tab/>
      </w:r>
      <w:r w:rsidR="00C5700D" w:rsidRPr="00FE38FA">
        <w:rPr>
          <w:rFonts w:ascii="Times New Roman" w:hAnsi="Times New Roman"/>
          <w:b/>
          <w:bCs/>
          <w:sz w:val="24"/>
        </w:rPr>
        <w:t>Strategic Industry Partnership</w:t>
      </w:r>
      <w:r w:rsidR="000B6DAD" w:rsidRPr="00FE38FA">
        <w:rPr>
          <w:rFonts w:ascii="Times New Roman" w:hAnsi="Times New Roman"/>
          <w:b/>
          <w:bCs/>
          <w:sz w:val="24"/>
        </w:rPr>
        <w:t xml:space="preserve"> </w:t>
      </w:r>
      <w:r w:rsidR="00096FB9" w:rsidRPr="00FE38FA">
        <w:rPr>
          <w:rFonts w:ascii="Times New Roman" w:hAnsi="Times New Roman"/>
          <w:b/>
          <w:bCs/>
          <w:sz w:val="24"/>
        </w:rPr>
        <w:t>Workforce Training Plan</w:t>
      </w:r>
      <w:r w:rsidR="000B6DAD" w:rsidRPr="00FE38FA">
        <w:rPr>
          <w:rFonts w:ascii="Times New Roman" w:hAnsi="Times New Roman"/>
          <w:b/>
          <w:bCs/>
          <w:sz w:val="24"/>
        </w:rPr>
        <w:t xml:space="preserve"> Expenses – Eligible and Ineligible</w:t>
      </w:r>
      <w:bookmarkEnd w:id="44"/>
      <w:bookmarkEnd w:id="45"/>
      <w:r w:rsidR="000B6DAD" w:rsidRPr="00FE38FA">
        <w:rPr>
          <w:rFonts w:ascii="Times New Roman" w:hAnsi="Times New Roman"/>
          <w:b/>
          <w:bCs/>
          <w:sz w:val="24"/>
        </w:rPr>
        <w:t xml:space="preserve"> </w:t>
      </w:r>
    </w:p>
    <w:p w14:paraId="4C1360CE" w14:textId="77777777" w:rsidR="000B6DAD" w:rsidRPr="00FE38FA" w:rsidRDefault="000B6DAD" w:rsidP="006A24C6">
      <w:pPr>
        <w:spacing w:after="0" w:line="240" w:lineRule="auto"/>
        <w:rPr>
          <w:rFonts w:ascii="Times New Roman" w:hAnsi="Times New Roman"/>
        </w:rPr>
      </w:pPr>
    </w:p>
    <w:p w14:paraId="1E758DBD" w14:textId="77777777" w:rsidR="00D17D51" w:rsidRPr="00FE38FA" w:rsidRDefault="00D17D51" w:rsidP="006A24C6">
      <w:pPr>
        <w:numPr>
          <w:ilvl w:val="2"/>
          <w:numId w:val="20"/>
        </w:numPr>
        <w:spacing w:after="0" w:line="240" w:lineRule="auto"/>
        <w:rPr>
          <w:rFonts w:ascii="Times New Roman" w:hAnsi="Times New Roman"/>
        </w:rPr>
      </w:pPr>
      <w:r w:rsidRPr="00FE38FA">
        <w:rPr>
          <w:rFonts w:ascii="Times New Roman" w:hAnsi="Times New Roman"/>
        </w:rPr>
        <w:t xml:space="preserve">All expenses requested to be paid for with EARN Maryland grant funds must be expenses of the </w:t>
      </w:r>
      <w:r w:rsidR="00C5700D" w:rsidRPr="00FE38FA">
        <w:rPr>
          <w:rFonts w:ascii="Times New Roman" w:hAnsi="Times New Roman"/>
        </w:rPr>
        <w:t xml:space="preserve">Strategic Industry Partnership </w:t>
      </w:r>
      <w:r w:rsidRPr="00FE38FA">
        <w:rPr>
          <w:rFonts w:ascii="Times New Roman" w:hAnsi="Times New Roman"/>
        </w:rPr>
        <w:t>Workforce Training Plan and its implementation. The need for, and reasonableness</w:t>
      </w:r>
      <w:r w:rsidR="0022778A" w:rsidRPr="00FE38FA">
        <w:rPr>
          <w:rFonts w:ascii="Times New Roman" w:hAnsi="Times New Roman"/>
        </w:rPr>
        <w:t>,</w:t>
      </w:r>
      <w:r w:rsidRPr="00FE38FA">
        <w:rPr>
          <w:rFonts w:ascii="Times New Roman" w:hAnsi="Times New Roman"/>
        </w:rPr>
        <w:t xml:space="preserve"> of</w:t>
      </w:r>
      <w:r w:rsidR="0022778A" w:rsidRPr="00FE38FA">
        <w:rPr>
          <w:rFonts w:ascii="Times New Roman" w:hAnsi="Times New Roman"/>
        </w:rPr>
        <w:t xml:space="preserve"> a</w:t>
      </w:r>
      <w:r w:rsidRPr="00FE38FA">
        <w:rPr>
          <w:rFonts w:ascii="Times New Roman" w:hAnsi="Times New Roman"/>
        </w:rPr>
        <w:t>ll costs must be fully justified and explaine</w:t>
      </w:r>
      <w:r w:rsidR="00B1246C" w:rsidRPr="00FE38FA">
        <w:rPr>
          <w:rFonts w:ascii="Times New Roman" w:hAnsi="Times New Roman"/>
        </w:rPr>
        <w:t>d in the Budget Summary and Narrative</w:t>
      </w:r>
      <w:r w:rsidR="003972CE" w:rsidRPr="00FE38FA">
        <w:rPr>
          <w:rFonts w:ascii="Times New Roman" w:hAnsi="Times New Roman"/>
        </w:rPr>
        <w:t xml:space="preserve"> Form</w:t>
      </w:r>
      <w:r w:rsidR="00B1246C" w:rsidRPr="00FE38FA">
        <w:rPr>
          <w:rFonts w:ascii="Times New Roman" w:hAnsi="Times New Roman"/>
        </w:rPr>
        <w:t xml:space="preserve"> (</w:t>
      </w:r>
      <w:r w:rsidR="00B1246C" w:rsidRPr="00FE38FA">
        <w:rPr>
          <w:rFonts w:ascii="Times New Roman" w:hAnsi="Times New Roman"/>
          <w:b/>
        </w:rPr>
        <w:t xml:space="preserve">Appendix </w:t>
      </w:r>
      <w:r w:rsidR="004D6D25" w:rsidRPr="00FE38FA">
        <w:rPr>
          <w:rFonts w:ascii="Times New Roman" w:hAnsi="Times New Roman"/>
          <w:b/>
        </w:rPr>
        <w:t>H</w:t>
      </w:r>
      <w:r w:rsidR="00B1246C" w:rsidRPr="00FE38FA">
        <w:rPr>
          <w:rFonts w:ascii="Times New Roman" w:hAnsi="Times New Roman"/>
        </w:rPr>
        <w:t>).</w:t>
      </w:r>
    </w:p>
    <w:p w14:paraId="1ECB4967" w14:textId="77777777" w:rsidR="00D17D51" w:rsidRPr="00FE38FA" w:rsidRDefault="00D17D51" w:rsidP="006A24C6">
      <w:pPr>
        <w:spacing w:after="0" w:line="240" w:lineRule="auto"/>
        <w:rPr>
          <w:rFonts w:ascii="Times New Roman" w:hAnsi="Times New Roman"/>
        </w:rPr>
      </w:pPr>
    </w:p>
    <w:p w14:paraId="77CBC1AA" w14:textId="77777777" w:rsidR="000B6DAD" w:rsidRPr="00FE38FA" w:rsidRDefault="00B1246C" w:rsidP="006A24C6">
      <w:pPr>
        <w:pStyle w:val="ListParagraph"/>
        <w:numPr>
          <w:ilvl w:val="2"/>
          <w:numId w:val="20"/>
        </w:numPr>
        <w:rPr>
          <w:sz w:val="22"/>
          <w:szCs w:val="22"/>
        </w:rPr>
      </w:pPr>
      <w:r w:rsidRPr="00FE38FA">
        <w:rPr>
          <w:sz w:val="22"/>
          <w:szCs w:val="22"/>
        </w:rPr>
        <w:t xml:space="preserve">Eligible expenses may include </w:t>
      </w:r>
      <w:r w:rsidR="008C1CC0" w:rsidRPr="00FE38FA">
        <w:rPr>
          <w:sz w:val="22"/>
          <w:szCs w:val="22"/>
        </w:rPr>
        <w:t xml:space="preserve">reasonable </w:t>
      </w:r>
      <w:r w:rsidR="0022778A" w:rsidRPr="00FE38FA">
        <w:rPr>
          <w:sz w:val="22"/>
          <w:szCs w:val="22"/>
        </w:rPr>
        <w:t>project m</w:t>
      </w:r>
      <w:r w:rsidR="000B6DAD" w:rsidRPr="00FE38FA">
        <w:rPr>
          <w:sz w:val="22"/>
          <w:szCs w:val="22"/>
        </w:rPr>
        <w:t>anagement</w:t>
      </w:r>
      <w:r w:rsidR="00C84040" w:rsidRPr="00FE38FA">
        <w:rPr>
          <w:sz w:val="22"/>
          <w:szCs w:val="22"/>
        </w:rPr>
        <w:t xml:space="preserve"> </w:t>
      </w:r>
      <w:r w:rsidR="005E5D6E" w:rsidRPr="00FE38FA">
        <w:rPr>
          <w:sz w:val="22"/>
          <w:szCs w:val="22"/>
        </w:rPr>
        <w:t>costs</w:t>
      </w:r>
      <w:r w:rsidR="008C1CC0" w:rsidRPr="00FE38FA">
        <w:rPr>
          <w:sz w:val="22"/>
          <w:szCs w:val="22"/>
        </w:rPr>
        <w:t xml:space="preserve">. </w:t>
      </w:r>
      <w:r w:rsidRPr="00FE38FA">
        <w:rPr>
          <w:sz w:val="22"/>
          <w:szCs w:val="22"/>
        </w:rPr>
        <w:t>All proposed p</w:t>
      </w:r>
      <w:r w:rsidR="00AB29DE" w:rsidRPr="00FE38FA">
        <w:rPr>
          <w:sz w:val="22"/>
          <w:szCs w:val="22"/>
        </w:rPr>
        <w:t xml:space="preserve">roject management expenses </w:t>
      </w:r>
      <w:r w:rsidRPr="00FE38FA">
        <w:rPr>
          <w:sz w:val="22"/>
          <w:szCs w:val="22"/>
        </w:rPr>
        <w:t xml:space="preserve">must </w:t>
      </w:r>
      <w:r w:rsidR="00AB29DE" w:rsidRPr="00FE38FA">
        <w:rPr>
          <w:sz w:val="22"/>
          <w:szCs w:val="22"/>
        </w:rPr>
        <w:t>be fully</w:t>
      </w:r>
      <w:r w:rsidR="006D05A7" w:rsidRPr="00FE38FA">
        <w:rPr>
          <w:sz w:val="22"/>
          <w:szCs w:val="22"/>
        </w:rPr>
        <w:t xml:space="preserve"> </w:t>
      </w:r>
      <w:r w:rsidRPr="00FE38FA">
        <w:rPr>
          <w:sz w:val="22"/>
          <w:szCs w:val="22"/>
        </w:rPr>
        <w:t>explained and</w:t>
      </w:r>
      <w:r w:rsidR="00AB29DE" w:rsidRPr="00FE38FA">
        <w:rPr>
          <w:sz w:val="22"/>
          <w:szCs w:val="22"/>
        </w:rPr>
        <w:t xml:space="preserve"> justified</w:t>
      </w:r>
      <w:r w:rsidR="006D05A7" w:rsidRPr="00FE38FA">
        <w:rPr>
          <w:sz w:val="22"/>
          <w:szCs w:val="22"/>
        </w:rPr>
        <w:t xml:space="preserve"> in the Budget Summary and Narrative</w:t>
      </w:r>
      <w:r w:rsidR="003972CE" w:rsidRPr="00FE38FA">
        <w:rPr>
          <w:sz w:val="22"/>
          <w:szCs w:val="22"/>
        </w:rPr>
        <w:t xml:space="preserve"> Form</w:t>
      </w:r>
      <w:r w:rsidR="006D05A7" w:rsidRPr="00FE38FA">
        <w:rPr>
          <w:sz w:val="22"/>
          <w:szCs w:val="22"/>
        </w:rPr>
        <w:t xml:space="preserve"> (</w:t>
      </w:r>
      <w:r w:rsidR="006D05A7" w:rsidRPr="00FE38FA">
        <w:rPr>
          <w:b/>
          <w:sz w:val="22"/>
          <w:szCs w:val="22"/>
        </w:rPr>
        <w:t xml:space="preserve">Appendix </w:t>
      </w:r>
      <w:r w:rsidR="004D6D25" w:rsidRPr="00FE38FA">
        <w:rPr>
          <w:b/>
          <w:sz w:val="22"/>
          <w:szCs w:val="22"/>
        </w:rPr>
        <w:t>H</w:t>
      </w:r>
      <w:r w:rsidR="006D05A7" w:rsidRPr="00FE38FA">
        <w:rPr>
          <w:sz w:val="22"/>
          <w:szCs w:val="22"/>
        </w:rPr>
        <w:t>)</w:t>
      </w:r>
      <w:r w:rsidR="009D7CA5" w:rsidRPr="00FE38FA">
        <w:rPr>
          <w:sz w:val="22"/>
          <w:szCs w:val="22"/>
        </w:rPr>
        <w:t xml:space="preserve">. </w:t>
      </w:r>
      <w:r w:rsidR="00CE3931" w:rsidRPr="00FE38FA">
        <w:rPr>
          <w:sz w:val="22"/>
          <w:szCs w:val="22"/>
        </w:rPr>
        <w:t>Labor</w:t>
      </w:r>
      <w:r w:rsidR="005E5D6E" w:rsidRPr="00FE38FA">
        <w:rPr>
          <w:sz w:val="22"/>
          <w:szCs w:val="22"/>
        </w:rPr>
        <w:t xml:space="preserve"> may limit the percentage of grant funds that may be used for project management costs.</w:t>
      </w:r>
    </w:p>
    <w:p w14:paraId="5ED1A160" w14:textId="77777777" w:rsidR="008A68F6" w:rsidRPr="00FE38FA" w:rsidRDefault="008A68F6" w:rsidP="006A24C6">
      <w:pPr>
        <w:spacing w:after="0" w:line="240" w:lineRule="auto"/>
        <w:rPr>
          <w:rFonts w:ascii="Times New Roman" w:hAnsi="Times New Roman"/>
        </w:rPr>
      </w:pPr>
    </w:p>
    <w:p w14:paraId="2B28BB37" w14:textId="77777777" w:rsidR="008A68F6" w:rsidRPr="00FE38FA" w:rsidRDefault="000B6DAD" w:rsidP="006A24C6">
      <w:pPr>
        <w:numPr>
          <w:ilvl w:val="2"/>
          <w:numId w:val="20"/>
        </w:numPr>
        <w:spacing w:after="0" w:line="240" w:lineRule="auto"/>
        <w:rPr>
          <w:rFonts w:ascii="Times New Roman" w:hAnsi="Times New Roman"/>
          <w:color w:val="000000"/>
        </w:rPr>
      </w:pPr>
      <w:r w:rsidRPr="00FE38FA">
        <w:rPr>
          <w:rFonts w:ascii="Times New Roman" w:hAnsi="Times New Roman"/>
          <w:color w:val="000000"/>
        </w:rPr>
        <w:lastRenderedPageBreak/>
        <w:t xml:space="preserve">The following are costs that shall not be covered by </w:t>
      </w:r>
      <w:r w:rsidR="00932BEF" w:rsidRPr="00FE38FA">
        <w:rPr>
          <w:rFonts w:ascii="Times New Roman" w:hAnsi="Times New Roman"/>
          <w:color w:val="000000"/>
        </w:rPr>
        <w:t xml:space="preserve">EARN </w:t>
      </w:r>
      <w:r w:rsidR="00A90584" w:rsidRPr="00FE38FA">
        <w:rPr>
          <w:rFonts w:ascii="Times New Roman" w:hAnsi="Times New Roman"/>
        </w:rPr>
        <w:t xml:space="preserve">Maryland </w:t>
      </w:r>
      <w:r w:rsidRPr="00FE38FA">
        <w:rPr>
          <w:rFonts w:ascii="Times New Roman" w:hAnsi="Times New Roman"/>
          <w:color w:val="000000"/>
        </w:rPr>
        <w:t xml:space="preserve">funds: </w:t>
      </w:r>
    </w:p>
    <w:p w14:paraId="54A2F091" w14:textId="77777777" w:rsidR="00DC7521" w:rsidRPr="00FE38FA" w:rsidRDefault="00A6135A" w:rsidP="006A24C6">
      <w:pPr>
        <w:numPr>
          <w:ilvl w:val="0"/>
          <w:numId w:val="21"/>
        </w:numPr>
        <w:spacing w:after="0" w:line="240" w:lineRule="auto"/>
        <w:rPr>
          <w:rFonts w:ascii="Times New Roman" w:hAnsi="Times New Roman"/>
          <w:color w:val="000000"/>
        </w:rPr>
      </w:pPr>
      <w:r w:rsidRPr="00FE38FA">
        <w:rPr>
          <w:rFonts w:ascii="Times New Roman" w:hAnsi="Times New Roman"/>
          <w:color w:val="000000"/>
        </w:rPr>
        <w:t>B</w:t>
      </w:r>
      <w:r w:rsidR="000B6DAD" w:rsidRPr="00FE38FA">
        <w:rPr>
          <w:rFonts w:ascii="Times New Roman" w:hAnsi="Times New Roman"/>
          <w:color w:val="000000"/>
        </w:rPr>
        <w:t>uilding construction</w:t>
      </w:r>
      <w:r w:rsidRPr="00FE38FA">
        <w:rPr>
          <w:rFonts w:ascii="Times New Roman" w:hAnsi="Times New Roman"/>
          <w:color w:val="000000"/>
        </w:rPr>
        <w:t xml:space="preserve"> and equipment with a useful life longer than the grant period.</w:t>
      </w:r>
      <w:r w:rsidR="00187ED9" w:rsidRPr="00FE38FA">
        <w:rPr>
          <w:rFonts w:ascii="Times New Roman" w:hAnsi="Times New Roman"/>
          <w:color w:val="000000"/>
        </w:rPr>
        <w:t xml:space="preserve"> </w:t>
      </w:r>
    </w:p>
    <w:p w14:paraId="09F3BE60" w14:textId="77777777" w:rsidR="00DC7521" w:rsidRPr="00FE38FA" w:rsidRDefault="000B6DAD" w:rsidP="006A24C6">
      <w:pPr>
        <w:numPr>
          <w:ilvl w:val="0"/>
          <w:numId w:val="21"/>
        </w:numPr>
        <w:spacing w:after="0" w:line="240" w:lineRule="auto"/>
        <w:rPr>
          <w:rFonts w:ascii="Times New Roman" w:hAnsi="Times New Roman"/>
          <w:color w:val="000000"/>
        </w:rPr>
      </w:pPr>
      <w:r w:rsidRPr="00FE38FA">
        <w:rPr>
          <w:rFonts w:ascii="Times New Roman" w:hAnsi="Times New Roman"/>
          <w:color w:val="000000"/>
        </w:rPr>
        <w:t>Website development or maintenance</w:t>
      </w:r>
      <w:r w:rsidR="009D7CA5" w:rsidRPr="00FE38FA">
        <w:rPr>
          <w:rFonts w:ascii="Times New Roman" w:hAnsi="Times New Roman"/>
          <w:color w:val="000000"/>
        </w:rPr>
        <w:t>.</w:t>
      </w:r>
      <w:r w:rsidR="00F41C6F" w:rsidRPr="00FE38FA">
        <w:rPr>
          <w:rFonts w:ascii="Times New Roman" w:hAnsi="Times New Roman"/>
          <w:color w:val="000000"/>
        </w:rPr>
        <w:t xml:space="preserve"> (Development of web content may be allowed in certain circumstances.)</w:t>
      </w:r>
      <w:r w:rsidR="00C46B45" w:rsidRPr="00FE38FA">
        <w:rPr>
          <w:rFonts w:ascii="Times New Roman" w:hAnsi="Times New Roman"/>
          <w:color w:val="000000"/>
        </w:rPr>
        <w:t xml:space="preserve"> </w:t>
      </w:r>
    </w:p>
    <w:p w14:paraId="66DB183A" w14:textId="77777777" w:rsidR="00D95C7F" w:rsidRPr="00FE38FA" w:rsidRDefault="00D95C7F" w:rsidP="006A24C6">
      <w:pPr>
        <w:spacing w:after="0" w:line="240" w:lineRule="auto"/>
        <w:ind w:left="720"/>
        <w:rPr>
          <w:rFonts w:ascii="Times New Roman" w:hAnsi="Times New Roman"/>
          <w:color w:val="000000"/>
        </w:rPr>
      </w:pPr>
    </w:p>
    <w:p w14:paraId="7E3D617A" w14:textId="77777777" w:rsidR="000B6DAD" w:rsidRPr="00FE38FA" w:rsidRDefault="000B6DAD" w:rsidP="00CE3931">
      <w:pPr>
        <w:pStyle w:val="ListParagraph"/>
        <w:numPr>
          <w:ilvl w:val="2"/>
          <w:numId w:val="20"/>
        </w:numPr>
        <w:rPr>
          <w:sz w:val="22"/>
          <w:szCs w:val="22"/>
        </w:rPr>
      </w:pPr>
      <w:r w:rsidRPr="00FE38FA">
        <w:rPr>
          <w:sz w:val="22"/>
          <w:szCs w:val="22"/>
        </w:rPr>
        <w:t xml:space="preserve">Costs that are not allowable from </w:t>
      </w:r>
      <w:r w:rsidR="00A90584" w:rsidRPr="00FE38FA">
        <w:rPr>
          <w:sz w:val="22"/>
          <w:szCs w:val="22"/>
        </w:rPr>
        <w:t>EARN Maryland</w:t>
      </w:r>
      <w:r w:rsidRPr="00FE38FA">
        <w:rPr>
          <w:sz w:val="22"/>
          <w:szCs w:val="22"/>
        </w:rPr>
        <w:t xml:space="preserve"> funds may be allocated as direct support or in kind donation of a </w:t>
      </w:r>
      <w:r w:rsidR="00C5700D" w:rsidRPr="00FE38FA">
        <w:rPr>
          <w:sz w:val="22"/>
          <w:szCs w:val="22"/>
        </w:rPr>
        <w:t>Strategic Industry Partnership</w:t>
      </w:r>
      <w:r w:rsidRPr="00FE38FA">
        <w:rPr>
          <w:sz w:val="22"/>
          <w:szCs w:val="22"/>
        </w:rPr>
        <w:t xml:space="preserve"> member. </w:t>
      </w:r>
    </w:p>
    <w:p w14:paraId="13D1818E" w14:textId="77777777" w:rsidR="00CE3931" w:rsidRPr="00FE38FA" w:rsidRDefault="00CE3931" w:rsidP="00CE3931">
      <w:pPr>
        <w:pStyle w:val="ListParagraph"/>
        <w:rPr>
          <w:sz w:val="22"/>
          <w:szCs w:val="22"/>
        </w:rPr>
      </w:pPr>
    </w:p>
    <w:p w14:paraId="6763DE5B" w14:textId="7B21A62E" w:rsidR="00187F6E" w:rsidRPr="00FE38FA" w:rsidRDefault="00CE3931" w:rsidP="006A24C6">
      <w:pPr>
        <w:pStyle w:val="ListParagraph"/>
        <w:numPr>
          <w:ilvl w:val="2"/>
          <w:numId w:val="20"/>
        </w:numPr>
        <w:rPr>
          <w:sz w:val="22"/>
          <w:szCs w:val="22"/>
        </w:rPr>
      </w:pPr>
      <w:r w:rsidRPr="00FE38FA">
        <w:rPr>
          <w:sz w:val="22"/>
          <w:szCs w:val="22"/>
        </w:rPr>
        <w:t xml:space="preserve">Extra points will be allocated to proposals that include strategies for increasing Pre-Apprenticeship and Registered Apprenticeship opportunities for unemployed and underemployed individuals, specifically veterans and formerly incarcerated individuals. Strategies should include targeted recruitment, educational and pre-vocational services to prepare program participants to meet the entry requirements of one or more Registered Apprenticeship programs, and access to appropriate support services to enable program participants to maintain participation in the program. Funding may be utilized for this specific purpose, and shall not exceed $50,000. </w:t>
      </w:r>
      <w:r w:rsidR="00683000">
        <w:rPr>
          <w:sz w:val="22"/>
          <w:szCs w:val="22"/>
        </w:rPr>
        <w:t xml:space="preserve">Grantees that receive funding for this purpose may need to complete additional reports. </w:t>
      </w:r>
    </w:p>
    <w:p w14:paraId="7D56249E" w14:textId="77777777" w:rsidR="00187F6E" w:rsidRPr="00FE38FA" w:rsidRDefault="00187F6E" w:rsidP="00187F6E">
      <w:pPr>
        <w:pStyle w:val="ListParagraph"/>
        <w:rPr>
          <w:sz w:val="22"/>
          <w:szCs w:val="22"/>
        </w:rPr>
      </w:pPr>
    </w:p>
    <w:p w14:paraId="6CC7C040" w14:textId="77777777" w:rsidR="00C96961" w:rsidRPr="00FE38FA" w:rsidRDefault="00D25316" w:rsidP="000B179F">
      <w:pPr>
        <w:pStyle w:val="ListParagraph"/>
        <w:numPr>
          <w:ilvl w:val="2"/>
          <w:numId w:val="20"/>
        </w:numPr>
        <w:rPr>
          <w:sz w:val="22"/>
          <w:szCs w:val="22"/>
        </w:rPr>
      </w:pPr>
      <w:r w:rsidRPr="00FE38FA">
        <w:rPr>
          <w:sz w:val="22"/>
          <w:szCs w:val="22"/>
        </w:rPr>
        <w:t xml:space="preserve">Grantees </w:t>
      </w:r>
      <w:r w:rsidR="00187F6E" w:rsidRPr="00FE38FA">
        <w:rPr>
          <w:sz w:val="22"/>
          <w:szCs w:val="22"/>
        </w:rPr>
        <w:t xml:space="preserve">may receive up to $3,000 per completed apprentice. However, these costs should </w:t>
      </w:r>
      <w:r w:rsidR="00187F6E" w:rsidRPr="00FE38FA">
        <w:rPr>
          <w:b/>
          <w:sz w:val="22"/>
          <w:szCs w:val="22"/>
        </w:rPr>
        <w:t>not</w:t>
      </w:r>
      <w:r w:rsidR="00187F6E" w:rsidRPr="00FE38FA">
        <w:rPr>
          <w:sz w:val="22"/>
          <w:szCs w:val="22"/>
        </w:rPr>
        <w:t xml:space="preserve"> be included in the proposed budget submitted in response to this Solicitation. </w:t>
      </w:r>
      <w:r w:rsidR="00C96961" w:rsidRPr="00FE38FA">
        <w:rPr>
          <w:sz w:val="22"/>
          <w:szCs w:val="22"/>
        </w:rPr>
        <w:t>More information about accessing this funding will be communicated upon award.</w:t>
      </w:r>
    </w:p>
    <w:p w14:paraId="46274505" w14:textId="77777777" w:rsidR="00C96961" w:rsidRPr="00FE38FA" w:rsidRDefault="00C96961" w:rsidP="00C96961"/>
    <w:p w14:paraId="6B8FAEB3" w14:textId="77777777" w:rsidR="000B6DAD" w:rsidRPr="00FE38FA" w:rsidRDefault="000B6DAD" w:rsidP="00F64280">
      <w:pPr>
        <w:keepNext/>
        <w:pBdr>
          <w:top w:val="single" w:sz="4" w:space="2" w:color="auto"/>
          <w:left w:val="single" w:sz="4" w:space="4" w:color="auto"/>
          <w:bottom w:val="single" w:sz="4" w:space="1" w:color="auto"/>
          <w:right w:val="single" w:sz="4" w:space="4" w:color="auto"/>
        </w:pBdr>
        <w:shd w:val="clear" w:color="auto" w:fill="D9D9D9"/>
        <w:spacing w:after="0" w:line="240" w:lineRule="auto"/>
        <w:outlineLvl w:val="1"/>
        <w:rPr>
          <w:rFonts w:ascii="Times New Roman" w:hAnsi="Times New Roman"/>
        </w:rPr>
      </w:pPr>
      <w:bookmarkStart w:id="46" w:name="_Toc401674867"/>
      <w:r w:rsidRPr="00FE38FA">
        <w:rPr>
          <w:rFonts w:ascii="Times New Roman" w:hAnsi="Times New Roman"/>
          <w:b/>
          <w:bCs/>
          <w:sz w:val="24"/>
        </w:rPr>
        <w:t>2.</w:t>
      </w:r>
      <w:r w:rsidR="005E5D6E" w:rsidRPr="00FE38FA">
        <w:rPr>
          <w:rFonts w:ascii="Times New Roman" w:hAnsi="Times New Roman"/>
          <w:b/>
          <w:bCs/>
          <w:sz w:val="24"/>
        </w:rPr>
        <w:t>5</w:t>
      </w:r>
      <w:r w:rsidR="005E5D6E" w:rsidRPr="00FE38FA">
        <w:rPr>
          <w:rFonts w:ascii="Times New Roman" w:hAnsi="Times New Roman"/>
          <w:b/>
          <w:bCs/>
          <w:sz w:val="24"/>
        </w:rPr>
        <w:tab/>
        <w:t>Training Activities</w:t>
      </w:r>
      <w:r w:rsidR="005C392B" w:rsidRPr="00FE38FA">
        <w:rPr>
          <w:rFonts w:ascii="Times New Roman" w:hAnsi="Times New Roman"/>
          <w:b/>
          <w:bCs/>
          <w:sz w:val="24"/>
        </w:rPr>
        <w:t xml:space="preserve"> and Training Providers</w:t>
      </w:r>
      <w:bookmarkEnd w:id="46"/>
    </w:p>
    <w:p w14:paraId="022DF9B9" w14:textId="77777777" w:rsidR="000B6DAD" w:rsidRPr="00FE38FA" w:rsidRDefault="000B6DAD" w:rsidP="006A24C6">
      <w:pPr>
        <w:spacing w:after="0" w:line="240" w:lineRule="auto"/>
        <w:rPr>
          <w:rFonts w:ascii="Times New Roman" w:hAnsi="Times New Roman"/>
        </w:rPr>
      </w:pPr>
    </w:p>
    <w:p w14:paraId="38D1E8E0" w14:textId="77777777" w:rsidR="004C74E5" w:rsidRPr="00FE38FA" w:rsidRDefault="00D95C7F" w:rsidP="006A24C6">
      <w:pPr>
        <w:spacing w:after="0" w:line="240" w:lineRule="auto"/>
        <w:ind w:left="720" w:hanging="720"/>
        <w:rPr>
          <w:rFonts w:ascii="Times New Roman" w:hAnsi="Times New Roman"/>
        </w:rPr>
      </w:pPr>
      <w:r w:rsidRPr="00FE38FA">
        <w:rPr>
          <w:rFonts w:ascii="Times New Roman" w:hAnsi="Times New Roman"/>
        </w:rPr>
        <w:t>2.5.1</w:t>
      </w:r>
      <w:r w:rsidRPr="00FE38FA">
        <w:rPr>
          <w:rFonts w:ascii="Times New Roman" w:hAnsi="Times New Roman"/>
        </w:rPr>
        <w:tab/>
      </w:r>
      <w:r w:rsidR="000B6DAD" w:rsidRPr="00FE38FA">
        <w:rPr>
          <w:rFonts w:ascii="Times New Roman" w:hAnsi="Times New Roman"/>
        </w:rPr>
        <w:t xml:space="preserve">If a </w:t>
      </w:r>
      <w:r w:rsidR="00096FB9" w:rsidRPr="00FE38FA">
        <w:rPr>
          <w:rFonts w:ascii="Times New Roman" w:hAnsi="Times New Roman"/>
        </w:rPr>
        <w:t>Workforce Training Plan</w:t>
      </w:r>
      <w:r w:rsidR="000B6DAD" w:rsidRPr="00FE38FA">
        <w:rPr>
          <w:rFonts w:ascii="Times New Roman" w:hAnsi="Times New Roman"/>
        </w:rPr>
        <w:t xml:space="preserve"> submitted by </w:t>
      </w:r>
      <w:r w:rsidR="00CE3931" w:rsidRPr="00FE38FA">
        <w:rPr>
          <w:rFonts w:ascii="Times New Roman" w:hAnsi="Times New Roman"/>
        </w:rPr>
        <w:t>October 2, 2020</w:t>
      </w:r>
      <w:r w:rsidR="000B6DAD" w:rsidRPr="00FE38FA">
        <w:rPr>
          <w:rFonts w:ascii="Times New Roman" w:hAnsi="Times New Roman"/>
        </w:rPr>
        <w:t xml:space="preserve"> includes proposed training that clearly requires approval or certification from any state or national entity, </w:t>
      </w:r>
      <w:r w:rsidR="00CE3931" w:rsidRPr="00FE38FA">
        <w:rPr>
          <w:rFonts w:ascii="Times New Roman" w:hAnsi="Times New Roman"/>
        </w:rPr>
        <w:t>including the Maryland Apprenticeship and Training Council</w:t>
      </w:r>
      <w:r w:rsidR="004C74E5" w:rsidRPr="00FE38FA">
        <w:rPr>
          <w:rFonts w:ascii="Times New Roman" w:hAnsi="Times New Roman"/>
        </w:rPr>
        <w:t>,</w:t>
      </w:r>
      <w:r w:rsidR="00C0372E" w:rsidRPr="00FE38FA">
        <w:rPr>
          <w:rFonts w:ascii="Times New Roman" w:hAnsi="Times New Roman"/>
        </w:rPr>
        <w:t xml:space="preserve"> </w:t>
      </w:r>
      <w:r w:rsidR="000B6DAD" w:rsidRPr="00FE38FA">
        <w:rPr>
          <w:rFonts w:ascii="Times New Roman" w:hAnsi="Times New Roman"/>
        </w:rPr>
        <w:t>proof of approval will be required by the proposal submission deadline</w:t>
      </w:r>
      <w:r w:rsidR="00A14620" w:rsidRPr="00FE38FA">
        <w:rPr>
          <w:rFonts w:ascii="Times New Roman" w:hAnsi="Times New Roman"/>
        </w:rPr>
        <w:t xml:space="preserve">. </w:t>
      </w:r>
    </w:p>
    <w:p w14:paraId="67DFBBD5" w14:textId="77777777" w:rsidR="004C74E5" w:rsidRPr="00FE38FA" w:rsidRDefault="004C74E5" w:rsidP="006A24C6">
      <w:pPr>
        <w:spacing w:after="0" w:line="240" w:lineRule="auto"/>
        <w:ind w:left="720" w:hanging="720"/>
        <w:rPr>
          <w:rFonts w:ascii="Times New Roman" w:hAnsi="Times New Roman"/>
        </w:rPr>
      </w:pPr>
    </w:p>
    <w:p w14:paraId="0D35BEC9" w14:textId="62A4E5F1" w:rsidR="000B6DAD" w:rsidRPr="00FE38FA" w:rsidRDefault="004C74E5" w:rsidP="006A24C6">
      <w:pPr>
        <w:spacing w:after="0" w:line="240" w:lineRule="auto"/>
        <w:ind w:left="720" w:hanging="720"/>
        <w:rPr>
          <w:rFonts w:ascii="Times New Roman" w:hAnsi="Times New Roman"/>
        </w:rPr>
      </w:pPr>
      <w:r w:rsidRPr="00FE38FA">
        <w:rPr>
          <w:rFonts w:ascii="Times New Roman" w:hAnsi="Times New Roman"/>
        </w:rPr>
        <w:t>2.5.2</w:t>
      </w:r>
      <w:r w:rsidRPr="00FE38FA">
        <w:rPr>
          <w:rFonts w:ascii="Times New Roman" w:hAnsi="Times New Roman"/>
        </w:rPr>
        <w:tab/>
      </w:r>
      <w:r w:rsidR="000B6DAD" w:rsidRPr="00FE38FA">
        <w:rPr>
          <w:rFonts w:ascii="Times New Roman" w:hAnsi="Times New Roman"/>
        </w:rPr>
        <w:t xml:space="preserve">In </w:t>
      </w:r>
      <w:r w:rsidR="005127D5" w:rsidRPr="00FE38FA">
        <w:rPr>
          <w:rFonts w:ascii="Times New Roman" w:hAnsi="Times New Roman"/>
        </w:rPr>
        <w:t>cases where</w:t>
      </w:r>
      <w:r w:rsidR="000B6DAD" w:rsidRPr="00FE38FA">
        <w:rPr>
          <w:rFonts w:ascii="Times New Roman" w:hAnsi="Times New Roman"/>
        </w:rPr>
        <w:t xml:space="preserve"> such approvals are required and have not been obtained prior to the </w:t>
      </w:r>
      <w:r w:rsidR="00CE3931" w:rsidRPr="00FE38FA">
        <w:rPr>
          <w:rFonts w:ascii="Times New Roman" w:hAnsi="Times New Roman"/>
        </w:rPr>
        <w:t>October 2, 2020</w:t>
      </w:r>
      <w:r w:rsidR="001954B1" w:rsidRPr="00FE38FA">
        <w:rPr>
          <w:rFonts w:ascii="Times New Roman" w:hAnsi="Times New Roman"/>
        </w:rPr>
        <w:t xml:space="preserve"> </w:t>
      </w:r>
      <w:r w:rsidR="00C5700D" w:rsidRPr="00FE38FA">
        <w:rPr>
          <w:rFonts w:ascii="Times New Roman" w:hAnsi="Times New Roman"/>
        </w:rPr>
        <w:t>deadline</w:t>
      </w:r>
      <w:r w:rsidR="000B6DAD" w:rsidRPr="00FE38FA">
        <w:rPr>
          <w:rFonts w:ascii="Times New Roman" w:hAnsi="Times New Roman"/>
        </w:rPr>
        <w:t xml:space="preserve">, the </w:t>
      </w:r>
      <w:r w:rsidR="00F41C6F" w:rsidRPr="00FE38FA">
        <w:rPr>
          <w:rFonts w:ascii="Times New Roman" w:hAnsi="Times New Roman"/>
        </w:rPr>
        <w:t xml:space="preserve">Lead Applicant </w:t>
      </w:r>
      <w:r w:rsidR="000B6DAD" w:rsidRPr="00FE38FA">
        <w:rPr>
          <w:rFonts w:ascii="Times New Roman" w:hAnsi="Times New Roman"/>
        </w:rPr>
        <w:t xml:space="preserve">must </w:t>
      </w:r>
      <w:r w:rsidR="00C0372E" w:rsidRPr="00FE38FA">
        <w:rPr>
          <w:rFonts w:ascii="Times New Roman" w:hAnsi="Times New Roman"/>
        </w:rPr>
        <w:t xml:space="preserve">provide documentation that </w:t>
      </w:r>
      <w:r w:rsidR="00C5700D" w:rsidRPr="00FE38FA">
        <w:rPr>
          <w:rFonts w:ascii="Times New Roman" w:hAnsi="Times New Roman"/>
        </w:rPr>
        <w:t xml:space="preserve">the </w:t>
      </w:r>
      <w:r w:rsidR="00C0372E" w:rsidRPr="00FE38FA">
        <w:rPr>
          <w:rFonts w:ascii="Times New Roman" w:hAnsi="Times New Roman"/>
        </w:rPr>
        <w:t>applicat</w:t>
      </w:r>
      <w:r w:rsidRPr="00FE38FA">
        <w:rPr>
          <w:rFonts w:ascii="Times New Roman" w:hAnsi="Times New Roman"/>
        </w:rPr>
        <w:t xml:space="preserve">ion for approval has been made </w:t>
      </w:r>
      <w:r w:rsidR="00C0372E" w:rsidRPr="00FE38FA">
        <w:rPr>
          <w:rFonts w:ascii="Times New Roman" w:hAnsi="Times New Roman"/>
        </w:rPr>
        <w:t xml:space="preserve">and </w:t>
      </w:r>
      <w:r w:rsidR="000B6DAD" w:rsidRPr="00FE38FA">
        <w:rPr>
          <w:rFonts w:ascii="Times New Roman" w:hAnsi="Times New Roman"/>
        </w:rPr>
        <w:t>a schedule showing the process and dates for approval</w:t>
      </w:r>
      <w:r w:rsidR="008C1CC0" w:rsidRPr="00FE38FA">
        <w:rPr>
          <w:rFonts w:ascii="Times New Roman" w:hAnsi="Times New Roman"/>
        </w:rPr>
        <w:t xml:space="preserve">. </w:t>
      </w:r>
    </w:p>
    <w:p w14:paraId="61E4E7C7" w14:textId="77777777" w:rsidR="000B6DAD" w:rsidRPr="00FE38FA" w:rsidRDefault="000B6DAD" w:rsidP="006A24C6">
      <w:pPr>
        <w:spacing w:after="0" w:line="240" w:lineRule="auto"/>
        <w:ind w:left="720" w:hanging="720"/>
        <w:rPr>
          <w:rFonts w:ascii="Times New Roman" w:hAnsi="Times New Roman"/>
        </w:rPr>
      </w:pPr>
    </w:p>
    <w:p w14:paraId="259CB76E" w14:textId="77777777" w:rsidR="004C74E5" w:rsidRPr="00FE38FA" w:rsidRDefault="000B6DAD" w:rsidP="006A24C6">
      <w:pPr>
        <w:spacing w:after="0" w:line="240" w:lineRule="auto"/>
        <w:ind w:left="720" w:hanging="720"/>
        <w:rPr>
          <w:rFonts w:ascii="Times New Roman" w:hAnsi="Times New Roman"/>
        </w:rPr>
      </w:pPr>
      <w:r w:rsidRPr="00FE38FA">
        <w:rPr>
          <w:rFonts w:ascii="Times New Roman" w:hAnsi="Times New Roman"/>
        </w:rPr>
        <w:t>2.5.</w:t>
      </w:r>
      <w:r w:rsidR="002F1FD8" w:rsidRPr="00FE38FA">
        <w:rPr>
          <w:rFonts w:ascii="Times New Roman" w:hAnsi="Times New Roman"/>
        </w:rPr>
        <w:t>3</w:t>
      </w:r>
      <w:r w:rsidRPr="00FE38FA">
        <w:rPr>
          <w:rFonts w:ascii="Times New Roman" w:hAnsi="Times New Roman"/>
        </w:rPr>
        <w:tab/>
        <w:t>In the event that</w:t>
      </w:r>
      <w:r w:rsidR="005127D5" w:rsidRPr="00FE38FA">
        <w:rPr>
          <w:rFonts w:ascii="Times New Roman" w:hAnsi="Times New Roman"/>
        </w:rPr>
        <w:t>,</w:t>
      </w:r>
      <w:r w:rsidRPr="00FE38FA">
        <w:rPr>
          <w:rFonts w:ascii="Times New Roman" w:hAnsi="Times New Roman"/>
        </w:rPr>
        <w:t xml:space="preserve"> </w:t>
      </w:r>
      <w:r w:rsidR="00C0372E" w:rsidRPr="00FE38FA">
        <w:rPr>
          <w:rFonts w:ascii="Times New Roman" w:hAnsi="Times New Roman"/>
        </w:rPr>
        <w:t>subsequent to proposal su</w:t>
      </w:r>
      <w:r w:rsidR="004C74E5" w:rsidRPr="00FE38FA">
        <w:rPr>
          <w:rFonts w:ascii="Times New Roman" w:hAnsi="Times New Roman"/>
        </w:rPr>
        <w:t>bmission</w:t>
      </w:r>
      <w:r w:rsidR="005127D5" w:rsidRPr="00FE38FA">
        <w:rPr>
          <w:rFonts w:ascii="Times New Roman" w:hAnsi="Times New Roman"/>
        </w:rPr>
        <w:t>,</w:t>
      </w:r>
      <w:r w:rsidR="004C74E5" w:rsidRPr="00FE38FA">
        <w:rPr>
          <w:rFonts w:ascii="Times New Roman" w:hAnsi="Times New Roman"/>
        </w:rPr>
        <w:t xml:space="preserve"> it is determined that </w:t>
      </w:r>
      <w:r w:rsidRPr="00FE38FA">
        <w:rPr>
          <w:rFonts w:ascii="Times New Roman" w:hAnsi="Times New Roman"/>
        </w:rPr>
        <w:t xml:space="preserve">approval is required by the Maryland Higher Education Commission or any other regulatory entity, </w:t>
      </w:r>
      <w:r w:rsidR="00CE3931" w:rsidRPr="00FE38FA">
        <w:rPr>
          <w:rFonts w:ascii="Times New Roman" w:hAnsi="Times New Roman"/>
        </w:rPr>
        <w:t>Labor</w:t>
      </w:r>
      <w:r w:rsidRPr="00FE38FA">
        <w:rPr>
          <w:rFonts w:ascii="Times New Roman" w:hAnsi="Times New Roman"/>
        </w:rPr>
        <w:t xml:space="preserve"> will work with such </w:t>
      </w:r>
      <w:r w:rsidR="00C5700D" w:rsidRPr="00FE38FA">
        <w:rPr>
          <w:rFonts w:ascii="Times New Roman" w:hAnsi="Times New Roman"/>
        </w:rPr>
        <w:t>Strategic Industry Partnerships</w:t>
      </w:r>
      <w:r w:rsidRPr="00FE38FA">
        <w:rPr>
          <w:rFonts w:ascii="Times New Roman" w:hAnsi="Times New Roman"/>
        </w:rPr>
        <w:t xml:space="preserve"> </w:t>
      </w:r>
      <w:r w:rsidR="004C74E5" w:rsidRPr="00FE38FA">
        <w:rPr>
          <w:rFonts w:ascii="Times New Roman" w:hAnsi="Times New Roman"/>
        </w:rPr>
        <w:t xml:space="preserve">and the regulatory entity </w:t>
      </w:r>
      <w:r w:rsidRPr="00FE38FA">
        <w:rPr>
          <w:rFonts w:ascii="Times New Roman" w:hAnsi="Times New Roman"/>
        </w:rPr>
        <w:t>on a case-by-case basis to address the approval process</w:t>
      </w:r>
      <w:r w:rsidR="008C1CC0" w:rsidRPr="00FE38FA">
        <w:rPr>
          <w:rFonts w:ascii="Times New Roman" w:hAnsi="Times New Roman"/>
        </w:rPr>
        <w:t>.</w:t>
      </w:r>
    </w:p>
    <w:p w14:paraId="0835AD4A" w14:textId="77777777" w:rsidR="004C74E5" w:rsidRPr="00FE38FA" w:rsidRDefault="004C74E5" w:rsidP="006A24C6">
      <w:pPr>
        <w:spacing w:after="0" w:line="240" w:lineRule="auto"/>
        <w:ind w:left="720" w:hanging="720"/>
        <w:rPr>
          <w:rFonts w:ascii="Times New Roman" w:hAnsi="Times New Roman"/>
        </w:rPr>
      </w:pPr>
    </w:p>
    <w:p w14:paraId="0E459773" w14:textId="54D6803F" w:rsidR="000B6DAD" w:rsidRPr="00FE38FA" w:rsidRDefault="00B22839" w:rsidP="006A24C6">
      <w:pPr>
        <w:spacing w:after="0" w:line="240" w:lineRule="auto"/>
        <w:ind w:left="720" w:hanging="720"/>
        <w:rPr>
          <w:rFonts w:ascii="Times New Roman" w:hAnsi="Times New Roman"/>
        </w:rPr>
      </w:pPr>
      <w:r w:rsidRPr="00FE38FA">
        <w:rPr>
          <w:rFonts w:ascii="Times New Roman" w:hAnsi="Times New Roman"/>
        </w:rPr>
        <w:t xml:space="preserve">2.5.4 </w:t>
      </w:r>
      <w:r w:rsidRPr="00FE38FA">
        <w:rPr>
          <w:rFonts w:ascii="Times New Roman" w:hAnsi="Times New Roman"/>
        </w:rPr>
        <w:tab/>
      </w:r>
      <w:r w:rsidR="005E5D6E" w:rsidRPr="00FE38FA">
        <w:rPr>
          <w:rFonts w:ascii="Times New Roman" w:hAnsi="Times New Roman"/>
        </w:rPr>
        <w:t>Lead Applicants that have determined that training is exempt from approval or certification must identify the basis for such exemption.</w:t>
      </w:r>
      <w:r w:rsidR="00F41C6F" w:rsidRPr="00FE38FA">
        <w:rPr>
          <w:rFonts w:ascii="Times New Roman" w:hAnsi="Times New Roman"/>
        </w:rPr>
        <w:t xml:space="preserve"> </w:t>
      </w:r>
    </w:p>
    <w:p w14:paraId="1ECFC6A9" w14:textId="77777777" w:rsidR="000B6DAD" w:rsidRPr="00FE38FA" w:rsidRDefault="000B6DAD" w:rsidP="006A24C6">
      <w:pPr>
        <w:spacing w:after="0" w:line="240" w:lineRule="auto"/>
        <w:rPr>
          <w:rFonts w:ascii="Times New Roman" w:hAnsi="Times New Roman"/>
        </w:rPr>
      </w:pPr>
    </w:p>
    <w:p w14:paraId="2404F77F" w14:textId="77777777" w:rsidR="000B6DAD" w:rsidRPr="00FE38FA" w:rsidRDefault="002F1FD8" w:rsidP="006A24C6">
      <w:pPr>
        <w:spacing w:after="0" w:line="240" w:lineRule="auto"/>
        <w:ind w:left="720" w:hanging="720"/>
        <w:rPr>
          <w:rFonts w:ascii="Times New Roman" w:hAnsi="Times New Roman"/>
        </w:rPr>
      </w:pPr>
      <w:r w:rsidRPr="00FE38FA">
        <w:rPr>
          <w:rFonts w:ascii="Times New Roman" w:hAnsi="Times New Roman"/>
        </w:rPr>
        <w:t>2.5.5</w:t>
      </w:r>
      <w:r w:rsidR="000B6DAD" w:rsidRPr="00FE38FA">
        <w:rPr>
          <w:rFonts w:ascii="Times New Roman" w:hAnsi="Times New Roman"/>
        </w:rPr>
        <w:t xml:space="preserve"> </w:t>
      </w:r>
      <w:r w:rsidR="000B6DAD" w:rsidRPr="00FE38FA">
        <w:rPr>
          <w:rFonts w:ascii="Times New Roman" w:hAnsi="Times New Roman"/>
        </w:rPr>
        <w:tab/>
        <w:t>Job Readiness Training refers to training for low- and no-skilled workers and can constitute any type of training that helps prepare these individuals for occupations defined to be high priority in an industry because of existing or projected shortages</w:t>
      </w:r>
      <w:r w:rsidR="00A14620" w:rsidRPr="00FE38FA">
        <w:rPr>
          <w:rFonts w:ascii="Times New Roman" w:hAnsi="Times New Roman"/>
        </w:rPr>
        <w:t xml:space="preserve">. </w:t>
      </w:r>
      <w:r w:rsidR="00107CE3" w:rsidRPr="00FE38FA">
        <w:rPr>
          <w:rFonts w:ascii="Times New Roman" w:hAnsi="Times New Roman"/>
        </w:rPr>
        <w:t>Essential Skills training is included in job readiness training. S</w:t>
      </w:r>
      <w:r w:rsidR="000B6DAD" w:rsidRPr="00FE38FA">
        <w:rPr>
          <w:rFonts w:ascii="Times New Roman" w:hAnsi="Times New Roman"/>
        </w:rPr>
        <w:t>upport services such as childcare</w:t>
      </w:r>
      <w:r w:rsidR="004C74E5" w:rsidRPr="00FE38FA">
        <w:rPr>
          <w:rFonts w:ascii="Times New Roman" w:hAnsi="Times New Roman"/>
        </w:rPr>
        <w:t xml:space="preserve">, </w:t>
      </w:r>
      <w:r w:rsidR="000B6DAD" w:rsidRPr="00FE38FA">
        <w:rPr>
          <w:rFonts w:ascii="Times New Roman" w:hAnsi="Times New Roman"/>
        </w:rPr>
        <w:t>transportation</w:t>
      </w:r>
      <w:r w:rsidR="004C74E5" w:rsidRPr="00FE38FA">
        <w:rPr>
          <w:rFonts w:ascii="Times New Roman" w:hAnsi="Times New Roman"/>
        </w:rPr>
        <w:t>, or case management</w:t>
      </w:r>
      <w:r w:rsidR="000B6DAD" w:rsidRPr="00FE38FA">
        <w:rPr>
          <w:rFonts w:ascii="Times New Roman" w:hAnsi="Times New Roman"/>
        </w:rPr>
        <w:t xml:space="preserve"> may be included in job readiness training if they</w:t>
      </w:r>
      <w:r w:rsidR="004C74E5" w:rsidRPr="00FE38FA">
        <w:rPr>
          <w:rFonts w:ascii="Times New Roman" w:hAnsi="Times New Roman"/>
        </w:rPr>
        <w:t xml:space="preserve"> alleviate or address a barrier for p</w:t>
      </w:r>
      <w:r w:rsidR="007B5EF6" w:rsidRPr="00FE38FA">
        <w:rPr>
          <w:rFonts w:ascii="Times New Roman" w:hAnsi="Times New Roman"/>
        </w:rPr>
        <w:t>articipant</w:t>
      </w:r>
      <w:r w:rsidR="000B6DAD" w:rsidRPr="00FE38FA">
        <w:rPr>
          <w:rFonts w:ascii="Times New Roman" w:hAnsi="Times New Roman"/>
        </w:rPr>
        <w:t>s</w:t>
      </w:r>
      <w:r w:rsidR="008C1CC0" w:rsidRPr="00FE38FA">
        <w:rPr>
          <w:rFonts w:ascii="Times New Roman" w:hAnsi="Times New Roman"/>
        </w:rPr>
        <w:t xml:space="preserve">. </w:t>
      </w:r>
      <w:r w:rsidR="000B6DAD" w:rsidRPr="00FE38FA">
        <w:rPr>
          <w:rFonts w:ascii="Times New Roman" w:hAnsi="Times New Roman"/>
        </w:rPr>
        <w:t xml:space="preserve">All types of training – such as computer skills, language skills, math for manufacturing, basic educational improvement – are included as long as these skills are identified as important for the long-term success of the </w:t>
      </w:r>
      <w:r w:rsidR="007B5EF6" w:rsidRPr="00FE38FA">
        <w:rPr>
          <w:rFonts w:ascii="Times New Roman" w:hAnsi="Times New Roman"/>
        </w:rPr>
        <w:t>participant</w:t>
      </w:r>
      <w:r w:rsidR="000B6DAD" w:rsidRPr="00FE38FA">
        <w:rPr>
          <w:rFonts w:ascii="Times New Roman" w:hAnsi="Times New Roman"/>
        </w:rPr>
        <w:t>s in prep</w:t>
      </w:r>
      <w:r w:rsidR="005B0BA0" w:rsidRPr="00FE38FA">
        <w:rPr>
          <w:rFonts w:ascii="Times New Roman" w:hAnsi="Times New Roman"/>
        </w:rPr>
        <w:t>aring for a specific occupation</w:t>
      </w:r>
      <w:r w:rsidR="00C5700D" w:rsidRPr="00FE38FA">
        <w:rPr>
          <w:rFonts w:ascii="Times New Roman" w:hAnsi="Times New Roman"/>
        </w:rPr>
        <w:t>.</w:t>
      </w:r>
    </w:p>
    <w:p w14:paraId="6D977C28" w14:textId="77777777" w:rsidR="005B0BA0" w:rsidRPr="00FE38FA" w:rsidRDefault="005B0BA0" w:rsidP="006A24C6">
      <w:pPr>
        <w:spacing w:after="0" w:line="240" w:lineRule="auto"/>
        <w:ind w:left="720" w:hanging="720"/>
        <w:rPr>
          <w:rFonts w:ascii="Times New Roman" w:hAnsi="Times New Roman"/>
        </w:rPr>
      </w:pPr>
    </w:p>
    <w:p w14:paraId="6782ED23" w14:textId="77777777" w:rsidR="00F41C6F" w:rsidRPr="00FE38FA" w:rsidRDefault="005C392B" w:rsidP="006A24C6">
      <w:pPr>
        <w:spacing w:after="0" w:line="240" w:lineRule="auto"/>
        <w:ind w:left="720" w:hanging="720"/>
        <w:rPr>
          <w:rFonts w:ascii="Times New Roman" w:hAnsi="Times New Roman"/>
        </w:rPr>
      </w:pPr>
      <w:r w:rsidRPr="00FE38FA">
        <w:rPr>
          <w:rFonts w:ascii="Times New Roman" w:hAnsi="Times New Roman"/>
        </w:rPr>
        <w:t>2.5.6</w:t>
      </w:r>
      <w:r w:rsidRPr="00FE38FA">
        <w:rPr>
          <w:rFonts w:ascii="Times New Roman" w:hAnsi="Times New Roman"/>
        </w:rPr>
        <w:tab/>
        <w:t xml:space="preserve">Prior to disbursement of grant funds, </w:t>
      </w:r>
      <w:r w:rsidR="00CE3931" w:rsidRPr="00FE38FA">
        <w:rPr>
          <w:rFonts w:ascii="Times New Roman" w:hAnsi="Times New Roman"/>
        </w:rPr>
        <w:t>Labor</w:t>
      </w:r>
      <w:r w:rsidRPr="00FE38FA">
        <w:rPr>
          <w:rFonts w:ascii="Times New Roman" w:hAnsi="Times New Roman"/>
        </w:rPr>
        <w:t xml:space="preserve"> reserves the right to request additional information about any Faculty or Training Provider</w:t>
      </w:r>
      <w:r w:rsidR="009D7CA5" w:rsidRPr="00FE38FA">
        <w:rPr>
          <w:rFonts w:ascii="Times New Roman" w:hAnsi="Times New Roman"/>
        </w:rPr>
        <w:t xml:space="preserve">. </w:t>
      </w:r>
    </w:p>
    <w:p w14:paraId="24D0330E" w14:textId="77777777" w:rsidR="00F41C6F" w:rsidRPr="00FE38FA" w:rsidRDefault="00F41C6F" w:rsidP="006A24C6">
      <w:pPr>
        <w:spacing w:after="0" w:line="240" w:lineRule="auto"/>
        <w:ind w:left="720" w:hanging="720"/>
        <w:rPr>
          <w:rFonts w:ascii="Times New Roman" w:hAnsi="Times New Roman"/>
        </w:rPr>
      </w:pPr>
    </w:p>
    <w:p w14:paraId="624363AB" w14:textId="77777777" w:rsidR="005C392B" w:rsidRPr="00FE38FA" w:rsidRDefault="00F41C6F" w:rsidP="00F64280">
      <w:pPr>
        <w:spacing w:after="0" w:line="240" w:lineRule="auto"/>
        <w:ind w:left="720" w:hanging="720"/>
        <w:rPr>
          <w:rFonts w:ascii="Times New Roman" w:hAnsi="Times New Roman"/>
        </w:rPr>
      </w:pPr>
      <w:r w:rsidRPr="00FE38FA">
        <w:rPr>
          <w:rFonts w:ascii="Times New Roman" w:hAnsi="Times New Roman"/>
        </w:rPr>
        <w:t xml:space="preserve">2.5.7 </w:t>
      </w:r>
      <w:r w:rsidRPr="00FE38FA">
        <w:rPr>
          <w:rFonts w:ascii="Times New Roman" w:hAnsi="Times New Roman"/>
        </w:rPr>
        <w:tab/>
        <w:t>T</w:t>
      </w:r>
      <w:r w:rsidR="005C392B" w:rsidRPr="00FE38FA">
        <w:rPr>
          <w:rFonts w:ascii="Times New Roman" w:hAnsi="Times New Roman"/>
        </w:rPr>
        <w:t xml:space="preserve">raining </w:t>
      </w:r>
      <w:r w:rsidRPr="00FE38FA">
        <w:rPr>
          <w:rFonts w:ascii="Times New Roman" w:hAnsi="Times New Roman"/>
        </w:rPr>
        <w:t xml:space="preserve">providers that receive grant funds are Subgrantees and </w:t>
      </w:r>
      <w:r w:rsidR="005C392B" w:rsidRPr="00FE38FA">
        <w:rPr>
          <w:rFonts w:ascii="Times New Roman" w:hAnsi="Times New Roman"/>
        </w:rPr>
        <w:t xml:space="preserve">must comply with the requirements in </w:t>
      </w:r>
      <w:r w:rsidR="005C392B" w:rsidRPr="00FE38FA">
        <w:rPr>
          <w:rFonts w:ascii="Times New Roman" w:hAnsi="Times New Roman"/>
          <w:b/>
        </w:rPr>
        <w:t>Section 3.3</w:t>
      </w:r>
      <w:r w:rsidR="005C392B" w:rsidRPr="00FE38FA">
        <w:rPr>
          <w:rFonts w:ascii="Times New Roman" w:hAnsi="Times New Roman"/>
        </w:rPr>
        <w:t>.</w:t>
      </w:r>
    </w:p>
    <w:bookmarkEnd w:id="36"/>
    <w:bookmarkEnd w:id="37"/>
    <w:p w14:paraId="4E53912E" w14:textId="77777777" w:rsidR="000B6DAD" w:rsidRPr="00FE38FA" w:rsidRDefault="000B6DAD" w:rsidP="00F64280">
      <w:pPr>
        <w:spacing w:after="0" w:line="240" w:lineRule="auto"/>
        <w:ind w:left="720" w:hanging="720"/>
        <w:rPr>
          <w:rFonts w:ascii="Times New Roman" w:hAnsi="Times New Roman"/>
        </w:rPr>
      </w:pPr>
    </w:p>
    <w:p w14:paraId="76F5676D" w14:textId="77777777" w:rsidR="000B6DAD" w:rsidRPr="00FE38FA" w:rsidRDefault="000B6DAD" w:rsidP="006A24C6">
      <w:pPr>
        <w:spacing w:after="0" w:line="240" w:lineRule="auto"/>
        <w:rPr>
          <w:rFonts w:ascii="Times New Roman" w:hAnsi="Times New Roman"/>
        </w:rPr>
      </w:pPr>
      <w:bookmarkStart w:id="47" w:name="_Toc77583124"/>
      <w:bookmarkStart w:id="48" w:name="_Toc83537714"/>
      <w:bookmarkStart w:id="49" w:name="_Toc83538621"/>
      <w:bookmarkStart w:id="50" w:name="_Toc266433436"/>
    </w:p>
    <w:p w14:paraId="3F8DB902" w14:textId="77777777" w:rsidR="000B6DAD" w:rsidRPr="00FE38FA" w:rsidRDefault="000B6DAD" w:rsidP="006A24C6">
      <w:pPr>
        <w:keepNext/>
        <w:pBdr>
          <w:top w:val="single" w:sz="4" w:space="2" w:color="auto"/>
          <w:left w:val="single" w:sz="4" w:space="4" w:color="auto"/>
          <w:bottom w:val="single" w:sz="4" w:space="1" w:color="auto"/>
          <w:right w:val="single" w:sz="4" w:space="4" w:color="auto"/>
        </w:pBdr>
        <w:shd w:val="clear" w:color="auto" w:fill="D9D9D9"/>
        <w:spacing w:after="0" w:line="240" w:lineRule="auto"/>
        <w:outlineLvl w:val="1"/>
        <w:rPr>
          <w:rFonts w:ascii="Times New Roman" w:hAnsi="Times New Roman"/>
          <w:b/>
          <w:bCs/>
          <w:sz w:val="24"/>
        </w:rPr>
      </w:pPr>
      <w:bookmarkStart w:id="51" w:name="_Toc245522975"/>
      <w:bookmarkStart w:id="52" w:name="_Toc401674868"/>
      <w:r w:rsidRPr="00FE38FA">
        <w:rPr>
          <w:rFonts w:ascii="Times New Roman" w:hAnsi="Times New Roman"/>
          <w:b/>
          <w:bCs/>
          <w:sz w:val="24"/>
        </w:rPr>
        <w:lastRenderedPageBreak/>
        <w:t>2.6</w:t>
      </w:r>
      <w:r w:rsidRPr="00FE38FA">
        <w:rPr>
          <w:rFonts w:ascii="Times New Roman" w:hAnsi="Times New Roman"/>
          <w:b/>
          <w:bCs/>
          <w:sz w:val="24"/>
        </w:rPr>
        <w:tab/>
        <w:t xml:space="preserve">Grant </w:t>
      </w:r>
      <w:bookmarkEnd w:id="51"/>
      <w:r w:rsidR="00BF3474" w:rsidRPr="00FE38FA">
        <w:rPr>
          <w:rFonts w:ascii="Times New Roman" w:hAnsi="Times New Roman"/>
          <w:b/>
          <w:bCs/>
          <w:sz w:val="24"/>
        </w:rPr>
        <w:t>Rounds</w:t>
      </w:r>
      <w:bookmarkEnd w:id="52"/>
    </w:p>
    <w:p w14:paraId="3AFF57AC" w14:textId="77777777" w:rsidR="000B6DAD" w:rsidRPr="00FE38FA" w:rsidRDefault="000B6DAD" w:rsidP="006A24C6">
      <w:pPr>
        <w:spacing w:after="0" w:line="240" w:lineRule="auto"/>
        <w:rPr>
          <w:rFonts w:ascii="Times New Roman" w:hAnsi="Times New Roman"/>
        </w:rPr>
      </w:pPr>
    </w:p>
    <w:p w14:paraId="70D32212" w14:textId="77777777" w:rsidR="00BF3474" w:rsidRPr="00FE38FA" w:rsidRDefault="000B6DAD" w:rsidP="006A24C6">
      <w:pPr>
        <w:spacing w:after="0" w:line="240" w:lineRule="auto"/>
        <w:ind w:left="720" w:hanging="720"/>
        <w:rPr>
          <w:rFonts w:ascii="Times New Roman" w:hAnsi="Times New Roman"/>
        </w:rPr>
      </w:pPr>
      <w:r w:rsidRPr="00FE38FA">
        <w:rPr>
          <w:rFonts w:ascii="Times New Roman" w:hAnsi="Times New Roman"/>
        </w:rPr>
        <w:t>2</w:t>
      </w:r>
      <w:r w:rsidR="002F1FD8" w:rsidRPr="00FE38FA">
        <w:rPr>
          <w:rFonts w:ascii="Times New Roman" w:hAnsi="Times New Roman"/>
        </w:rPr>
        <w:t>.6</w:t>
      </w:r>
      <w:r w:rsidRPr="00FE38FA">
        <w:rPr>
          <w:rFonts w:ascii="Times New Roman" w:hAnsi="Times New Roman"/>
        </w:rPr>
        <w:t>.1</w:t>
      </w:r>
      <w:r w:rsidRPr="00FE38FA">
        <w:rPr>
          <w:rFonts w:ascii="Times New Roman" w:hAnsi="Times New Roman"/>
        </w:rPr>
        <w:tab/>
      </w:r>
      <w:r w:rsidR="00BF3474" w:rsidRPr="00FE38FA">
        <w:rPr>
          <w:rFonts w:ascii="Times New Roman" w:hAnsi="Times New Roman"/>
        </w:rPr>
        <w:t xml:space="preserve">This is the </w:t>
      </w:r>
      <w:r w:rsidR="0014016E" w:rsidRPr="00FE38FA">
        <w:rPr>
          <w:rFonts w:ascii="Times New Roman" w:hAnsi="Times New Roman"/>
        </w:rPr>
        <w:t>s</w:t>
      </w:r>
      <w:r w:rsidR="001954B1" w:rsidRPr="00FE38FA">
        <w:rPr>
          <w:rFonts w:ascii="Times New Roman" w:hAnsi="Times New Roman"/>
        </w:rPr>
        <w:t>eventh</w:t>
      </w:r>
      <w:r w:rsidR="00BF3474" w:rsidRPr="00FE38FA">
        <w:rPr>
          <w:rFonts w:ascii="Times New Roman" w:hAnsi="Times New Roman"/>
        </w:rPr>
        <w:t xml:space="preserve"> </w:t>
      </w:r>
      <w:r w:rsidR="009D3107" w:rsidRPr="00FE38FA">
        <w:rPr>
          <w:rFonts w:ascii="Times New Roman" w:hAnsi="Times New Roman"/>
        </w:rPr>
        <w:t>S</w:t>
      </w:r>
      <w:r w:rsidR="00BF3474" w:rsidRPr="00FE38FA">
        <w:rPr>
          <w:rFonts w:ascii="Times New Roman" w:hAnsi="Times New Roman"/>
        </w:rPr>
        <w:t xml:space="preserve">olicitation for grant proposals under the EARN Maryland </w:t>
      </w:r>
      <w:r w:rsidR="009D3107" w:rsidRPr="00FE38FA">
        <w:rPr>
          <w:rFonts w:ascii="Times New Roman" w:hAnsi="Times New Roman"/>
        </w:rPr>
        <w:t>P</w:t>
      </w:r>
      <w:r w:rsidR="00BF3474" w:rsidRPr="00FE38FA">
        <w:rPr>
          <w:rFonts w:ascii="Times New Roman" w:hAnsi="Times New Roman"/>
        </w:rPr>
        <w:t>rogram</w:t>
      </w:r>
      <w:r w:rsidR="009D7CA5" w:rsidRPr="00FE38FA">
        <w:rPr>
          <w:rFonts w:ascii="Times New Roman" w:hAnsi="Times New Roman"/>
        </w:rPr>
        <w:t xml:space="preserve">. </w:t>
      </w:r>
    </w:p>
    <w:p w14:paraId="6ECEFC68" w14:textId="77777777" w:rsidR="00BF3474" w:rsidRPr="00FE38FA" w:rsidRDefault="00BF3474" w:rsidP="006A24C6">
      <w:pPr>
        <w:spacing w:after="0" w:line="240" w:lineRule="auto"/>
        <w:ind w:left="720" w:hanging="720"/>
        <w:rPr>
          <w:rFonts w:ascii="Times New Roman" w:hAnsi="Times New Roman"/>
        </w:rPr>
      </w:pPr>
    </w:p>
    <w:p w14:paraId="15B602F7" w14:textId="77777777" w:rsidR="004B2509" w:rsidRPr="00FE38FA" w:rsidRDefault="00BF3474" w:rsidP="006A24C6">
      <w:pPr>
        <w:spacing w:after="0" w:line="240" w:lineRule="auto"/>
        <w:ind w:left="720" w:hanging="720"/>
        <w:rPr>
          <w:rFonts w:ascii="Times New Roman" w:hAnsi="Times New Roman"/>
        </w:rPr>
      </w:pPr>
      <w:r w:rsidRPr="00FE38FA">
        <w:rPr>
          <w:rFonts w:ascii="Times New Roman" w:hAnsi="Times New Roman"/>
        </w:rPr>
        <w:t xml:space="preserve">2.6.2     </w:t>
      </w:r>
      <w:r w:rsidR="00D25316" w:rsidRPr="00FE38FA">
        <w:rPr>
          <w:rFonts w:ascii="Times New Roman" w:hAnsi="Times New Roman"/>
        </w:rPr>
        <w:t>Six</w:t>
      </w:r>
      <w:r w:rsidRPr="00FE38FA">
        <w:rPr>
          <w:rFonts w:ascii="Times New Roman" w:hAnsi="Times New Roman"/>
        </w:rPr>
        <w:t xml:space="preserve"> competitive rounds have been completed. These are the Fall 2013 </w:t>
      </w:r>
      <w:r w:rsidR="009D3107" w:rsidRPr="00FE38FA">
        <w:rPr>
          <w:rFonts w:ascii="Times New Roman" w:hAnsi="Times New Roman"/>
        </w:rPr>
        <w:t xml:space="preserve">Solicitation for </w:t>
      </w:r>
      <w:r w:rsidRPr="00FE38FA">
        <w:rPr>
          <w:rFonts w:ascii="Times New Roman" w:hAnsi="Times New Roman"/>
        </w:rPr>
        <w:t>Planning Grant</w:t>
      </w:r>
      <w:r w:rsidR="009D3107" w:rsidRPr="00FE38FA">
        <w:rPr>
          <w:rFonts w:ascii="Times New Roman" w:hAnsi="Times New Roman"/>
        </w:rPr>
        <w:t xml:space="preserve"> Proposals</w:t>
      </w:r>
      <w:r w:rsidR="00107CE3" w:rsidRPr="00FE38FA">
        <w:rPr>
          <w:rFonts w:ascii="Times New Roman" w:hAnsi="Times New Roman"/>
        </w:rPr>
        <w:t>, the</w:t>
      </w:r>
      <w:r w:rsidRPr="00FE38FA">
        <w:rPr>
          <w:rFonts w:ascii="Times New Roman" w:hAnsi="Times New Roman"/>
        </w:rPr>
        <w:t xml:space="preserve"> </w:t>
      </w:r>
      <w:r w:rsidR="00B42089" w:rsidRPr="00FE38FA">
        <w:rPr>
          <w:rFonts w:ascii="Times New Roman" w:hAnsi="Times New Roman"/>
        </w:rPr>
        <w:t>Winter</w:t>
      </w:r>
      <w:r w:rsidRPr="00FE38FA">
        <w:rPr>
          <w:rFonts w:ascii="Times New Roman" w:hAnsi="Times New Roman"/>
        </w:rPr>
        <w:t xml:space="preserve"> 2014 </w:t>
      </w:r>
      <w:r w:rsidR="009D3107" w:rsidRPr="00FE38FA">
        <w:rPr>
          <w:rFonts w:ascii="Times New Roman" w:hAnsi="Times New Roman"/>
        </w:rPr>
        <w:t xml:space="preserve">Solicitation for </w:t>
      </w:r>
      <w:r w:rsidRPr="00FE38FA">
        <w:rPr>
          <w:rFonts w:ascii="Times New Roman" w:hAnsi="Times New Roman"/>
        </w:rPr>
        <w:t>Implementation Grant</w:t>
      </w:r>
      <w:r w:rsidR="009D3107" w:rsidRPr="00FE38FA">
        <w:rPr>
          <w:rFonts w:ascii="Times New Roman" w:hAnsi="Times New Roman"/>
        </w:rPr>
        <w:t xml:space="preserve"> Proposals</w:t>
      </w:r>
      <w:r w:rsidR="00910079" w:rsidRPr="00FE38FA">
        <w:rPr>
          <w:rFonts w:ascii="Times New Roman" w:hAnsi="Times New Roman"/>
        </w:rPr>
        <w:t xml:space="preserve">, </w:t>
      </w:r>
      <w:r w:rsidR="00107CE3" w:rsidRPr="00FE38FA">
        <w:rPr>
          <w:rFonts w:ascii="Times New Roman" w:hAnsi="Times New Roman"/>
        </w:rPr>
        <w:t>the Fall 2014 Solicitation for Implementation Grant Pr</w:t>
      </w:r>
      <w:r w:rsidR="0014016E" w:rsidRPr="00FE38FA">
        <w:rPr>
          <w:rFonts w:ascii="Times New Roman" w:hAnsi="Times New Roman"/>
        </w:rPr>
        <w:t xml:space="preserve">oposals, </w:t>
      </w:r>
      <w:r w:rsidR="00910079" w:rsidRPr="00FE38FA">
        <w:rPr>
          <w:rFonts w:ascii="Times New Roman" w:hAnsi="Times New Roman"/>
        </w:rPr>
        <w:t>the Winter 2017 Solicitation for Implementation Grant Proposals</w:t>
      </w:r>
      <w:r w:rsidR="001954B1" w:rsidRPr="00FE38FA">
        <w:rPr>
          <w:rFonts w:ascii="Times New Roman" w:hAnsi="Times New Roman"/>
        </w:rPr>
        <w:t>, t</w:t>
      </w:r>
      <w:r w:rsidR="0014016E" w:rsidRPr="00FE38FA">
        <w:rPr>
          <w:rFonts w:ascii="Times New Roman" w:hAnsi="Times New Roman"/>
        </w:rPr>
        <w:t>he Summer 2017 Solicitation for Implementation Grant Proposals</w:t>
      </w:r>
      <w:r w:rsidR="001954B1" w:rsidRPr="00FE38FA">
        <w:rPr>
          <w:rFonts w:ascii="Times New Roman" w:hAnsi="Times New Roman"/>
        </w:rPr>
        <w:t>, and the Spring 2018 Solicitation for Implementation Grant Proposals</w:t>
      </w:r>
      <w:r w:rsidR="00910079" w:rsidRPr="00FE38FA">
        <w:rPr>
          <w:rFonts w:ascii="Times New Roman" w:hAnsi="Times New Roman"/>
        </w:rPr>
        <w:t xml:space="preserve">. </w:t>
      </w:r>
    </w:p>
    <w:p w14:paraId="029C87D7" w14:textId="77777777" w:rsidR="000B6DAD" w:rsidRPr="00FE38FA" w:rsidRDefault="000B6DAD" w:rsidP="006A24C6">
      <w:pPr>
        <w:spacing w:after="0" w:line="240" w:lineRule="auto"/>
        <w:ind w:left="720" w:hanging="720"/>
        <w:rPr>
          <w:rFonts w:ascii="Times New Roman" w:hAnsi="Times New Roman"/>
        </w:rPr>
      </w:pPr>
    </w:p>
    <w:p w14:paraId="4A13E8DE" w14:textId="11A323A6" w:rsidR="000B6DAD" w:rsidRPr="00FE38FA" w:rsidRDefault="002F1FD8" w:rsidP="006A24C6">
      <w:pPr>
        <w:spacing w:after="0" w:line="240" w:lineRule="auto"/>
        <w:ind w:left="720" w:hanging="720"/>
        <w:rPr>
          <w:rFonts w:ascii="Times New Roman" w:hAnsi="Times New Roman"/>
        </w:rPr>
      </w:pPr>
      <w:r w:rsidRPr="00FE38FA">
        <w:rPr>
          <w:rFonts w:ascii="Times New Roman" w:hAnsi="Times New Roman"/>
        </w:rPr>
        <w:t>2.6</w:t>
      </w:r>
      <w:r w:rsidR="000B6DAD" w:rsidRPr="00FE38FA">
        <w:rPr>
          <w:rFonts w:ascii="Times New Roman" w:hAnsi="Times New Roman"/>
        </w:rPr>
        <w:t>.3</w:t>
      </w:r>
      <w:r w:rsidR="000B6DAD" w:rsidRPr="00FE38FA">
        <w:rPr>
          <w:rFonts w:ascii="Times New Roman" w:hAnsi="Times New Roman"/>
        </w:rPr>
        <w:tab/>
      </w:r>
      <w:r w:rsidR="00B60EB1" w:rsidRPr="00FE38FA">
        <w:rPr>
          <w:rFonts w:ascii="Times New Roman" w:hAnsi="Times New Roman"/>
        </w:rPr>
        <w:t>Th</w:t>
      </w:r>
      <w:r w:rsidR="000E1A9C" w:rsidRPr="00FE38FA">
        <w:rPr>
          <w:rFonts w:ascii="Times New Roman" w:hAnsi="Times New Roman"/>
        </w:rPr>
        <w:t xml:space="preserve">is document </w:t>
      </w:r>
      <w:r w:rsidR="00BF3474" w:rsidRPr="00FE38FA">
        <w:rPr>
          <w:rFonts w:ascii="Times New Roman" w:hAnsi="Times New Roman"/>
        </w:rPr>
        <w:t xml:space="preserve">is the </w:t>
      </w:r>
      <w:r w:rsidR="009655C1" w:rsidRPr="00FE38FA">
        <w:rPr>
          <w:rFonts w:ascii="Times New Roman" w:hAnsi="Times New Roman"/>
        </w:rPr>
        <w:t xml:space="preserve">Summer </w:t>
      </w:r>
      <w:r w:rsidR="001954B1" w:rsidRPr="00FE38FA">
        <w:rPr>
          <w:rFonts w:ascii="Times New Roman" w:hAnsi="Times New Roman"/>
        </w:rPr>
        <w:t>2020</w:t>
      </w:r>
      <w:r w:rsidR="00BF3474" w:rsidRPr="00FE38FA">
        <w:rPr>
          <w:rFonts w:ascii="Times New Roman" w:hAnsi="Times New Roman"/>
        </w:rPr>
        <w:t xml:space="preserve"> Solicitation for Implementation Grant Proposals</w:t>
      </w:r>
      <w:r w:rsidR="001954B1" w:rsidRPr="00FE38FA">
        <w:rPr>
          <w:rFonts w:ascii="Times New Roman" w:hAnsi="Times New Roman"/>
        </w:rPr>
        <w:t xml:space="preserve"> – Clean Energy Workforce Account</w:t>
      </w:r>
      <w:r w:rsidR="00BF3474" w:rsidRPr="00FE38FA">
        <w:rPr>
          <w:rFonts w:ascii="Times New Roman" w:hAnsi="Times New Roman"/>
        </w:rPr>
        <w:t>.</w:t>
      </w:r>
    </w:p>
    <w:p w14:paraId="78D97B77" w14:textId="77777777" w:rsidR="000B6DAD" w:rsidRPr="00FE38FA" w:rsidRDefault="000B6DAD" w:rsidP="006A24C6">
      <w:pPr>
        <w:tabs>
          <w:tab w:val="left" w:pos="0"/>
          <w:tab w:val="left" w:pos="630"/>
        </w:tabs>
        <w:spacing w:after="0" w:line="240" w:lineRule="auto"/>
        <w:ind w:left="720" w:hanging="720"/>
        <w:rPr>
          <w:rFonts w:ascii="Times New Roman" w:hAnsi="Times New Roman"/>
        </w:rPr>
      </w:pPr>
    </w:p>
    <w:p w14:paraId="4A628DE0" w14:textId="77777777" w:rsidR="00B60EB1" w:rsidRPr="00FE38FA" w:rsidRDefault="002F1FD8" w:rsidP="006A24C6">
      <w:pPr>
        <w:tabs>
          <w:tab w:val="left" w:pos="0"/>
          <w:tab w:val="left" w:pos="630"/>
        </w:tabs>
        <w:spacing w:after="0" w:line="240" w:lineRule="auto"/>
        <w:ind w:left="720" w:hanging="720"/>
        <w:rPr>
          <w:rFonts w:ascii="Times New Roman" w:hAnsi="Times New Roman"/>
        </w:rPr>
      </w:pPr>
      <w:r w:rsidRPr="00FE38FA">
        <w:rPr>
          <w:rFonts w:ascii="Times New Roman" w:hAnsi="Times New Roman"/>
        </w:rPr>
        <w:t>2.6</w:t>
      </w:r>
      <w:r w:rsidR="000B6DAD" w:rsidRPr="00FE38FA">
        <w:rPr>
          <w:rFonts w:ascii="Times New Roman" w:hAnsi="Times New Roman"/>
        </w:rPr>
        <w:t>.4</w:t>
      </w:r>
      <w:r w:rsidR="000B6DAD" w:rsidRPr="00FE38FA">
        <w:rPr>
          <w:rFonts w:ascii="Times New Roman" w:hAnsi="Times New Roman"/>
        </w:rPr>
        <w:tab/>
      </w:r>
      <w:r w:rsidR="00D95C7F" w:rsidRPr="00FE38FA">
        <w:rPr>
          <w:rFonts w:ascii="Times New Roman" w:hAnsi="Times New Roman"/>
        </w:rPr>
        <w:tab/>
      </w:r>
      <w:r w:rsidR="00BF3474" w:rsidRPr="00FE38FA">
        <w:rPr>
          <w:rFonts w:ascii="Times New Roman" w:hAnsi="Times New Roman"/>
        </w:rPr>
        <w:t xml:space="preserve">This competitive round </w:t>
      </w:r>
      <w:r w:rsidR="000B6DAD" w:rsidRPr="00FE38FA">
        <w:rPr>
          <w:rFonts w:ascii="Times New Roman" w:hAnsi="Times New Roman"/>
        </w:rPr>
        <w:t>is open to all Strategic Industry Partnerships</w:t>
      </w:r>
      <w:r w:rsidR="004B2509" w:rsidRPr="00FE38FA">
        <w:rPr>
          <w:rFonts w:ascii="Times New Roman" w:hAnsi="Times New Roman"/>
        </w:rPr>
        <w:t xml:space="preserve"> that</w:t>
      </w:r>
      <w:r w:rsidR="000D0547" w:rsidRPr="00FE38FA">
        <w:rPr>
          <w:rFonts w:ascii="Times New Roman" w:hAnsi="Times New Roman"/>
        </w:rPr>
        <w:t xml:space="preserve"> were not awarded EARN </w:t>
      </w:r>
      <w:r w:rsidR="00BF3474" w:rsidRPr="00FE38FA">
        <w:rPr>
          <w:rFonts w:ascii="Times New Roman" w:hAnsi="Times New Roman"/>
        </w:rPr>
        <w:t xml:space="preserve">Maryland Implementation Grant </w:t>
      </w:r>
      <w:r w:rsidR="000D0547" w:rsidRPr="00FE38FA">
        <w:rPr>
          <w:rFonts w:ascii="Times New Roman" w:hAnsi="Times New Roman"/>
        </w:rPr>
        <w:t xml:space="preserve">Funds </w:t>
      </w:r>
      <w:r w:rsidR="00107CE3" w:rsidRPr="00FE38FA">
        <w:rPr>
          <w:rFonts w:ascii="Times New Roman" w:hAnsi="Times New Roman"/>
        </w:rPr>
        <w:t>in previous rounds</w:t>
      </w:r>
      <w:r w:rsidR="00BF3474" w:rsidRPr="00FE38FA">
        <w:rPr>
          <w:rFonts w:ascii="Times New Roman" w:hAnsi="Times New Roman"/>
        </w:rPr>
        <w:t>.</w:t>
      </w:r>
      <w:r w:rsidR="00107CE3" w:rsidRPr="00FE38FA">
        <w:rPr>
          <w:rFonts w:ascii="Times New Roman" w:hAnsi="Times New Roman"/>
        </w:rPr>
        <w:t xml:space="preserve"> Organizations who received funding in past rounds may apply with a new Strategic Industry Partnership.</w:t>
      </w:r>
      <w:r w:rsidR="000048B9" w:rsidRPr="00FE38FA">
        <w:rPr>
          <w:rFonts w:ascii="Times New Roman" w:hAnsi="Times New Roman"/>
        </w:rPr>
        <w:t xml:space="preserve"> </w:t>
      </w:r>
    </w:p>
    <w:p w14:paraId="41E997C7" w14:textId="77777777" w:rsidR="00BF3474" w:rsidRPr="00FE38FA" w:rsidRDefault="00BF3474" w:rsidP="006A24C6">
      <w:pPr>
        <w:tabs>
          <w:tab w:val="left" w:pos="0"/>
          <w:tab w:val="left" w:pos="630"/>
        </w:tabs>
        <w:spacing w:after="0" w:line="240" w:lineRule="auto"/>
        <w:ind w:left="720" w:hanging="720"/>
        <w:rPr>
          <w:rFonts w:ascii="Times New Roman" w:hAnsi="Times New Roman"/>
        </w:rPr>
      </w:pPr>
    </w:p>
    <w:p w14:paraId="3970791F" w14:textId="77777777" w:rsidR="00D17D51" w:rsidRPr="00FE38FA" w:rsidRDefault="000B6DAD" w:rsidP="006A24C6">
      <w:pPr>
        <w:tabs>
          <w:tab w:val="left" w:pos="0"/>
          <w:tab w:val="left" w:pos="630"/>
        </w:tabs>
        <w:spacing w:after="0" w:line="240" w:lineRule="auto"/>
        <w:ind w:left="720" w:hanging="720"/>
        <w:rPr>
          <w:rFonts w:ascii="Times New Roman" w:hAnsi="Times New Roman"/>
        </w:rPr>
      </w:pPr>
      <w:r w:rsidRPr="00FE38FA">
        <w:rPr>
          <w:rFonts w:ascii="Times New Roman" w:hAnsi="Times New Roman"/>
        </w:rPr>
        <w:t>2</w:t>
      </w:r>
      <w:r w:rsidR="002F1FD8" w:rsidRPr="00FE38FA">
        <w:rPr>
          <w:rFonts w:ascii="Times New Roman" w:hAnsi="Times New Roman"/>
        </w:rPr>
        <w:t>.6</w:t>
      </w:r>
      <w:r w:rsidRPr="00FE38FA">
        <w:rPr>
          <w:rFonts w:ascii="Times New Roman" w:hAnsi="Times New Roman"/>
        </w:rPr>
        <w:t>.5</w:t>
      </w:r>
      <w:r w:rsidRPr="00FE38FA">
        <w:rPr>
          <w:rFonts w:ascii="Times New Roman" w:hAnsi="Times New Roman"/>
        </w:rPr>
        <w:tab/>
      </w:r>
      <w:r w:rsidR="00D95C7F" w:rsidRPr="00FE38FA">
        <w:rPr>
          <w:rFonts w:ascii="Times New Roman" w:hAnsi="Times New Roman"/>
        </w:rPr>
        <w:tab/>
      </w:r>
      <w:r w:rsidR="00107CE3" w:rsidRPr="00FE38FA">
        <w:rPr>
          <w:rFonts w:ascii="Times New Roman" w:hAnsi="Times New Roman"/>
        </w:rPr>
        <w:t>Strategic Industry Partnerships funded in previous</w:t>
      </w:r>
      <w:r w:rsidR="00BF3474" w:rsidRPr="00FE38FA">
        <w:rPr>
          <w:rFonts w:ascii="Times New Roman" w:hAnsi="Times New Roman"/>
        </w:rPr>
        <w:t xml:space="preserve"> round</w:t>
      </w:r>
      <w:r w:rsidR="00107CE3" w:rsidRPr="00FE38FA">
        <w:rPr>
          <w:rFonts w:ascii="Times New Roman" w:hAnsi="Times New Roman"/>
        </w:rPr>
        <w:t>s</w:t>
      </w:r>
      <w:r w:rsidR="00F50E78" w:rsidRPr="00FE38FA">
        <w:rPr>
          <w:rFonts w:ascii="Times New Roman" w:hAnsi="Times New Roman"/>
        </w:rPr>
        <w:t xml:space="preserve"> </w:t>
      </w:r>
      <w:r w:rsidR="000D0547" w:rsidRPr="00FE38FA">
        <w:rPr>
          <w:rFonts w:ascii="Times New Roman" w:hAnsi="Times New Roman"/>
        </w:rPr>
        <w:t xml:space="preserve">will have an opportunity to apply for additional EARN </w:t>
      </w:r>
      <w:r w:rsidR="00BF3474" w:rsidRPr="00FE38FA">
        <w:rPr>
          <w:rFonts w:ascii="Times New Roman" w:hAnsi="Times New Roman"/>
        </w:rPr>
        <w:t xml:space="preserve">Maryland </w:t>
      </w:r>
      <w:r w:rsidR="000D0547" w:rsidRPr="00FE38FA">
        <w:rPr>
          <w:rFonts w:ascii="Times New Roman" w:hAnsi="Times New Roman"/>
        </w:rPr>
        <w:t>funding through a separate process</w:t>
      </w:r>
      <w:r w:rsidR="00BF3474" w:rsidRPr="00FE38FA">
        <w:rPr>
          <w:rFonts w:ascii="Times New Roman" w:hAnsi="Times New Roman"/>
        </w:rPr>
        <w:t xml:space="preserve">. </w:t>
      </w:r>
    </w:p>
    <w:p w14:paraId="2AE36D35" w14:textId="77777777" w:rsidR="00B60EB1" w:rsidRPr="00FE38FA" w:rsidRDefault="00B60EB1" w:rsidP="006A24C6">
      <w:pPr>
        <w:spacing w:after="0" w:line="240" w:lineRule="auto"/>
        <w:rPr>
          <w:rFonts w:ascii="Times New Roman" w:hAnsi="Times New Roman"/>
        </w:rPr>
      </w:pPr>
    </w:p>
    <w:p w14:paraId="71E16703" w14:textId="77777777" w:rsidR="000B6DAD" w:rsidRPr="00FE38FA" w:rsidRDefault="000B6DAD" w:rsidP="006A24C6">
      <w:pPr>
        <w:spacing w:after="0" w:line="240" w:lineRule="auto"/>
        <w:ind w:left="720" w:hanging="720"/>
        <w:rPr>
          <w:rFonts w:ascii="Times New Roman" w:hAnsi="Times New Roman"/>
        </w:rPr>
      </w:pPr>
    </w:p>
    <w:p w14:paraId="6F39D958" w14:textId="77777777" w:rsidR="000B6DAD" w:rsidRPr="00FE38FA" w:rsidRDefault="000B6DAD" w:rsidP="006A24C6">
      <w:pPr>
        <w:keepNext/>
        <w:pBdr>
          <w:top w:val="single" w:sz="4" w:space="2" w:color="auto"/>
          <w:left w:val="single" w:sz="4" w:space="4" w:color="auto"/>
          <w:bottom w:val="single" w:sz="4" w:space="1" w:color="auto"/>
          <w:right w:val="single" w:sz="4" w:space="4" w:color="auto"/>
        </w:pBdr>
        <w:shd w:val="clear" w:color="auto" w:fill="D9D9D9"/>
        <w:spacing w:after="0" w:line="240" w:lineRule="auto"/>
        <w:outlineLvl w:val="1"/>
        <w:rPr>
          <w:rFonts w:ascii="Times New Roman" w:hAnsi="Times New Roman"/>
          <w:b/>
          <w:bCs/>
          <w:sz w:val="24"/>
        </w:rPr>
      </w:pPr>
      <w:bookmarkStart w:id="53" w:name="_Toc245522976"/>
      <w:bookmarkStart w:id="54" w:name="_Toc401674869"/>
      <w:r w:rsidRPr="00FE38FA">
        <w:rPr>
          <w:rFonts w:ascii="Times New Roman" w:hAnsi="Times New Roman"/>
          <w:b/>
          <w:bCs/>
          <w:sz w:val="24"/>
        </w:rPr>
        <w:t>2.7</w:t>
      </w:r>
      <w:r w:rsidRPr="00FE38FA">
        <w:rPr>
          <w:rFonts w:ascii="Times New Roman" w:hAnsi="Times New Roman"/>
          <w:b/>
          <w:bCs/>
          <w:sz w:val="24"/>
        </w:rPr>
        <w:tab/>
      </w:r>
      <w:r w:rsidR="00932BEF" w:rsidRPr="00FE38FA">
        <w:rPr>
          <w:rFonts w:ascii="Times New Roman" w:hAnsi="Times New Roman"/>
          <w:b/>
          <w:bCs/>
          <w:sz w:val="24"/>
        </w:rPr>
        <w:t>Implementation Grant</w:t>
      </w:r>
      <w:r w:rsidRPr="00FE38FA">
        <w:rPr>
          <w:rFonts w:ascii="Times New Roman" w:hAnsi="Times New Roman"/>
          <w:b/>
          <w:bCs/>
          <w:sz w:val="24"/>
        </w:rPr>
        <w:t xml:space="preserve"> Timeline</w:t>
      </w:r>
      <w:bookmarkEnd w:id="53"/>
      <w:bookmarkEnd w:id="54"/>
    </w:p>
    <w:p w14:paraId="1953FD88" w14:textId="77777777" w:rsidR="000B6DAD" w:rsidRPr="00FE38FA" w:rsidRDefault="000B6DAD" w:rsidP="006A24C6">
      <w:pPr>
        <w:spacing w:after="0" w:line="240" w:lineRule="auto"/>
        <w:rPr>
          <w:rFonts w:ascii="Times New Roman" w:hAnsi="Times New Roman"/>
        </w:rPr>
      </w:pPr>
    </w:p>
    <w:p w14:paraId="463207EC" w14:textId="77777777" w:rsidR="00B60EB1" w:rsidRPr="00FE38FA" w:rsidRDefault="00B60EB1" w:rsidP="006A24C6">
      <w:pPr>
        <w:spacing w:after="0" w:line="240" w:lineRule="auto"/>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4"/>
        <w:gridCol w:w="4854"/>
      </w:tblGrid>
      <w:tr w:rsidR="000B6DAD" w:rsidRPr="00FE38FA" w14:paraId="56B7BC2F" w14:textId="77777777" w:rsidTr="00B60EB1">
        <w:trPr>
          <w:jc w:val="center"/>
        </w:trPr>
        <w:tc>
          <w:tcPr>
            <w:tcW w:w="4794" w:type="dxa"/>
            <w:tcMar>
              <w:top w:w="144" w:type="dxa"/>
              <w:left w:w="144" w:type="dxa"/>
              <w:bottom w:w="144" w:type="dxa"/>
              <w:right w:w="144" w:type="dxa"/>
            </w:tcMar>
          </w:tcPr>
          <w:p w14:paraId="0866C773" w14:textId="77777777" w:rsidR="000B6DAD" w:rsidRPr="00FE38FA" w:rsidRDefault="00CE3931" w:rsidP="00D640F8">
            <w:pPr>
              <w:spacing w:after="0" w:line="240" w:lineRule="auto"/>
              <w:rPr>
                <w:rFonts w:ascii="Times New Roman" w:hAnsi="Times New Roman"/>
              </w:rPr>
            </w:pPr>
            <w:r w:rsidRPr="00FE38FA">
              <w:rPr>
                <w:rFonts w:ascii="Times New Roman" w:hAnsi="Times New Roman"/>
              </w:rPr>
              <w:t>July 13, 2020</w:t>
            </w:r>
          </w:p>
        </w:tc>
        <w:tc>
          <w:tcPr>
            <w:tcW w:w="4854" w:type="dxa"/>
            <w:tcMar>
              <w:top w:w="144" w:type="dxa"/>
              <w:left w:w="144" w:type="dxa"/>
              <w:bottom w:w="144" w:type="dxa"/>
              <w:right w:w="144" w:type="dxa"/>
            </w:tcMar>
          </w:tcPr>
          <w:p w14:paraId="69FE2AAA" w14:textId="77777777" w:rsidR="000B6DAD" w:rsidRPr="00FE38FA" w:rsidRDefault="00932BEF" w:rsidP="006A24C6">
            <w:pPr>
              <w:spacing w:after="0" w:line="240" w:lineRule="auto"/>
              <w:rPr>
                <w:rFonts w:ascii="Times New Roman" w:hAnsi="Times New Roman"/>
              </w:rPr>
            </w:pPr>
            <w:r w:rsidRPr="00FE38FA">
              <w:rPr>
                <w:rFonts w:ascii="Times New Roman" w:hAnsi="Times New Roman"/>
              </w:rPr>
              <w:t>Implementation Grant</w:t>
            </w:r>
            <w:r w:rsidR="000B6DAD" w:rsidRPr="00FE38FA">
              <w:rPr>
                <w:rFonts w:ascii="Times New Roman" w:hAnsi="Times New Roman"/>
              </w:rPr>
              <w:t xml:space="preserve"> </w:t>
            </w:r>
            <w:r w:rsidRPr="00FE38FA">
              <w:rPr>
                <w:rFonts w:ascii="Times New Roman" w:hAnsi="Times New Roman"/>
              </w:rPr>
              <w:t>Solicitation</w:t>
            </w:r>
            <w:r w:rsidR="000B6DAD" w:rsidRPr="00FE38FA">
              <w:rPr>
                <w:rFonts w:ascii="Times New Roman" w:hAnsi="Times New Roman"/>
              </w:rPr>
              <w:t xml:space="preserve"> released</w:t>
            </w:r>
          </w:p>
        </w:tc>
      </w:tr>
      <w:tr w:rsidR="000B6DAD" w:rsidRPr="00FE38FA" w14:paraId="10430804" w14:textId="77777777" w:rsidTr="00B60EB1">
        <w:trPr>
          <w:jc w:val="center"/>
        </w:trPr>
        <w:tc>
          <w:tcPr>
            <w:tcW w:w="4794" w:type="dxa"/>
            <w:tcMar>
              <w:top w:w="144" w:type="dxa"/>
              <w:left w:w="144" w:type="dxa"/>
              <w:bottom w:w="144" w:type="dxa"/>
              <w:right w:w="144" w:type="dxa"/>
            </w:tcMar>
          </w:tcPr>
          <w:p w14:paraId="61BB3DA6" w14:textId="77777777" w:rsidR="000B6DAD" w:rsidRPr="00FE38FA" w:rsidRDefault="00CE3931" w:rsidP="006A24C6">
            <w:pPr>
              <w:spacing w:after="0" w:line="240" w:lineRule="auto"/>
              <w:rPr>
                <w:rFonts w:ascii="Times New Roman" w:hAnsi="Times New Roman"/>
              </w:rPr>
            </w:pPr>
            <w:r w:rsidRPr="00FE38FA">
              <w:rPr>
                <w:rFonts w:ascii="Times New Roman" w:hAnsi="Times New Roman"/>
              </w:rPr>
              <w:t>October 2</w:t>
            </w:r>
            <w:r w:rsidR="001954B1" w:rsidRPr="00FE38FA">
              <w:rPr>
                <w:rFonts w:ascii="Times New Roman" w:hAnsi="Times New Roman"/>
              </w:rPr>
              <w:t>, 2020</w:t>
            </w:r>
          </w:p>
        </w:tc>
        <w:tc>
          <w:tcPr>
            <w:tcW w:w="4854" w:type="dxa"/>
            <w:tcMar>
              <w:top w:w="144" w:type="dxa"/>
              <w:left w:w="144" w:type="dxa"/>
              <w:bottom w:w="144" w:type="dxa"/>
              <w:right w:w="144" w:type="dxa"/>
            </w:tcMar>
          </w:tcPr>
          <w:p w14:paraId="6738FCB1" w14:textId="77777777" w:rsidR="000B6DAD" w:rsidRPr="00FE38FA" w:rsidRDefault="00C5700D" w:rsidP="00F41C6F">
            <w:pPr>
              <w:spacing w:after="0" w:line="240" w:lineRule="auto"/>
              <w:rPr>
                <w:rFonts w:ascii="Times New Roman" w:hAnsi="Times New Roman"/>
              </w:rPr>
            </w:pPr>
            <w:r w:rsidRPr="00FE38FA">
              <w:rPr>
                <w:rFonts w:ascii="Times New Roman" w:hAnsi="Times New Roman"/>
              </w:rPr>
              <w:t xml:space="preserve">Deadline for </w:t>
            </w:r>
            <w:r w:rsidR="000B6DAD" w:rsidRPr="00FE38FA">
              <w:rPr>
                <w:rFonts w:ascii="Times New Roman" w:hAnsi="Times New Roman"/>
              </w:rPr>
              <w:t xml:space="preserve">Submission of </w:t>
            </w:r>
            <w:r w:rsidR="00F41C6F" w:rsidRPr="00FE38FA">
              <w:rPr>
                <w:rFonts w:ascii="Times New Roman" w:hAnsi="Times New Roman"/>
              </w:rPr>
              <w:t>Proposals in Response to this Solicitation</w:t>
            </w:r>
          </w:p>
        </w:tc>
      </w:tr>
      <w:tr w:rsidR="000B6DAD" w:rsidRPr="00FE38FA" w14:paraId="0C8883D0" w14:textId="77777777" w:rsidTr="00B60EB1">
        <w:trPr>
          <w:jc w:val="center"/>
        </w:trPr>
        <w:tc>
          <w:tcPr>
            <w:tcW w:w="4794" w:type="dxa"/>
            <w:tcMar>
              <w:top w:w="144" w:type="dxa"/>
              <w:left w:w="144" w:type="dxa"/>
              <w:bottom w:w="144" w:type="dxa"/>
              <w:right w:w="144" w:type="dxa"/>
            </w:tcMar>
          </w:tcPr>
          <w:p w14:paraId="769742A3" w14:textId="77777777" w:rsidR="000B6DAD" w:rsidRPr="00FE38FA" w:rsidRDefault="00CE3931" w:rsidP="006A24C6">
            <w:pPr>
              <w:spacing w:after="0" w:line="240" w:lineRule="auto"/>
              <w:rPr>
                <w:rFonts w:ascii="Times New Roman" w:hAnsi="Times New Roman"/>
              </w:rPr>
            </w:pPr>
            <w:r w:rsidRPr="00FE38FA">
              <w:rPr>
                <w:rFonts w:ascii="Times New Roman" w:hAnsi="Times New Roman"/>
              </w:rPr>
              <w:t>October - December</w:t>
            </w:r>
            <w:r w:rsidR="001954B1" w:rsidRPr="00FE38FA">
              <w:rPr>
                <w:rFonts w:ascii="Times New Roman" w:hAnsi="Times New Roman"/>
              </w:rPr>
              <w:t xml:space="preserve"> 2020</w:t>
            </w:r>
          </w:p>
        </w:tc>
        <w:tc>
          <w:tcPr>
            <w:tcW w:w="4854" w:type="dxa"/>
            <w:tcMar>
              <w:top w:w="144" w:type="dxa"/>
              <w:left w:w="144" w:type="dxa"/>
              <w:bottom w:w="144" w:type="dxa"/>
              <w:right w:w="144" w:type="dxa"/>
            </w:tcMar>
          </w:tcPr>
          <w:p w14:paraId="23E46878" w14:textId="77777777" w:rsidR="000B6DAD" w:rsidRPr="00FE38FA" w:rsidRDefault="008C1156" w:rsidP="00F41C6F">
            <w:pPr>
              <w:spacing w:after="0" w:line="240" w:lineRule="auto"/>
              <w:rPr>
                <w:rFonts w:ascii="Times New Roman" w:hAnsi="Times New Roman"/>
              </w:rPr>
            </w:pPr>
            <w:r w:rsidRPr="00FE38FA">
              <w:rPr>
                <w:rFonts w:ascii="Times New Roman" w:hAnsi="Times New Roman"/>
              </w:rPr>
              <w:t>Review</w:t>
            </w:r>
            <w:r w:rsidR="000B6DAD" w:rsidRPr="00FE38FA">
              <w:rPr>
                <w:rFonts w:ascii="Times New Roman" w:hAnsi="Times New Roman"/>
              </w:rPr>
              <w:t xml:space="preserve"> of </w:t>
            </w:r>
            <w:r w:rsidR="00F41C6F" w:rsidRPr="00FE38FA">
              <w:rPr>
                <w:rFonts w:ascii="Times New Roman" w:hAnsi="Times New Roman"/>
              </w:rPr>
              <w:t>Proposals</w:t>
            </w:r>
          </w:p>
        </w:tc>
      </w:tr>
      <w:tr w:rsidR="000B6DAD" w:rsidRPr="00FE38FA" w14:paraId="5E60E17F" w14:textId="77777777" w:rsidTr="00F64280">
        <w:trPr>
          <w:trHeight w:val="431"/>
          <w:jc w:val="center"/>
        </w:trPr>
        <w:tc>
          <w:tcPr>
            <w:tcW w:w="4794" w:type="dxa"/>
            <w:tcMar>
              <w:top w:w="144" w:type="dxa"/>
              <w:left w:w="144" w:type="dxa"/>
              <w:bottom w:w="144" w:type="dxa"/>
              <w:right w:w="144" w:type="dxa"/>
            </w:tcMar>
          </w:tcPr>
          <w:p w14:paraId="6C356939" w14:textId="77777777" w:rsidR="000A7EC3" w:rsidRPr="00FE38FA" w:rsidRDefault="00CE3931" w:rsidP="00F41C6F">
            <w:pPr>
              <w:spacing w:after="0" w:line="240" w:lineRule="auto"/>
              <w:rPr>
                <w:rFonts w:ascii="Times New Roman" w:hAnsi="Times New Roman"/>
              </w:rPr>
            </w:pPr>
            <w:r w:rsidRPr="00FE38FA">
              <w:rPr>
                <w:rFonts w:ascii="Times New Roman" w:hAnsi="Times New Roman"/>
              </w:rPr>
              <w:t>December</w:t>
            </w:r>
            <w:r w:rsidR="001954B1" w:rsidRPr="00FE38FA">
              <w:rPr>
                <w:rFonts w:ascii="Times New Roman" w:hAnsi="Times New Roman"/>
              </w:rPr>
              <w:t xml:space="preserve"> 2020</w:t>
            </w:r>
          </w:p>
        </w:tc>
        <w:tc>
          <w:tcPr>
            <w:tcW w:w="4854" w:type="dxa"/>
            <w:tcMar>
              <w:top w:w="144" w:type="dxa"/>
              <w:left w:w="144" w:type="dxa"/>
              <w:bottom w:w="144" w:type="dxa"/>
              <w:right w:w="144" w:type="dxa"/>
            </w:tcMar>
          </w:tcPr>
          <w:p w14:paraId="5812A56B" w14:textId="77777777" w:rsidR="000B6DAD" w:rsidRPr="00FE38FA" w:rsidRDefault="000B6DAD" w:rsidP="00F41C6F">
            <w:pPr>
              <w:spacing w:after="0" w:line="240" w:lineRule="auto"/>
              <w:rPr>
                <w:rFonts w:ascii="Times New Roman" w:hAnsi="Times New Roman"/>
                <w:b/>
                <w:sz w:val="28"/>
              </w:rPr>
            </w:pPr>
            <w:r w:rsidRPr="00FE38FA">
              <w:rPr>
                <w:rFonts w:ascii="Times New Roman" w:hAnsi="Times New Roman"/>
              </w:rPr>
              <w:t xml:space="preserve">Award of </w:t>
            </w:r>
            <w:r w:rsidR="00932BEF" w:rsidRPr="00FE38FA">
              <w:rPr>
                <w:rFonts w:ascii="Times New Roman" w:hAnsi="Times New Roman"/>
              </w:rPr>
              <w:t>Implementation Grant</w:t>
            </w:r>
            <w:r w:rsidRPr="00FE38FA">
              <w:rPr>
                <w:rFonts w:ascii="Times New Roman" w:hAnsi="Times New Roman"/>
              </w:rPr>
              <w:t xml:space="preserve">s </w:t>
            </w:r>
          </w:p>
        </w:tc>
      </w:tr>
      <w:tr w:rsidR="00096FB9" w:rsidRPr="00FE38FA" w14:paraId="39533377" w14:textId="77777777" w:rsidTr="00F64280">
        <w:trPr>
          <w:trHeight w:val="413"/>
          <w:jc w:val="center"/>
        </w:trPr>
        <w:tc>
          <w:tcPr>
            <w:tcW w:w="4794" w:type="dxa"/>
            <w:tcMar>
              <w:top w:w="144" w:type="dxa"/>
              <w:left w:w="144" w:type="dxa"/>
              <w:bottom w:w="144" w:type="dxa"/>
              <w:right w:w="144" w:type="dxa"/>
            </w:tcMar>
          </w:tcPr>
          <w:p w14:paraId="45B7A6FE" w14:textId="77777777" w:rsidR="00096FB9" w:rsidRPr="00FE38FA" w:rsidRDefault="00CE3931" w:rsidP="00CE3931">
            <w:pPr>
              <w:spacing w:after="0" w:line="240" w:lineRule="auto"/>
              <w:rPr>
                <w:rFonts w:ascii="Times New Roman" w:hAnsi="Times New Roman"/>
              </w:rPr>
            </w:pPr>
            <w:r w:rsidRPr="00FE38FA">
              <w:rPr>
                <w:rFonts w:ascii="Times New Roman" w:hAnsi="Times New Roman"/>
              </w:rPr>
              <w:t>January 1, 2021</w:t>
            </w:r>
            <w:r w:rsidR="001954B1" w:rsidRPr="00FE38FA">
              <w:rPr>
                <w:rFonts w:ascii="Times New Roman" w:hAnsi="Times New Roman"/>
              </w:rPr>
              <w:t xml:space="preserve"> – </w:t>
            </w:r>
            <w:r w:rsidRPr="00FE38FA">
              <w:rPr>
                <w:rFonts w:ascii="Times New Roman" w:hAnsi="Times New Roman"/>
              </w:rPr>
              <w:t>December 31</w:t>
            </w:r>
            <w:r w:rsidR="001954B1" w:rsidRPr="00FE38FA">
              <w:rPr>
                <w:rFonts w:ascii="Times New Roman" w:hAnsi="Times New Roman"/>
              </w:rPr>
              <w:t>, 2022</w:t>
            </w:r>
          </w:p>
        </w:tc>
        <w:tc>
          <w:tcPr>
            <w:tcW w:w="4854" w:type="dxa"/>
            <w:tcMar>
              <w:top w:w="144" w:type="dxa"/>
              <w:left w:w="144" w:type="dxa"/>
              <w:bottom w:w="144" w:type="dxa"/>
              <w:right w:w="144" w:type="dxa"/>
            </w:tcMar>
          </w:tcPr>
          <w:p w14:paraId="318E40A8" w14:textId="77777777" w:rsidR="00096FB9" w:rsidRPr="00FE38FA" w:rsidRDefault="00096FB9" w:rsidP="0082483F">
            <w:pPr>
              <w:spacing w:after="0" w:line="240" w:lineRule="auto"/>
              <w:rPr>
                <w:rFonts w:ascii="Times New Roman" w:hAnsi="Times New Roman"/>
              </w:rPr>
            </w:pPr>
            <w:r w:rsidRPr="00FE38FA">
              <w:rPr>
                <w:rFonts w:ascii="Times New Roman" w:hAnsi="Times New Roman"/>
              </w:rPr>
              <w:t xml:space="preserve">Funding Period </w:t>
            </w:r>
          </w:p>
        </w:tc>
      </w:tr>
    </w:tbl>
    <w:p w14:paraId="47EA2C2E" w14:textId="77777777" w:rsidR="0049018E" w:rsidRPr="00FE38FA" w:rsidRDefault="00D95C7F" w:rsidP="006A24C6">
      <w:pPr>
        <w:spacing w:after="0" w:line="240" w:lineRule="auto"/>
        <w:jc w:val="center"/>
        <w:rPr>
          <w:rFonts w:ascii="Times New Roman" w:hAnsi="Times New Roman"/>
          <w:b/>
          <w:sz w:val="28"/>
          <w:u w:val="single"/>
        </w:rPr>
      </w:pPr>
      <w:r w:rsidRPr="00FE38FA">
        <w:rPr>
          <w:rFonts w:ascii="Times New Roman" w:hAnsi="Times New Roman"/>
        </w:rPr>
        <w:br w:type="page"/>
      </w:r>
      <w:r w:rsidR="00096FB9" w:rsidRPr="00FE38FA">
        <w:rPr>
          <w:rFonts w:ascii="Times New Roman" w:hAnsi="Times New Roman"/>
          <w:b/>
          <w:sz w:val="28"/>
          <w:u w:val="single"/>
        </w:rPr>
        <w:lastRenderedPageBreak/>
        <w:t>SECTION 3 – SCOPE OF WORK</w:t>
      </w:r>
    </w:p>
    <w:p w14:paraId="7DADB347" w14:textId="77777777" w:rsidR="006A24C6" w:rsidRPr="00FE38FA" w:rsidRDefault="006A24C6" w:rsidP="006A24C6">
      <w:pPr>
        <w:spacing w:after="0" w:line="240" w:lineRule="auto"/>
        <w:jc w:val="center"/>
        <w:rPr>
          <w:rFonts w:ascii="Times New Roman" w:hAnsi="Times New Roman"/>
          <w:b/>
          <w:sz w:val="28"/>
          <w:u w:val="single"/>
        </w:rPr>
      </w:pPr>
    </w:p>
    <w:p w14:paraId="0BC3B171" w14:textId="77777777" w:rsidR="000B6DAD" w:rsidRPr="00FE38FA" w:rsidRDefault="000B6DAD" w:rsidP="006A24C6">
      <w:pPr>
        <w:keepNext/>
        <w:pBdr>
          <w:top w:val="single" w:sz="4" w:space="2" w:color="auto"/>
          <w:left w:val="single" w:sz="4" w:space="4" w:color="auto"/>
          <w:bottom w:val="single" w:sz="4" w:space="1" w:color="auto"/>
          <w:right w:val="single" w:sz="4" w:space="4" w:color="auto"/>
        </w:pBdr>
        <w:shd w:val="clear" w:color="auto" w:fill="D9D9D9"/>
        <w:spacing w:after="0" w:line="240" w:lineRule="auto"/>
        <w:outlineLvl w:val="1"/>
        <w:rPr>
          <w:rFonts w:ascii="Times New Roman" w:hAnsi="Times New Roman"/>
          <w:b/>
          <w:bCs/>
          <w:sz w:val="24"/>
        </w:rPr>
      </w:pPr>
      <w:bookmarkStart w:id="55" w:name="_Toc245522977"/>
      <w:bookmarkStart w:id="56" w:name="_Toc401674870"/>
      <w:r w:rsidRPr="00FE38FA">
        <w:rPr>
          <w:rFonts w:ascii="Times New Roman" w:hAnsi="Times New Roman"/>
          <w:b/>
          <w:bCs/>
          <w:sz w:val="24"/>
        </w:rPr>
        <w:t>3.1</w:t>
      </w:r>
      <w:r w:rsidRPr="00FE38FA">
        <w:rPr>
          <w:rFonts w:ascii="Times New Roman" w:hAnsi="Times New Roman"/>
          <w:b/>
          <w:bCs/>
          <w:sz w:val="24"/>
        </w:rPr>
        <w:tab/>
      </w:r>
      <w:r w:rsidR="00932BEF" w:rsidRPr="00FE38FA">
        <w:rPr>
          <w:rFonts w:ascii="Times New Roman" w:hAnsi="Times New Roman"/>
          <w:b/>
          <w:bCs/>
          <w:sz w:val="24"/>
        </w:rPr>
        <w:t>Implementation Grant</w:t>
      </w:r>
      <w:r w:rsidRPr="00FE38FA">
        <w:rPr>
          <w:rFonts w:ascii="Times New Roman" w:hAnsi="Times New Roman"/>
          <w:b/>
          <w:bCs/>
          <w:sz w:val="24"/>
        </w:rPr>
        <w:t xml:space="preserve"> Requirements</w:t>
      </w:r>
      <w:bookmarkEnd w:id="55"/>
      <w:bookmarkEnd w:id="56"/>
    </w:p>
    <w:p w14:paraId="6D7AFF42" w14:textId="77777777" w:rsidR="000B6DAD" w:rsidRPr="00FE38FA" w:rsidRDefault="000B6DAD" w:rsidP="006A24C6">
      <w:pPr>
        <w:spacing w:after="0" w:line="240" w:lineRule="auto"/>
        <w:rPr>
          <w:rFonts w:ascii="Times New Roman" w:hAnsi="Times New Roman"/>
          <w:b/>
        </w:rPr>
      </w:pPr>
    </w:p>
    <w:p w14:paraId="229F848F" w14:textId="77777777" w:rsidR="00091FF7" w:rsidRPr="00FE38FA" w:rsidRDefault="000B6DAD" w:rsidP="00C71191">
      <w:pPr>
        <w:spacing w:after="0" w:line="240" w:lineRule="auto"/>
        <w:ind w:left="720" w:hanging="720"/>
        <w:rPr>
          <w:rFonts w:ascii="Times New Roman" w:hAnsi="Times New Roman"/>
        </w:rPr>
      </w:pPr>
      <w:r w:rsidRPr="00FE38FA">
        <w:rPr>
          <w:rFonts w:ascii="Times New Roman" w:hAnsi="Times New Roman"/>
        </w:rPr>
        <w:t>3.1.1</w:t>
      </w:r>
      <w:r w:rsidRPr="00FE38FA">
        <w:rPr>
          <w:rFonts w:ascii="Times New Roman" w:hAnsi="Times New Roman"/>
        </w:rPr>
        <w:tab/>
        <w:t xml:space="preserve">The development of the </w:t>
      </w:r>
      <w:r w:rsidR="00C5700D" w:rsidRPr="00FE38FA">
        <w:rPr>
          <w:rFonts w:ascii="Times New Roman" w:hAnsi="Times New Roman"/>
        </w:rPr>
        <w:t>Strategic Industry Partnership</w:t>
      </w:r>
      <w:r w:rsidRPr="00FE38FA">
        <w:rPr>
          <w:rFonts w:ascii="Times New Roman" w:hAnsi="Times New Roman"/>
        </w:rPr>
        <w:t xml:space="preserve"> Workforce T</w:t>
      </w:r>
      <w:r w:rsidR="00A90584" w:rsidRPr="00FE38FA">
        <w:rPr>
          <w:rFonts w:ascii="Times New Roman" w:hAnsi="Times New Roman"/>
        </w:rPr>
        <w:t xml:space="preserve">raining </w:t>
      </w:r>
      <w:r w:rsidR="00B60EB1" w:rsidRPr="00FE38FA">
        <w:rPr>
          <w:rFonts w:ascii="Times New Roman" w:hAnsi="Times New Roman"/>
        </w:rPr>
        <w:t xml:space="preserve">Plan </w:t>
      </w:r>
      <w:r w:rsidR="00A90584" w:rsidRPr="00FE38FA">
        <w:rPr>
          <w:rFonts w:ascii="Times New Roman" w:hAnsi="Times New Roman"/>
        </w:rPr>
        <w:t>must be “industry-led.”</w:t>
      </w:r>
      <w:r w:rsidRPr="00FE38FA">
        <w:rPr>
          <w:rFonts w:ascii="Times New Roman" w:hAnsi="Times New Roman"/>
        </w:rPr>
        <w:t xml:space="preserve"> This </w:t>
      </w:r>
      <w:r w:rsidR="007515C0" w:rsidRPr="00FE38FA">
        <w:rPr>
          <w:rFonts w:ascii="Times New Roman" w:hAnsi="Times New Roman"/>
        </w:rPr>
        <w:t>means</w:t>
      </w:r>
      <w:r w:rsidRPr="00FE38FA">
        <w:rPr>
          <w:rFonts w:ascii="Times New Roman" w:hAnsi="Times New Roman"/>
        </w:rPr>
        <w:t xml:space="preserve"> true business focus and leadership in </w:t>
      </w:r>
      <w:r w:rsidR="00107CE3" w:rsidRPr="00FE38FA">
        <w:rPr>
          <w:rFonts w:ascii="Times New Roman" w:hAnsi="Times New Roman"/>
        </w:rPr>
        <w:t xml:space="preserve">determining training needs and developing curriculum. Additionally, employer partners must demonstrate a willingness to participate in training, where applicable, and the placement of successful candidates. </w:t>
      </w:r>
      <w:r w:rsidR="00CE3931" w:rsidRPr="00FE38FA">
        <w:rPr>
          <w:rFonts w:ascii="Times New Roman" w:hAnsi="Times New Roman"/>
        </w:rPr>
        <w:t>Labor</w:t>
      </w:r>
      <w:r w:rsidRPr="00FE38FA">
        <w:rPr>
          <w:rFonts w:ascii="Times New Roman" w:hAnsi="Times New Roman"/>
        </w:rPr>
        <w:t xml:space="preserve"> will require evidence that multiple employers were active participants in developing the </w:t>
      </w:r>
      <w:r w:rsidR="007515C0" w:rsidRPr="00FE38FA">
        <w:rPr>
          <w:rFonts w:ascii="Times New Roman" w:hAnsi="Times New Roman"/>
        </w:rPr>
        <w:t xml:space="preserve">Workforce Training </w:t>
      </w:r>
      <w:r w:rsidRPr="00FE38FA">
        <w:rPr>
          <w:rFonts w:ascii="Times New Roman" w:hAnsi="Times New Roman"/>
        </w:rPr>
        <w:t>Plan</w:t>
      </w:r>
      <w:r w:rsidR="00A90584" w:rsidRPr="00FE38FA">
        <w:rPr>
          <w:rFonts w:ascii="Times New Roman" w:hAnsi="Times New Roman"/>
        </w:rPr>
        <w:t>.</w:t>
      </w:r>
      <w:r w:rsidRPr="00FE38FA">
        <w:rPr>
          <w:rFonts w:ascii="Times New Roman" w:hAnsi="Times New Roman"/>
        </w:rPr>
        <w:t xml:space="preserve"> For examples of industry-led partnerships</w:t>
      </w:r>
      <w:r w:rsidR="00C71191" w:rsidRPr="00FE38FA">
        <w:rPr>
          <w:rFonts w:ascii="Times New Roman" w:hAnsi="Times New Roman"/>
        </w:rPr>
        <w:t xml:space="preserve"> currently funded through EARN</w:t>
      </w:r>
      <w:r w:rsidRPr="00FE38FA">
        <w:rPr>
          <w:rFonts w:ascii="Times New Roman" w:hAnsi="Times New Roman"/>
        </w:rPr>
        <w:t>, please</w:t>
      </w:r>
      <w:r w:rsidR="00C71191" w:rsidRPr="00FE38FA">
        <w:rPr>
          <w:rFonts w:ascii="Times New Roman" w:hAnsi="Times New Roman"/>
        </w:rPr>
        <w:t xml:space="preserve"> visit </w:t>
      </w:r>
      <w:hyperlink r:id="rId15" w:history="1">
        <w:r w:rsidR="00C71191" w:rsidRPr="00FE38FA">
          <w:rPr>
            <w:rStyle w:val="Hyperlink"/>
          </w:rPr>
          <w:t>http://www.dllr.state.md.us/earn/earngrantpartners.shtml</w:t>
        </w:r>
      </w:hyperlink>
      <w:r w:rsidR="00A201B7" w:rsidRPr="00FE38FA">
        <w:rPr>
          <w:rFonts w:ascii="Times New Roman" w:hAnsi="Times New Roman"/>
        </w:rPr>
        <w:t>.</w:t>
      </w:r>
      <w:r w:rsidR="00A201B7" w:rsidRPr="00FE38FA">
        <w:t xml:space="preserve"> </w:t>
      </w:r>
    </w:p>
    <w:p w14:paraId="5CAD25E8" w14:textId="77777777" w:rsidR="000B6DAD" w:rsidRPr="00FE38FA" w:rsidRDefault="000B6DAD" w:rsidP="006A24C6">
      <w:pPr>
        <w:spacing w:after="0" w:line="240" w:lineRule="auto"/>
        <w:ind w:left="720" w:hanging="720"/>
        <w:rPr>
          <w:rFonts w:ascii="Times New Roman" w:hAnsi="Times New Roman"/>
        </w:rPr>
      </w:pPr>
    </w:p>
    <w:p w14:paraId="79942BD1" w14:textId="77777777" w:rsidR="007E4018" w:rsidRPr="00FE38FA" w:rsidRDefault="000B6DAD" w:rsidP="006A24C6">
      <w:pPr>
        <w:spacing w:after="0" w:line="240" w:lineRule="auto"/>
        <w:ind w:left="720" w:hanging="720"/>
        <w:rPr>
          <w:rFonts w:ascii="Times New Roman" w:hAnsi="Times New Roman"/>
        </w:rPr>
      </w:pPr>
      <w:r w:rsidRPr="00FE38FA">
        <w:rPr>
          <w:rFonts w:ascii="Times New Roman" w:hAnsi="Times New Roman"/>
        </w:rPr>
        <w:t>3.1.2</w:t>
      </w:r>
      <w:r w:rsidRPr="00FE38FA">
        <w:rPr>
          <w:rFonts w:ascii="Times New Roman" w:hAnsi="Times New Roman"/>
        </w:rPr>
        <w:tab/>
      </w:r>
      <w:r w:rsidR="00095396" w:rsidRPr="00FE38FA">
        <w:rPr>
          <w:rFonts w:ascii="Times New Roman" w:hAnsi="Times New Roman"/>
        </w:rPr>
        <w:t xml:space="preserve">Partnerships must designate a </w:t>
      </w:r>
      <w:r w:rsidR="00B60EB1" w:rsidRPr="00FE38FA">
        <w:rPr>
          <w:rFonts w:ascii="Times New Roman" w:hAnsi="Times New Roman"/>
        </w:rPr>
        <w:t>Lead Applicant</w:t>
      </w:r>
      <w:r w:rsidR="00095396" w:rsidRPr="00FE38FA">
        <w:rPr>
          <w:rFonts w:ascii="Times New Roman" w:hAnsi="Times New Roman"/>
        </w:rPr>
        <w:t xml:space="preserve"> that will serve as the </w:t>
      </w:r>
      <w:r w:rsidR="007E4018" w:rsidRPr="00FE38FA">
        <w:rPr>
          <w:rFonts w:ascii="Times New Roman" w:hAnsi="Times New Roman"/>
        </w:rPr>
        <w:t xml:space="preserve">Fiscal Agent for the </w:t>
      </w:r>
      <w:r w:rsidR="00B60EB1" w:rsidRPr="00FE38FA">
        <w:rPr>
          <w:rFonts w:ascii="Times New Roman" w:hAnsi="Times New Roman"/>
        </w:rPr>
        <w:t>P</w:t>
      </w:r>
      <w:r w:rsidR="007E4018" w:rsidRPr="00FE38FA">
        <w:rPr>
          <w:rFonts w:ascii="Times New Roman" w:hAnsi="Times New Roman"/>
        </w:rPr>
        <w:t>artnership for the purposes of the Implementation Grant</w:t>
      </w:r>
      <w:r w:rsidR="00A14620" w:rsidRPr="00FE38FA">
        <w:rPr>
          <w:rFonts w:ascii="Times New Roman" w:hAnsi="Times New Roman"/>
        </w:rPr>
        <w:t xml:space="preserve">. </w:t>
      </w:r>
      <w:r w:rsidR="007E4018" w:rsidRPr="00FE38FA">
        <w:rPr>
          <w:rFonts w:ascii="Times New Roman" w:hAnsi="Times New Roman"/>
        </w:rPr>
        <w:t xml:space="preserve">The </w:t>
      </w:r>
      <w:r w:rsidR="00B60EB1" w:rsidRPr="00FE38FA">
        <w:rPr>
          <w:rFonts w:ascii="Times New Roman" w:hAnsi="Times New Roman"/>
        </w:rPr>
        <w:t>Lead Applicant</w:t>
      </w:r>
      <w:r w:rsidR="007E4018" w:rsidRPr="00FE38FA">
        <w:rPr>
          <w:rFonts w:ascii="Times New Roman" w:hAnsi="Times New Roman"/>
        </w:rPr>
        <w:t xml:space="preserve"> will also be responsible for managing the </w:t>
      </w:r>
      <w:r w:rsidR="00B60EB1" w:rsidRPr="00FE38FA">
        <w:rPr>
          <w:rFonts w:ascii="Times New Roman" w:hAnsi="Times New Roman"/>
        </w:rPr>
        <w:t>Grant and implementing the</w:t>
      </w:r>
      <w:r w:rsidR="007E4018" w:rsidRPr="00FE38FA">
        <w:rPr>
          <w:rFonts w:ascii="Times New Roman" w:hAnsi="Times New Roman"/>
        </w:rPr>
        <w:t xml:space="preserve"> </w:t>
      </w:r>
      <w:r w:rsidR="00096FB9" w:rsidRPr="00FE38FA">
        <w:rPr>
          <w:rFonts w:ascii="Times New Roman" w:hAnsi="Times New Roman"/>
        </w:rPr>
        <w:t>Workforce Training Plan</w:t>
      </w:r>
      <w:r w:rsidR="007E4018" w:rsidRPr="00FE38FA">
        <w:rPr>
          <w:rFonts w:ascii="Times New Roman" w:hAnsi="Times New Roman"/>
        </w:rPr>
        <w:t>.</w:t>
      </w:r>
    </w:p>
    <w:p w14:paraId="4461D867" w14:textId="77777777" w:rsidR="007E4018" w:rsidRPr="00FE38FA" w:rsidRDefault="007E4018" w:rsidP="006A24C6">
      <w:pPr>
        <w:spacing w:after="0" w:line="240" w:lineRule="auto"/>
        <w:ind w:left="720" w:hanging="720"/>
        <w:rPr>
          <w:rFonts w:ascii="Times New Roman" w:hAnsi="Times New Roman"/>
        </w:rPr>
      </w:pPr>
    </w:p>
    <w:p w14:paraId="78B7BB69" w14:textId="43EC893E" w:rsidR="000B6DAD" w:rsidRPr="00FE38FA" w:rsidRDefault="007E4018" w:rsidP="006A24C6">
      <w:pPr>
        <w:spacing w:after="0" w:line="240" w:lineRule="auto"/>
        <w:ind w:left="720" w:hanging="720"/>
        <w:rPr>
          <w:rFonts w:ascii="Times New Roman" w:hAnsi="Times New Roman"/>
        </w:rPr>
      </w:pPr>
      <w:r w:rsidRPr="00FE38FA">
        <w:rPr>
          <w:rFonts w:ascii="Times New Roman" w:hAnsi="Times New Roman"/>
        </w:rPr>
        <w:t>3.1.3</w:t>
      </w:r>
      <w:r w:rsidRPr="00FE38FA">
        <w:rPr>
          <w:rFonts w:ascii="Times New Roman" w:hAnsi="Times New Roman"/>
        </w:rPr>
        <w:tab/>
      </w:r>
      <w:r w:rsidR="000B6DAD" w:rsidRPr="00FE38FA">
        <w:rPr>
          <w:rFonts w:ascii="Times New Roman" w:hAnsi="Times New Roman"/>
        </w:rPr>
        <w:t xml:space="preserve">An eligible </w:t>
      </w:r>
      <w:r w:rsidR="00C5700D" w:rsidRPr="00FE38FA">
        <w:rPr>
          <w:rFonts w:ascii="Times New Roman" w:hAnsi="Times New Roman"/>
        </w:rPr>
        <w:t>Strategic Industry Partnership</w:t>
      </w:r>
      <w:r w:rsidR="000B6DAD" w:rsidRPr="00FE38FA">
        <w:rPr>
          <w:rFonts w:ascii="Times New Roman" w:hAnsi="Times New Roman"/>
        </w:rPr>
        <w:t xml:space="preserve"> must have</w:t>
      </w:r>
      <w:r w:rsidR="007C0728" w:rsidRPr="00FE38FA">
        <w:rPr>
          <w:rFonts w:ascii="Times New Roman" w:hAnsi="Times New Roman"/>
        </w:rPr>
        <w:t xml:space="preserve"> at </w:t>
      </w:r>
      <w:r w:rsidR="00BF3474" w:rsidRPr="00FE38FA">
        <w:rPr>
          <w:rFonts w:ascii="Times New Roman" w:hAnsi="Times New Roman"/>
        </w:rPr>
        <w:t>l</w:t>
      </w:r>
      <w:r w:rsidR="000B6DAD" w:rsidRPr="00FE38FA">
        <w:rPr>
          <w:rFonts w:ascii="Times New Roman" w:hAnsi="Times New Roman"/>
        </w:rPr>
        <w:t xml:space="preserve">east </w:t>
      </w:r>
      <w:r w:rsidR="006E6719" w:rsidRPr="00FE38FA">
        <w:rPr>
          <w:rFonts w:ascii="Times New Roman" w:hAnsi="Times New Roman"/>
        </w:rPr>
        <w:t xml:space="preserve">five </w:t>
      </w:r>
      <w:r w:rsidR="000B6DAD" w:rsidRPr="00FE38FA">
        <w:rPr>
          <w:rFonts w:ascii="Times New Roman" w:hAnsi="Times New Roman"/>
        </w:rPr>
        <w:t>employers from the target industry and representatives from two diverse e</w:t>
      </w:r>
      <w:r w:rsidR="00B60EB1" w:rsidRPr="00FE38FA">
        <w:rPr>
          <w:rFonts w:ascii="Times New Roman" w:hAnsi="Times New Roman"/>
        </w:rPr>
        <w:t xml:space="preserve">ntities, listed in </w:t>
      </w:r>
      <w:r w:rsidR="00B60EB1" w:rsidRPr="00FE38FA">
        <w:rPr>
          <w:rFonts w:ascii="Times New Roman" w:hAnsi="Times New Roman"/>
          <w:b/>
        </w:rPr>
        <w:t>Section 1.2(</w:t>
      </w:r>
      <w:r w:rsidR="0014642C">
        <w:rPr>
          <w:rFonts w:ascii="Times New Roman" w:hAnsi="Times New Roman"/>
          <w:b/>
        </w:rPr>
        <w:t>z</w:t>
      </w:r>
      <w:r w:rsidR="000B6DAD" w:rsidRPr="00FE38FA">
        <w:rPr>
          <w:rFonts w:ascii="Times New Roman" w:hAnsi="Times New Roman"/>
          <w:b/>
        </w:rPr>
        <w:t>)</w:t>
      </w:r>
      <w:r w:rsidR="000B6DAD" w:rsidRPr="00FE38FA">
        <w:rPr>
          <w:rFonts w:ascii="Times New Roman" w:hAnsi="Times New Roman"/>
        </w:rPr>
        <w:t xml:space="preserve">. </w:t>
      </w:r>
      <w:r w:rsidR="00C71191" w:rsidRPr="00FE38FA">
        <w:rPr>
          <w:rFonts w:ascii="Times New Roman" w:hAnsi="Times New Roman"/>
        </w:rPr>
        <w:t xml:space="preserve"> Partnerships are encouraged to include more than </w:t>
      </w:r>
      <w:r w:rsidR="006E6719" w:rsidRPr="00FE38FA">
        <w:rPr>
          <w:rFonts w:ascii="Times New Roman" w:hAnsi="Times New Roman"/>
        </w:rPr>
        <w:t>five</w:t>
      </w:r>
      <w:r w:rsidR="00C71191" w:rsidRPr="00FE38FA">
        <w:rPr>
          <w:rFonts w:ascii="Times New Roman" w:hAnsi="Times New Roman"/>
        </w:rPr>
        <w:t xml:space="preserve"> employer partners.</w:t>
      </w:r>
      <w:r w:rsidR="00D25316" w:rsidRPr="00FE38FA">
        <w:rPr>
          <w:rFonts w:ascii="Times New Roman" w:hAnsi="Times New Roman"/>
        </w:rPr>
        <w:t xml:space="preserve"> </w:t>
      </w:r>
      <w:r w:rsidR="00D87068" w:rsidRPr="00FE38FA">
        <w:rPr>
          <w:rFonts w:ascii="Times New Roman" w:hAnsi="Times New Roman"/>
        </w:rPr>
        <w:t xml:space="preserve">If the Lead Applicant represents multiple employers, for instance, an industry association or Registered Apprenticeship Sponsor, </w:t>
      </w:r>
      <w:r w:rsidR="006E6719" w:rsidRPr="00FE38FA">
        <w:rPr>
          <w:rFonts w:ascii="Times New Roman" w:hAnsi="Times New Roman"/>
        </w:rPr>
        <w:t>five</w:t>
      </w:r>
      <w:r w:rsidR="00D87068" w:rsidRPr="00FE38FA">
        <w:rPr>
          <w:rFonts w:ascii="Times New Roman" w:hAnsi="Times New Roman"/>
        </w:rPr>
        <w:t xml:space="preserve"> employers must be identified, and submit Letters of Support.</w:t>
      </w:r>
    </w:p>
    <w:p w14:paraId="3B9D9CBD" w14:textId="77777777" w:rsidR="000B6DAD" w:rsidRPr="00FE38FA" w:rsidRDefault="000B6DAD" w:rsidP="006A24C6">
      <w:pPr>
        <w:spacing w:after="0" w:line="240" w:lineRule="auto"/>
        <w:rPr>
          <w:rFonts w:ascii="Times New Roman" w:hAnsi="Times New Roman"/>
        </w:rPr>
      </w:pPr>
    </w:p>
    <w:p w14:paraId="2892C039" w14:textId="77777777" w:rsidR="000B6DAD" w:rsidRPr="00FE38FA" w:rsidRDefault="00095396" w:rsidP="006A24C6">
      <w:pPr>
        <w:spacing w:after="0" w:line="240" w:lineRule="auto"/>
        <w:ind w:left="720" w:hanging="720"/>
        <w:rPr>
          <w:rFonts w:ascii="Times New Roman" w:hAnsi="Times New Roman"/>
        </w:rPr>
      </w:pPr>
      <w:r w:rsidRPr="00FE38FA">
        <w:rPr>
          <w:rFonts w:ascii="Times New Roman" w:hAnsi="Times New Roman"/>
        </w:rPr>
        <w:t>3.1.</w:t>
      </w:r>
      <w:r w:rsidR="002F1FD8" w:rsidRPr="00FE38FA">
        <w:rPr>
          <w:rFonts w:ascii="Times New Roman" w:hAnsi="Times New Roman"/>
        </w:rPr>
        <w:t>4</w:t>
      </w:r>
      <w:r w:rsidR="000B6DAD" w:rsidRPr="00FE38FA">
        <w:rPr>
          <w:rFonts w:ascii="Times New Roman" w:hAnsi="Times New Roman"/>
        </w:rPr>
        <w:tab/>
        <w:t xml:space="preserve">The </w:t>
      </w:r>
      <w:r w:rsidR="00096FB9" w:rsidRPr="00FE38FA">
        <w:rPr>
          <w:rFonts w:ascii="Times New Roman" w:hAnsi="Times New Roman"/>
        </w:rPr>
        <w:t>Workforce Training Plan</w:t>
      </w:r>
      <w:r w:rsidR="000B6DAD" w:rsidRPr="00FE38FA">
        <w:rPr>
          <w:rFonts w:ascii="Times New Roman" w:hAnsi="Times New Roman"/>
        </w:rPr>
        <w:t xml:space="preserve"> must be both data-driven and experience-driven</w:t>
      </w:r>
      <w:r w:rsidR="007E4018" w:rsidRPr="00FE38FA">
        <w:rPr>
          <w:rFonts w:ascii="Times New Roman" w:hAnsi="Times New Roman"/>
        </w:rPr>
        <w:t>:</w:t>
      </w:r>
      <w:r w:rsidR="008C1CC0" w:rsidRPr="00FE38FA">
        <w:rPr>
          <w:rFonts w:ascii="Times New Roman" w:hAnsi="Times New Roman"/>
        </w:rPr>
        <w:t xml:space="preserve"> </w:t>
      </w:r>
    </w:p>
    <w:p w14:paraId="20E52213" w14:textId="77777777" w:rsidR="007E4018" w:rsidRPr="00FE38FA" w:rsidRDefault="007E4018" w:rsidP="006A24C6">
      <w:pPr>
        <w:spacing w:after="0" w:line="240" w:lineRule="auto"/>
        <w:ind w:left="720" w:hanging="720"/>
        <w:rPr>
          <w:rFonts w:ascii="Times New Roman" w:hAnsi="Times New Roman"/>
        </w:rPr>
      </w:pPr>
    </w:p>
    <w:p w14:paraId="115904CD" w14:textId="77777777" w:rsidR="000B6DAD" w:rsidRPr="00FE38FA" w:rsidRDefault="00B60EB1" w:rsidP="006A24C6">
      <w:pPr>
        <w:spacing w:after="0" w:line="240" w:lineRule="auto"/>
        <w:ind w:left="1440" w:hanging="720"/>
        <w:rPr>
          <w:rFonts w:ascii="Times New Roman" w:hAnsi="Times New Roman"/>
        </w:rPr>
      </w:pPr>
      <w:r w:rsidRPr="00FE38FA">
        <w:rPr>
          <w:rFonts w:ascii="Times New Roman" w:hAnsi="Times New Roman"/>
        </w:rPr>
        <w:t>3.1.4</w:t>
      </w:r>
      <w:r w:rsidR="00095396" w:rsidRPr="00FE38FA">
        <w:rPr>
          <w:rFonts w:ascii="Times New Roman" w:hAnsi="Times New Roman"/>
        </w:rPr>
        <w:t>.1</w:t>
      </w:r>
      <w:r w:rsidR="00095396" w:rsidRPr="00FE38FA">
        <w:rPr>
          <w:rFonts w:ascii="Times New Roman" w:hAnsi="Times New Roman"/>
        </w:rPr>
        <w:tab/>
        <w:t>D</w:t>
      </w:r>
      <w:r w:rsidR="000B6DAD" w:rsidRPr="00FE38FA">
        <w:rPr>
          <w:rFonts w:ascii="Times New Roman" w:hAnsi="Times New Roman"/>
        </w:rPr>
        <w:t xml:space="preserve">ata-based evidence of shortages in skilled employment within the target industry over a sustained period of time or as projected, based upon planned large-scale </w:t>
      </w:r>
      <w:r w:rsidR="007E4018" w:rsidRPr="00FE38FA">
        <w:rPr>
          <w:rFonts w:ascii="Times New Roman" w:hAnsi="Times New Roman"/>
        </w:rPr>
        <w:t>p</w:t>
      </w:r>
      <w:r w:rsidR="00932BEF" w:rsidRPr="00FE38FA">
        <w:rPr>
          <w:rFonts w:ascii="Times New Roman" w:hAnsi="Times New Roman"/>
        </w:rPr>
        <w:t>rogram</w:t>
      </w:r>
      <w:r w:rsidR="007E4018" w:rsidRPr="00FE38FA">
        <w:rPr>
          <w:rFonts w:ascii="Times New Roman" w:hAnsi="Times New Roman"/>
        </w:rPr>
        <w:t>s</w:t>
      </w:r>
      <w:r w:rsidR="000B6DAD" w:rsidRPr="00FE38FA">
        <w:rPr>
          <w:rFonts w:ascii="Times New Roman" w:hAnsi="Times New Roman"/>
        </w:rPr>
        <w:t xml:space="preserve"> </w:t>
      </w:r>
      <w:r w:rsidR="001954B1" w:rsidRPr="00FE38FA">
        <w:rPr>
          <w:rFonts w:ascii="Times New Roman" w:hAnsi="Times New Roman"/>
        </w:rPr>
        <w:t>or large-scale industry changes</w:t>
      </w:r>
      <w:r w:rsidR="007E4018" w:rsidRPr="00FE38FA">
        <w:rPr>
          <w:rFonts w:ascii="Times New Roman" w:hAnsi="Times New Roman"/>
        </w:rPr>
        <w:t xml:space="preserve"> and identification of </w:t>
      </w:r>
      <w:r w:rsidR="000B6DAD" w:rsidRPr="00FE38FA">
        <w:rPr>
          <w:rFonts w:ascii="Times New Roman" w:hAnsi="Times New Roman"/>
        </w:rPr>
        <w:t>specific high-demand occupations or sets of occupations at different skill and salary levels within the identified target industry</w:t>
      </w:r>
      <w:r w:rsidR="00C5700D" w:rsidRPr="00FE38FA">
        <w:rPr>
          <w:rFonts w:ascii="Times New Roman" w:hAnsi="Times New Roman"/>
        </w:rPr>
        <w:t>.</w:t>
      </w:r>
    </w:p>
    <w:p w14:paraId="1F19F468" w14:textId="77777777" w:rsidR="000B6DAD" w:rsidRPr="00FE38FA" w:rsidRDefault="000B6DAD" w:rsidP="006A24C6">
      <w:pPr>
        <w:spacing w:after="0" w:line="240" w:lineRule="auto"/>
        <w:ind w:left="1440" w:hanging="720"/>
        <w:rPr>
          <w:rFonts w:ascii="Times New Roman" w:hAnsi="Times New Roman"/>
        </w:rPr>
      </w:pPr>
    </w:p>
    <w:p w14:paraId="41C1FBA5" w14:textId="77777777" w:rsidR="00C00803" w:rsidRPr="00FE38FA" w:rsidRDefault="00B60EB1" w:rsidP="006A24C6">
      <w:pPr>
        <w:spacing w:after="0" w:line="240" w:lineRule="auto"/>
        <w:ind w:left="1440" w:hanging="720"/>
        <w:rPr>
          <w:rFonts w:ascii="Times New Roman" w:hAnsi="Times New Roman"/>
        </w:rPr>
      </w:pPr>
      <w:r w:rsidRPr="00FE38FA">
        <w:rPr>
          <w:rFonts w:ascii="Times New Roman" w:hAnsi="Times New Roman"/>
        </w:rPr>
        <w:t>3.1.4</w:t>
      </w:r>
      <w:r w:rsidR="000B6DAD" w:rsidRPr="00FE38FA">
        <w:rPr>
          <w:rFonts w:ascii="Times New Roman" w:hAnsi="Times New Roman"/>
        </w:rPr>
        <w:t>.2</w:t>
      </w:r>
      <w:r w:rsidR="000B6DAD" w:rsidRPr="00FE38FA">
        <w:rPr>
          <w:rFonts w:ascii="Times New Roman" w:hAnsi="Times New Roman"/>
        </w:rPr>
        <w:tab/>
        <w:t>Real experiences from target industry employers regarding actual and projected gaps in skills training and job readiness</w:t>
      </w:r>
      <w:r w:rsidR="008C1CC0" w:rsidRPr="00FE38FA">
        <w:rPr>
          <w:rFonts w:ascii="Times New Roman" w:hAnsi="Times New Roman"/>
        </w:rPr>
        <w:t xml:space="preserve">. </w:t>
      </w:r>
      <w:r w:rsidR="000B6DAD" w:rsidRPr="00FE38FA">
        <w:rPr>
          <w:rFonts w:ascii="Times New Roman" w:hAnsi="Times New Roman"/>
        </w:rPr>
        <w:t>In development of the plan</w:t>
      </w:r>
      <w:r w:rsidR="007515C0" w:rsidRPr="00FE38FA">
        <w:rPr>
          <w:rFonts w:ascii="Times New Roman" w:hAnsi="Times New Roman"/>
        </w:rPr>
        <w:t>,</w:t>
      </w:r>
      <w:r w:rsidR="000B6DAD" w:rsidRPr="00FE38FA">
        <w:rPr>
          <w:rFonts w:ascii="Times New Roman" w:hAnsi="Times New Roman"/>
        </w:rPr>
        <w:t xml:space="preserve"> prospective grantees should focus on ways to obtain input from a broad base of employers in their target industry and region in order to define common workforce needs</w:t>
      </w:r>
      <w:r w:rsidR="008C1CC0" w:rsidRPr="00FE38FA">
        <w:rPr>
          <w:rFonts w:ascii="Times New Roman" w:hAnsi="Times New Roman"/>
        </w:rPr>
        <w:t xml:space="preserve">. </w:t>
      </w:r>
      <w:r w:rsidR="000B6DAD" w:rsidRPr="00FE38FA">
        <w:rPr>
          <w:rFonts w:ascii="Times New Roman" w:hAnsi="Times New Roman"/>
        </w:rPr>
        <w:t xml:space="preserve">Some industries may have more </w:t>
      </w:r>
      <w:r w:rsidR="007E4018" w:rsidRPr="00FE38FA">
        <w:rPr>
          <w:rFonts w:ascii="Times New Roman" w:hAnsi="Times New Roman"/>
        </w:rPr>
        <w:t>internal data</w:t>
      </w:r>
      <w:r w:rsidR="00C5700D" w:rsidRPr="00FE38FA">
        <w:rPr>
          <w:rFonts w:ascii="Times New Roman" w:hAnsi="Times New Roman"/>
        </w:rPr>
        <w:t xml:space="preserve"> whereas o</w:t>
      </w:r>
      <w:r w:rsidR="000B6DAD" w:rsidRPr="00FE38FA">
        <w:rPr>
          <w:rFonts w:ascii="Times New Roman" w:hAnsi="Times New Roman"/>
        </w:rPr>
        <w:t>ther industries may rely more heavily on the experi</w:t>
      </w:r>
      <w:r w:rsidR="007E4018" w:rsidRPr="00FE38FA">
        <w:rPr>
          <w:rFonts w:ascii="Times New Roman" w:hAnsi="Times New Roman"/>
        </w:rPr>
        <w:t xml:space="preserve">ence of industry partners. </w:t>
      </w:r>
    </w:p>
    <w:p w14:paraId="49DFB5D1" w14:textId="77777777" w:rsidR="000B6DAD" w:rsidRPr="00FE38FA" w:rsidRDefault="000B6DAD" w:rsidP="006A24C6">
      <w:pPr>
        <w:spacing w:after="0" w:line="240" w:lineRule="auto"/>
        <w:ind w:left="1440" w:hanging="720"/>
        <w:rPr>
          <w:rFonts w:ascii="Times New Roman" w:hAnsi="Times New Roman"/>
        </w:rPr>
      </w:pPr>
    </w:p>
    <w:p w14:paraId="264EFAB4" w14:textId="77777777" w:rsidR="00DC7521" w:rsidRPr="00FE38FA" w:rsidRDefault="000B6DAD" w:rsidP="00734CE0">
      <w:pPr>
        <w:pStyle w:val="ListParagraph"/>
        <w:numPr>
          <w:ilvl w:val="3"/>
          <w:numId w:val="42"/>
        </w:numPr>
        <w:rPr>
          <w:sz w:val="22"/>
          <w:szCs w:val="22"/>
        </w:rPr>
      </w:pPr>
      <w:r w:rsidRPr="00FE38FA">
        <w:rPr>
          <w:sz w:val="22"/>
          <w:szCs w:val="22"/>
        </w:rPr>
        <w:t>Both qualitative and quantitative measures are important</w:t>
      </w:r>
      <w:r w:rsidR="00A14620" w:rsidRPr="00FE38FA">
        <w:rPr>
          <w:sz w:val="22"/>
          <w:szCs w:val="22"/>
        </w:rPr>
        <w:t xml:space="preserve">. </w:t>
      </w:r>
      <w:r w:rsidR="00454D65" w:rsidRPr="00FE38FA">
        <w:rPr>
          <w:sz w:val="22"/>
          <w:szCs w:val="22"/>
        </w:rPr>
        <w:t>Strategic Industry Partnerships</w:t>
      </w:r>
      <w:r w:rsidRPr="00FE38FA">
        <w:rPr>
          <w:sz w:val="22"/>
          <w:szCs w:val="22"/>
        </w:rPr>
        <w:t xml:space="preserve"> should take into account both qualitative data provided by the targe</w:t>
      </w:r>
      <w:r w:rsidR="00454D65" w:rsidRPr="00FE38FA">
        <w:rPr>
          <w:sz w:val="22"/>
          <w:szCs w:val="22"/>
        </w:rPr>
        <w:t>t</w:t>
      </w:r>
      <w:r w:rsidRPr="00FE38FA">
        <w:rPr>
          <w:sz w:val="22"/>
          <w:szCs w:val="22"/>
        </w:rPr>
        <w:t xml:space="preserve"> industry through varied collection methods (interviews, surveys, focus groups, roundtable discussions, etc.) and quan</w:t>
      </w:r>
      <w:r w:rsidR="007E4018" w:rsidRPr="00FE38FA">
        <w:rPr>
          <w:sz w:val="22"/>
          <w:szCs w:val="22"/>
        </w:rPr>
        <w:t xml:space="preserve">titative </w:t>
      </w:r>
      <w:r w:rsidR="00226F7E" w:rsidRPr="00FE38FA">
        <w:rPr>
          <w:sz w:val="22"/>
          <w:szCs w:val="22"/>
        </w:rPr>
        <w:t>Labor</w:t>
      </w:r>
      <w:r w:rsidR="007E4018" w:rsidRPr="00FE38FA">
        <w:rPr>
          <w:sz w:val="22"/>
          <w:szCs w:val="22"/>
        </w:rPr>
        <w:t xml:space="preserve"> market and i</w:t>
      </w:r>
      <w:r w:rsidRPr="00FE38FA">
        <w:rPr>
          <w:sz w:val="22"/>
          <w:szCs w:val="22"/>
        </w:rPr>
        <w:t>ndustry-specific data</w:t>
      </w:r>
      <w:r w:rsidR="008C1CC0" w:rsidRPr="00FE38FA">
        <w:rPr>
          <w:sz w:val="22"/>
          <w:szCs w:val="22"/>
        </w:rPr>
        <w:t xml:space="preserve">. </w:t>
      </w:r>
      <w:r w:rsidRPr="00FE38FA">
        <w:rPr>
          <w:sz w:val="22"/>
          <w:szCs w:val="22"/>
        </w:rPr>
        <w:t>Consideration may be given to such issues as understanding high demand occupations in industry, projected job growth by occupation, analysis of gap</w:t>
      </w:r>
      <w:r w:rsidR="007515C0" w:rsidRPr="00FE38FA">
        <w:rPr>
          <w:sz w:val="22"/>
          <w:szCs w:val="22"/>
        </w:rPr>
        <w:t>s</w:t>
      </w:r>
      <w:r w:rsidRPr="00FE38FA">
        <w:rPr>
          <w:sz w:val="22"/>
          <w:szCs w:val="22"/>
        </w:rPr>
        <w:t xml:space="preserve"> between supply and demand of employees, understanding the root causes of these gaps, and characterizing the needed skills to close </w:t>
      </w:r>
      <w:r w:rsidR="00454D65" w:rsidRPr="00FE38FA">
        <w:rPr>
          <w:sz w:val="22"/>
          <w:szCs w:val="22"/>
        </w:rPr>
        <w:t>any</w:t>
      </w:r>
      <w:r w:rsidRPr="00FE38FA">
        <w:rPr>
          <w:sz w:val="22"/>
          <w:szCs w:val="22"/>
        </w:rPr>
        <w:t xml:space="preserve"> gap</w:t>
      </w:r>
      <w:r w:rsidR="00454D65" w:rsidRPr="00FE38FA">
        <w:rPr>
          <w:sz w:val="22"/>
          <w:szCs w:val="22"/>
        </w:rPr>
        <w:t>s</w:t>
      </w:r>
      <w:r w:rsidR="00A14620" w:rsidRPr="00FE38FA">
        <w:rPr>
          <w:sz w:val="22"/>
          <w:szCs w:val="22"/>
        </w:rPr>
        <w:t xml:space="preserve">. </w:t>
      </w:r>
    </w:p>
    <w:p w14:paraId="3EF494D2" w14:textId="77777777" w:rsidR="00DC7521" w:rsidRPr="00FE38FA" w:rsidRDefault="00DC7521" w:rsidP="006A24C6">
      <w:pPr>
        <w:spacing w:after="0" w:line="240" w:lineRule="auto"/>
        <w:rPr>
          <w:rFonts w:ascii="Times New Roman" w:hAnsi="Times New Roman"/>
        </w:rPr>
      </w:pPr>
    </w:p>
    <w:p w14:paraId="47FE166D" w14:textId="77777777" w:rsidR="000B6DAD" w:rsidRPr="00FE38FA" w:rsidRDefault="000B6DAD" w:rsidP="0082483F">
      <w:pPr>
        <w:spacing w:after="0" w:line="240" w:lineRule="auto"/>
        <w:ind w:left="720" w:hanging="720"/>
        <w:rPr>
          <w:rFonts w:ascii="Times New Roman" w:hAnsi="Times New Roman"/>
        </w:rPr>
      </w:pPr>
      <w:r w:rsidRPr="00FE38FA">
        <w:rPr>
          <w:rFonts w:ascii="Times New Roman" w:hAnsi="Times New Roman"/>
        </w:rPr>
        <w:t>3.1.</w:t>
      </w:r>
      <w:r w:rsidR="002F1FD8" w:rsidRPr="00FE38FA">
        <w:rPr>
          <w:rFonts w:ascii="Times New Roman" w:hAnsi="Times New Roman"/>
        </w:rPr>
        <w:t>5</w:t>
      </w:r>
      <w:r w:rsidRPr="00FE38FA">
        <w:rPr>
          <w:rFonts w:ascii="Times New Roman" w:hAnsi="Times New Roman"/>
        </w:rPr>
        <w:tab/>
        <w:t>Each</w:t>
      </w:r>
      <w:r w:rsidR="0082483F" w:rsidRPr="00FE38FA">
        <w:rPr>
          <w:rFonts w:ascii="Times New Roman" w:hAnsi="Times New Roman"/>
        </w:rPr>
        <w:t xml:space="preserve"> Strategic Industry Partnership </w:t>
      </w:r>
      <w:r w:rsidRPr="00FE38FA">
        <w:rPr>
          <w:rFonts w:ascii="Times New Roman" w:hAnsi="Times New Roman"/>
        </w:rPr>
        <w:t>mus</w:t>
      </w:r>
      <w:r w:rsidR="007E4018" w:rsidRPr="00FE38FA">
        <w:rPr>
          <w:rFonts w:ascii="Times New Roman" w:hAnsi="Times New Roman"/>
        </w:rPr>
        <w:t>t develop a Project Management m</w:t>
      </w:r>
      <w:r w:rsidRPr="00FE38FA">
        <w:rPr>
          <w:rFonts w:ascii="Times New Roman" w:hAnsi="Times New Roman"/>
        </w:rPr>
        <w:t>odel</w:t>
      </w:r>
      <w:r w:rsidR="008F088C" w:rsidRPr="00FE38FA">
        <w:rPr>
          <w:rFonts w:ascii="Times New Roman" w:hAnsi="Times New Roman"/>
        </w:rPr>
        <w:t xml:space="preserve"> that encompasses all Project Activities</w:t>
      </w:r>
      <w:r w:rsidR="007D0EA0" w:rsidRPr="00FE38FA">
        <w:rPr>
          <w:rFonts w:ascii="Times New Roman" w:hAnsi="Times New Roman"/>
        </w:rPr>
        <w:t>.</w:t>
      </w:r>
    </w:p>
    <w:p w14:paraId="79AF4124" w14:textId="77777777" w:rsidR="00096FB9" w:rsidRPr="00FE38FA" w:rsidRDefault="00096FB9" w:rsidP="006A24C6">
      <w:pPr>
        <w:spacing w:after="0" w:line="240" w:lineRule="auto"/>
        <w:ind w:firstLine="720"/>
        <w:rPr>
          <w:rFonts w:ascii="Times New Roman" w:hAnsi="Times New Roman"/>
          <w:b/>
        </w:rPr>
      </w:pPr>
    </w:p>
    <w:p w14:paraId="5362F159" w14:textId="77777777" w:rsidR="007D0EA0" w:rsidRPr="00FE38FA" w:rsidRDefault="000B6DAD" w:rsidP="00734CE0">
      <w:pPr>
        <w:pStyle w:val="ListParagraph"/>
        <w:numPr>
          <w:ilvl w:val="3"/>
          <w:numId w:val="43"/>
        </w:numPr>
        <w:ind w:left="1440"/>
        <w:rPr>
          <w:b/>
          <w:sz w:val="22"/>
          <w:szCs w:val="22"/>
        </w:rPr>
      </w:pPr>
      <w:r w:rsidRPr="00FE38FA">
        <w:rPr>
          <w:b/>
          <w:sz w:val="22"/>
          <w:szCs w:val="22"/>
        </w:rPr>
        <w:t xml:space="preserve">Grant </w:t>
      </w:r>
      <w:r w:rsidR="008F088C" w:rsidRPr="00FE38FA">
        <w:rPr>
          <w:b/>
          <w:sz w:val="22"/>
          <w:szCs w:val="22"/>
        </w:rPr>
        <w:t xml:space="preserve">Management </w:t>
      </w:r>
      <w:r w:rsidRPr="00FE38FA">
        <w:rPr>
          <w:b/>
          <w:sz w:val="22"/>
          <w:szCs w:val="22"/>
        </w:rPr>
        <w:t xml:space="preserve">and </w:t>
      </w:r>
      <w:r w:rsidR="00096FB9" w:rsidRPr="00FE38FA">
        <w:rPr>
          <w:b/>
          <w:sz w:val="22"/>
          <w:szCs w:val="22"/>
        </w:rPr>
        <w:t>Workforce Training Plan</w:t>
      </w:r>
      <w:r w:rsidRPr="00FE38FA">
        <w:rPr>
          <w:b/>
          <w:sz w:val="22"/>
          <w:szCs w:val="22"/>
        </w:rPr>
        <w:t xml:space="preserve"> Implementation</w:t>
      </w:r>
      <w:r w:rsidRPr="00FE38FA">
        <w:rPr>
          <w:sz w:val="22"/>
          <w:szCs w:val="22"/>
        </w:rPr>
        <w:t xml:space="preserve"> includes </w:t>
      </w:r>
      <w:r w:rsidR="00061284" w:rsidRPr="00FE38FA">
        <w:rPr>
          <w:sz w:val="22"/>
          <w:szCs w:val="22"/>
        </w:rPr>
        <w:t xml:space="preserve">direct </w:t>
      </w:r>
      <w:r w:rsidRPr="00FE38FA">
        <w:rPr>
          <w:sz w:val="22"/>
          <w:szCs w:val="22"/>
        </w:rPr>
        <w:t>grant management (preparing invoices, maintaining finan</w:t>
      </w:r>
      <w:r w:rsidR="007E4018" w:rsidRPr="00FE38FA">
        <w:rPr>
          <w:sz w:val="22"/>
          <w:szCs w:val="22"/>
        </w:rPr>
        <w:t>cial records, fiscal reporting</w:t>
      </w:r>
      <w:r w:rsidR="008F088C" w:rsidRPr="00FE38FA">
        <w:rPr>
          <w:sz w:val="22"/>
          <w:szCs w:val="22"/>
        </w:rPr>
        <w:t>, outcome reporting, etc.</w:t>
      </w:r>
      <w:r w:rsidR="007E4018" w:rsidRPr="00FE38FA">
        <w:rPr>
          <w:sz w:val="22"/>
          <w:szCs w:val="22"/>
        </w:rPr>
        <w:t>)</w:t>
      </w:r>
      <w:r w:rsidRPr="00FE38FA">
        <w:rPr>
          <w:sz w:val="22"/>
          <w:szCs w:val="22"/>
        </w:rPr>
        <w:t xml:space="preserve"> and training plan</w:t>
      </w:r>
      <w:r w:rsidR="00464672" w:rsidRPr="00FE38FA">
        <w:rPr>
          <w:sz w:val="22"/>
          <w:szCs w:val="22"/>
        </w:rPr>
        <w:t xml:space="preserve"> </w:t>
      </w:r>
      <w:r w:rsidR="007515C0" w:rsidRPr="00FE38FA">
        <w:rPr>
          <w:sz w:val="22"/>
          <w:szCs w:val="22"/>
        </w:rPr>
        <w:t xml:space="preserve">implementation </w:t>
      </w:r>
      <w:r w:rsidR="00464672" w:rsidRPr="00FE38FA">
        <w:rPr>
          <w:sz w:val="22"/>
          <w:szCs w:val="22"/>
        </w:rPr>
        <w:t>(curriculum</w:t>
      </w:r>
      <w:r w:rsidR="007E4018" w:rsidRPr="00FE38FA">
        <w:rPr>
          <w:sz w:val="22"/>
          <w:szCs w:val="22"/>
        </w:rPr>
        <w:t xml:space="preserve"> tracking and </w:t>
      </w:r>
      <w:r w:rsidR="00464672" w:rsidRPr="00FE38FA">
        <w:rPr>
          <w:sz w:val="22"/>
          <w:szCs w:val="22"/>
        </w:rPr>
        <w:t xml:space="preserve">development, trainer </w:t>
      </w:r>
      <w:r w:rsidR="008F088C" w:rsidRPr="00FE38FA">
        <w:rPr>
          <w:sz w:val="22"/>
          <w:szCs w:val="22"/>
        </w:rPr>
        <w:t xml:space="preserve">selection, all </w:t>
      </w:r>
      <w:r w:rsidR="00464672" w:rsidRPr="00FE38FA">
        <w:rPr>
          <w:sz w:val="22"/>
          <w:szCs w:val="22"/>
        </w:rPr>
        <w:t>logistics related t</w:t>
      </w:r>
      <w:r w:rsidR="00061284" w:rsidRPr="00FE38FA">
        <w:rPr>
          <w:sz w:val="22"/>
          <w:szCs w:val="22"/>
        </w:rPr>
        <w:t>o training module implementation</w:t>
      </w:r>
      <w:r w:rsidR="007515C0" w:rsidRPr="00FE38FA">
        <w:rPr>
          <w:sz w:val="22"/>
          <w:szCs w:val="22"/>
        </w:rPr>
        <w:t>)</w:t>
      </w:r>
      <w:r w:rsidR="009D7CA5" w:rsidRPr="00FE38FA">
        <w:rPr>
          <w:sz w:val="22"/>
          <w:szCs w:val="22"/>
        </w:rPr>
        <w:t xml:space="preserve">. </w:t>
      </w:r>
      <w:r w:rsidR="007D0EA0" w:rsidRPr="00FE38FA">
        <w:rPr>
          <w:b/>
          <w:sz w:val="22"/>
          <w:szCs w:val="22"/>
        </w:rPr>
        <w:t>This person must be an employee or contractor of the Lead Applicant.</w:t>
      </w:r>
    </w:p>
    <w:p w14:paraId="15D1B322" w14:textId="77777777" w:rsidR="007D0EA0" w:rsidRPr="00FE38FA" w:rsidRDefault="007D0EA0" w:rsidP="006A24C6">
      <w:pPr>
        <w:pStyle w:val="ListParagraph"/>
        <w:ind w:left="1440"/>
        <w:rPr>
          <w:b/>
          <w:sz w:val="22"/>
          <w:szCs w:val="22"/>
        </w:rPr>
      </w:pPr>
    </w:p>
    <w:p w14:paraId="28D1E3FD" w14:textId="77777777" w:rsidR="007D0EA0" w:rsidRPr="00FE38FA" w:rsidRDefault="007D0EA0" w:rsidP="00734CE0">
      <w:pPr>
        <w:pStyle w:val="ListParagraph"/>
        <w:numPr>
          <w:ilvl w:val="3"/>
          <w:numId w:val="43"/>
        </w:numPr>
        <w:ind w:left="1440"/>
        <w:rPr>
          <w:b/>
          <w:sz w:val="22"/>
          <w:szCs w:val="22"/>
        </w:rPr>
      </w:pPr>
      <w:r w:rsidRPr="00FE38FA">
        <w:rPr>
          <w:b/>
          <w:sz w:val="22"/>
          <w:szCs w:val="22"/>
        </w:rPr>
        <w:lastRenderedPageBreak/>
        <w:t>P</w:t>
      </w:r>
      <w:r w:rsidR="004735A1" w:rsidRPr="00FE38FA">
        <w:rPr>
          <w:b/>
          <w:sz w:val="22"/>
          <w:szCs w:val="22"/>
        </w:rPr>
        <w:t>articipant M</w:t>
      </w:r>
      <w:r w:rsidR="008F088C" w:rsidRPr="00FE38FA">
        <w:rPr>
          <w:b/>
          <w:sz w:val="22"/>
          <w:szCs w:val="22"/>
        </w:rPr>
        <w:t>anagement</w:t>
      </w:r>
      <w:r w:rsidRPr="00FE38FA">
        <w:rPr>
          <w:sz w:val="22"/>
          <w:szCs w:val="22"/>
        </w:rPr>
        <w:t xml:space="preserve"> encompasses the recruitment to placement framework, including participant pipeline development, recruitment and screening of potential trainees, case management/wrap-around services and/or career coaching, and job placement or advancement strategies.</w:t>
      </w:r>
    </w:p>
    <w:p w14:paraId="17242313" w14:textId="77777777" w:rsidR="0049018E" w:rsidRPr="00FE38FA" w:rsidRDefault="0049018E" w:rsidP="006A24C6">
      <w:pPr>
        <w:spacing w:after="0" w:line="240" w:lineRule="auto"/>
        <w:rPr>
          <w:b/>
        </w:rPr>
      </w:pPr>
    </w:p>
    <w:p w14:paraId="6062524A" w14:textId="77777777" w:rsidR="007D0EA0" w:rsidRPr="00FE38FA" w:rsidRDefault="004735A1" w:rsidP="00734CE0">
      <w:pPr>
        <w:pStyle w:val="ListParagraph"/>
        <w:numPr>
          <w:ilvl w:val="3"/>
          <w:numId w:val="43"/>
        </w:numPr>
        <w:ind w:left="1440"/>
        <w:rPr>
          <w:b/>
          <w:sz w:val="22"/>
          <w:szCs w:val="22"/>
        </w:rPr>
      </w:pPr>
      <w:r w:rsidRPr="00FE38FA">
        <w:rPr>
          <w:b/>
          <w:sz w:val="22"/>
          <w:szCs w:val="22"/>
        </w:rPr>
        <w:t>Partnership M</w:t>
      </w:r>
      <w:r w:rsidR="008F088C" w:rsidRPr="00FE38FA">
        <w:rPr>
          <w:b/>
          <w:sz w:val="22"/>
          <w:szCs w:val="22"/>
        </w:rPr>
        <w:t xml:space="preserve">anagement </w:t>
      </w:r>
      <w:r w:rsidRPr="00FE38FA">
        <w:rPr>
          <w:sz w:val="22"/>
          <w:szCs w:val="22"/>
        </w:rPr>
        <w:t xml:space="preserve">encompasses </w:t>
      </w:r>
      <w:r w:rsidR="000B6DAD" w:rsidRPr="00FE38FA">
        <w:rPr>
          <w:sz w:val="22"/>
          <w:szCs w:val="22"/>
        </w:rPr>
        <w:t>coordination and accountability among the partners</w:t>
      </w:r>
      <w:r w:rsidR="008F088C" w:rsidRPr="00FE38FA">
        <w:rPr>
          <w:sz w:val="22"/>
          <w:szCs w:val="22"/>
        </w:rPr>
        <w:t xml:space="preserve">, eliciting employer </w:t>
      </w:r>
      <w:r w:rsidR="000B6DAD" w:rsidRPr="00FE38FA">
        <w:rPr>
          <w:sz w:val="22"/>
          <w:szCs w:val="22"/>
        </w:rPr>
        <w:t>feedback</w:t>
      </w:r>
      <w:r w:rsidRPr="00FE38FA">
        <w:rPr>
          <w:sz w:val="22"/>
          <w:szCs w:val="22"/>
        </w:rPr>
        <w:t xml:space="preserve"> regarding the success of training graduates and any training or screening redesign. The entity or individual performing this function should</w:t>
      </w:r>
      <w:r w:rsidR="000B6DAD" w:rsidRPr="00FE38FA">
        <w:rPr>
          <w:sz w:val="22"/>
          <w:szCs w:val="22"/>
        </w:rPr>
        <w:t xml:space="preserve"> have</w:t>
      </w:r>
      <w:r w:rsidRPr="00FE38FA">
        <w:rPr>
          <w:sz w:val="22"/>
          <w:szCs w:val="22"/>
        </w:rPr>
        <w:t xml:space="preserve"> credibility with industry and allow industry partners to set their own agenda. They will also have the </w:t>
      </w:r>
      <w:r w:rsidR="000B6DAD" w:rsidRPr="00FE38FA">
        <w:rPr>
          <w:sz w:val="22"/>
          <w:szCs w:val="22"/>
        </w:rPr>
        <w:t>trust of a diverse set of partners</w:t>
      </w:r>
      <w:r w:rsidRPr="00FE38FA">
        <w:rPr>
          <w:sz w:val="22"/>
          <w:szCs w:val="22"/>
        </w:rPr>
        <w:t xml:space="preserve"> and the ability to balance diverse interests.</w:t>
      </w:r>
    </w:p>
    <w:p w14:paraId="36FBB82D" w14:textId="77777777" w:rsidR="0049018E" w:rsidRPr="00FE38FA" w:rsidRDefault="0049018E" w:rsidP="006A24C6">
      <w:pPr>
        <w:pStyle w:val="ListParagraph"/>
        <w:ind w:left="1440"/>
        <w:rPr>
          <w:b/>
          <w:sz w:val="22"/>
          <w:szCs w:val="22"/>
        </w:rPr>
      </w:pPr>
    </w:p>
    <w:p w14:paraId="71D56146" w14:textId="77777777" w:rsidR="004735A1" w:rsidRPr="00FE38FA" w:rsidRDefault="00091FF7" w:rsidP="006A24C6">
      <w:pPr>
        <w:spacing w:after="0" w:line="240" w:lineRule="auto"/>
        <w:ind w:left="1440" w:hanging="720"/>
        <w:rPr>
          <w:rFonts w:ascii="Times New Roman" w:hAnsi="Times New Roman"/>
        </w:rPr>
      </w:pPr>
      <w:r w:rsidRPr="00FE38FA">
        <w:rPr>
          <w:rFonts w:ascii="Times New Roman" w:hAnsi="Times New Roman"/>
        </w:rPr>
        <w:t xml:space="preserve">3.1.5.4 </w:t>
      </w:r>
      <w:r w:rsidRPr="00FE38FA">
        <w:rPr>
          <w:rFonts w:ascii="Times New Roman" w:hAnsi="Times New Roman"/>
        </w:rPr>
        <w:tab/>
      </w:r>
      <w:r w:rsidR="004735A1" w:rsidRPr="00FE38FA">
        <w:rPr>
          <w:rFonts w:ascii="Times New Roman" w:hAnsi="Times New Roman"/>
        </w:rPr>
        <w:t xml:space="preserve">Managing the work of </w:t>
      </w:r>
      <w:r w:rsidR="00BF1471" w:rsidRPr="00FE38FA">
        <w:rPr>
          <w:rFonts w:ascii="Times New Roman" w:hAnsi="Times New Roman"/>
        </w:rPr>
        <w:t xml:space="preserve">a </w:t>
      </w:r>
      <w:r w:rsidR="000E1A9C" w:rsidRPr="00FE38FA">
        <w:rPr>
          <w:rFonts w:ascii="Times New Roman" w:hAnsi="Times New Roman"/>
        </w:rPr>
        <w:t xml:space="preserve">Partnership </w:t>
      </w:r>
      <w:r w:rsidR="004735A1" w:rsidRPr="00FE38FA">
        <w:rPr>
          <w:rFonts w:ascii="Times New Roman" w:hAnsi="Times New Roman"/>
        </w:rPr>
        <w:t xml:space="preserve">will require work and some person or persons must be accountable for that work if a </w:t>
      </w:r>
      <w:r w:rsidR="0082483F" w:rsidRPr="00FE38FA">
        <w:rPr>
          <w:rFonts w:ascii="Times New Roman" w:hAnsi="Times New Roman"/>
        </w:rPr>
        <w:t>P</w:t>
      </w:r>
      <w:r w:rsidR="004735A1" w:rsidRPr="00FE38FA">
        <w:rPr>
          <w:rFonts w:ascii="Times New Roman" w:hAnsi="Times New Roman"/>
        </w:rPr>
        <w:t xml:space="preserve">artnership is to succeed. </w:t>
      </w:r>
      <w:r w:rsidR="00CE3931" w:rsidRPr="00FE38FA">
        <w:rPr>
          <w:rFonts w:ascii="Times New Roman" w:hAnsi="Times New Roman"/>
        </w:rPr>
        <w:t>Labor</w:t>
      </w:r>
      <w:r w:rsidR="004735A1" w:rsidRPr="00FE38FA">
        <w:rPr>
          <w:rFonts w:ascii="Times New Roman" w:hAnsi="Times New Roman"/>
        </w:rPr>
        <w:t xml:space="preserve"> recognizes that every </w:t>
      </w:r>
      <w:r w:rsidR="00454D65" w:rsidRPr="00FE38FA">
        <w:rPr>
          <w:rFonts w:ascii="Times New Roman" w:hAnsi="Times New Roman"/>
        </w:rPr>
        <w:t>Strategic Industry Partnership</w:t>
      </w:r>
      <w:r w:rsidR="004735A1" w:rsidRPr="00FE38FA">
        <w:rPr>
          <w:rFonts w:ascii="Times New Roman" w:hAnsi="Times New Roman"/>
        </w:rPr>
        <w:t xml:space="preserve"> is different. For some </w:t>
      </w:r>
      <w:r w:rsidR="00454D65" w:rsidRPr="00FE38FA">
        <w:rPr>
          <w:rFonts w:ascii="Times New Roman" w:hAnsi="Times New Roman"/>
        </w:rPr>
        <w:t>Partnerships</w:t>
      </w:r>
      <w:r w:rsidR="004735A1" w:rsidRPr="00FE38FA">
        <w:rPr>
          <w:rFonts w:ascii="Times New Roman" w:hAnsi="Times New Roman"/>
        </w:rPr>
        <w:t>, one individual may perform all of these functions; and in another, the Lead Applicant may divide responsibility.</w:t>
      </w:r>
    </w:p>
    <w:p w14:paraId="2201ACD9" w14:textId="77777777" w:rsidR="00D01476" w:rsidRPr="00FE38FA" w:rsidRDefault="00D01476" w:rsidP="006A24C6">
      <w:pPr>
        <w:spacing w:after="0" w:line="240" w:lineRule="auto"/>
        <w:rPr>
          <w:rFonts w:ascii="Times New Roman" w:hAnsi="Times New Roman"/>
          <w:b/>
        </w:rPr>
      </w:pPr>
    </w:p>
    <w:p w14:paraId="3550C265" w14:textId="77777777" w:rsidR="000B6DAD" w:rsidRPr="00FE38FA" w:rsidRDefault="002F1FD8" w:rsidP="006A24C6">
      <w:pPr>
        <w:spacing w:after="0" w:line="240" w:lineRule="auto"/>
        <w:ind w:left="720" w:hanging="720"/>
        <w:rPr>
          <w:rFonts w:ascii="Times New Roman" w:hAnsi="Times New Roman"/>
          <w:b/>
        </w:rPr>
      </w:pPr>
      <w:r w:rsidRPr="00FE38FA">
        <w:rPr>
          <w:rFonts w:ascii="Times New Roman" w:hAnsi="Times New Roman"/>
        </w:rPr>
        <w:t>3.1.</w:t>
      </w:r>
      <w:r w:rsidR="00851242" w:rsidRPr="00FE38FA">
        <w:rPr>
          <w:rFonts w:ascii="Times New Roman" w:hAnsi="Times New Roman"/>
        </w:rPr>
        <w:t>6</w:t>
      </w:r>
      <w:r w:rsidR="000B6DAD" w:rsidRPr="00FE38FA">
        <w:rPr>
          <w:rFonts w:ascii="Times New Roman" w:hAnsi="Times New Roman"/>
        </w:rPr>
        <w:tab/>
        <w:t xml:space="preserve">Parameters of </w:t>
      </w:r>
      <w:r w:rsidR="00D87068" w:rsidRPr="00FE38FA">
        <w:rPr>
          <w:rFonts w:ascii="Times New Roman" w:hAnsi="Times New Roman"/>
        </w:rPr>
        <w:t>the</w:t>
      </w:r>
      <w:r w:rsidR="000B6DAD" w:rsidRPr="00FE38FA">
        <w:rPr>
          <w:rFonts w:ascii="Times New Roman" w:hAnsi="Times New Roman"/>
        </w:rPr>
        <w:t xml:space="preserve"> Target Industry</w:t>
      </w:r>
      <w:r w:rsidR="000B6DAD" w:rsidRPr="00FE38FA">
        <w:rPr>
          <w:rFonts w:ascii="Times New Roman" w:hAnsi="Times New Roman"/>
          <w:b/>
        </w:rPr>
        <w:t xml:space="preserve"> </w:t>
      </w:r>
    </w:p>
    <w:p w14:paraId="763E740E" w14:textId="77777777" w:rsidR="000B6DAD" w:rsidRPr="00FE38FA" w:rsidRDefault="000B6DAD" w:rsidP="006A24C6">
      <w:pPr>
        <w:spacing w:after="0" w:line="240" w:lineRule="auto"/>
        <w:ind w:left="720" w:hanging="720"/>
        <w:rPr>
          <w:rFonts w:ascii="Times New Roman" w:hAnsi="Times New Roman"/>
        </w:rPr>
      </w:pPr>
    </w:p>
    <w:p w14:paraId="54F73558" w14:textId="77777777" w:rsidR="00D87068" w:rsidRPr="00FE38FA" w:rsidRDefault="000B6DAD" w:rsidP="00D87068">
      <w:pPr>
        <w:tabs>
          <w:tab w:val="num" w:pos="1080"/>
        </w:tabs>
        <w:spacing w:after="0" w:line="240" w:lineRule="auto"/>
        <w:ind w:left="1440" w:hanging="720"/>
        <w:rPr>
          <w:rFonts w:ascii="Times New Roman" w:hAnsi="Times New Roman"/>
        </w:rPr>
      </w:pPr>
      <w:r w:rsidRPr="00FE38FA">
        <w:rPr>
          <w:rFonts w:ascii="Times New Roman" w:hAnsi="Times New Roman"/>
        </w:rPr>
        <w:t>3.</w:t>
      </w:r>
      <w:r w:rsidR="002F1FD8" w:rsidRPr="00FE38FA">
        <w:rPr>
          <w:rFonts w:ascii="Times New Roman" w:hAnsi="Times New Roman"/>
        </w:rPr>
        <w:t>1</w:t>
      </w:r>
      <w:r w:rsidRPr="00FE38FA">
        <w:rPr>
          <w:rFonts w:ascii="Times New Roman" w:hAnsi="Times New Roman"/>
        </w:rPr>
        <w:t>.</w:t>
      </w:r>
      <w:r w:rsidR="00851242" w:rsidRPr="00FE38FA">
        <w:rPr>
          <w:rFonts w:ascii="Times New Roman" w:hAnsi="Times New Roman"/>
        </w:rPr>
        <w:t>6</w:t>
      </w:r>
      <w:r w:rsidRPr="00FE38FA">
        <w:rPr>
          <w:rFonts w:ascii="Times New Roman" w:hAnsi="Times New Roman"/>
        </w:rPr>
        <w:t>.1</w:t>
      </w:r>
      <w:r w:rsidRPr="00FE38FA">
        <w:rPr>
          <w:rFonts w:ascii="Times New Roman" w:hAnsi="Times New Roman"/>
        </w:rPr>
        <w:tab/>
      </w:r>
      <w:r w:rsidR="00D87068" w:rsidRPr="00FE38FA">
        <w:rPr>
          <w:rFonts w:ascii="Times New Roman" w:hAnsi="Times New Roman"/>
        </w:rPr>
        <w:t xml:space="preserve">The Clean Energy industry including careers in renewable energy, energy efficiency, energy storage,   geothermal, solar, wind, resource conservation, and advanced transportation. </w:t>
      </w:r>
    </w:p>
    <w:p w14:paraId="17445570" w14:textId="77777777" w:rsidR="0014016E" w:rsidRPr="00FE38FA" w:rsidRDefault="0014016E" w:rsidP="006A24C6">
      <w:pPr>
        <w:spacing w:after="0" w:line="240" w:lineRule="auto"/>
        <w:ind w:left="1440" w:hanging="720"/>
        <w:rPr>
          <w:rFonts w:ascii="Times New Roman" w:hAnsi="Times New Roman"/>
        </w:rPr>
      </w:pPr>
    </w:p>
    <w:p w14:paraId="338E7272" w14:textId="77777777" w:rsidR="000B6DAD" w:rsidRPr="00FE38FA" w:rsidRDefault="002F1FD8" w:rsidP="006A24C6">
      <w:pPr>
        <w:spacing w:after="0" w:line="240" w:lineRule="auto"/>
        <w:ind w:left="1440" w:hanging="720"/>
        <w:rPr>
          <w:rFonts w:ascii="Times New Roman" w:hAnsi="Times New Roman"/>
        </w:rPr>
      </w:pPr>
      <w:r w:rsidRPr="00FE38FA">
        <w:rPr>
          <w:rFonts w:ascii="Times New Roman" w:hAnsi="Times New Roman"/>
        </w:rPr>
        <w:t>3.1.</w:t>
      </w:r>
      <w:r w:rsidR="00851242" w:rsidRPr="00FE38FA">
        <w:rPr>
          <w:rFonts w:ascii="Times New Roman" w:hAnsi="Times New Roman"/>
        </w:rPr>
        <w:t>6</w:t>
      </w:r>
      <w:r w:rsidR="000B6DAD" w:rsidRPr="00FE38FA">
        <w:rPr>
          <w:rFonts w:ascii="Times New Roman" w:hAnsi="Times New Roman"/>
        </w:rPr>
        <w:t>.2</w:t>
      </w:r>
      <w:r w:rsidR="000B6DAD" w:rsidRPr="00FE38FA">
        <w:rPr>
          <w:rFonts w:ascii="Times New Roman" w:hAnsi="Times New Roman"/>
        </w:rPr>
        <w:tab/>
        <w:t>Under EARN Maryland, the definition of “region” is flexible</w:t>
      </w:r>
      <w:r w:rsidR="008C1CC0" w:rsidRPr="00FE38FA">
        <w:rPr>
          <w:rFonts w:ascii="Times New Roman" w:hAnsi="Times New Roman"/>
        </w:rPr>
        <w:t xml:space="preserve">. </w:t>
      </w:r>
      <w:r w:rsidR="000B6DAD" w:rsidRPr="00FE38FA">
        <w:rPr>
          <w:rFonts w:ascii="Times New Roman" w:hAnsi="Times New Roman"/>
        </w:rPr>
        <w:t xml:space="preserve">It can be determined by industry </w:t>
      </w:r>
      <w:r w:rsidR="00226F7E" w:rsidRPr="00FE38FA">
        <w:rPr>
          <w:rFonts w:ascii="Times New Roman" w:hAnsi="Times New Roman"/>
        </w:rPr>
        <w:t>Labor</w:t>
      </w:r>
      <w:r w:rsidR="000B6DAD" w:rsidRPr="00FE38FA">
        <w:rPr>
          <w:rFonts w:ascii="Times New Roman" w:hAnsi="Times New Roman"/>
        </w:rPr>
        <w:t xml:space="preserve"> markets that are already known or understood, rough concentrations of populations, commuter patterns or industry hubs</w:t>
      </w:r>
      <w:r w:rsidR="008C1CC0" w:rsidRPr="00FE38FA">
        <w:rPr>
          <w:rFonts w:ascii="Times New Roman" w:hAnsi="Times New Roman"/>
        </w:rPr>
        <w:t xml:space="preserve">. </w:t>
      </w:r>
      <w:r w:rsidR="000B6DAD" w:rsidRPr="00FE38FA">
        <w:rPr>
          <w:rFonts w:ascii="Times New Roman" w:hAnsi="Times New Roman"/>
        </w:rPr>
        <w:t xml:space="preserve">It can be across Local Workforce </w:t>
      </w:r>
      <w:r w:rsidR="007F1262" w:rsidRPr="00FE38FA">
        <w:rPr>
          <w:rFonts w:ascii="Times New Roman" w:hAnsi="Times New Roman"/>
        </w:rPr>
        <w:t>Development Areas (“LWD</w:t>
      </w:r>
      <w:r w:rsidR="000B6DAD" w:rsidRPr="00FE38FA">
        <w:rPr>
          <w:rFonts w:ascii="Times New Roman" w:hAnsi="Times New Roman"/>
        </w:rPr>
        <w:t>As”) and geo-political boundaries, and even incorporate multiple economic development areas (city, county, regional).</w:t>
      </w:r>
    </w:p>
    <w:p w14:paraId="7AC94133" w14:textId="77777777" w:rsidR="000B6DAD" w:rsidRPr="00FE38FA" w:rsidRDefault="000B6DAD" w:rsidP="006A24C6">
      <w:pPr>
        <w:spacing w:after="0" w:line="240" w:lineRule="auto"/>
        <w:ind w:left="1440" w:hanging="720"/>
        <w:rPr>
          <w:rFonts w:ascii="Times New Roman" w:hAnsi="Times New Roman"/>
        </w:rPr>
      </w:pPr>
    </w:p>
    <w:p w14:paraId="15D72DCD" w14:textId="77777777" w:rsidR="000B6DAD" w:rsidRPr="00FE38FA" w:rsidRDefault="000B6DAD" w:rsidP="006A24C6">
      <w:pPr>
        <w:spacing w:after="0" w:line="240" w:lineRule="auto"/>
        <w:ind w:left="720" w:hanging="720"/>
        <w:rPr>
          <w:rFonts w:ascii="Times New Roman" w:hAnsi="Times New Roman"/>
        </w:rPr>
      </w:pPr>
      <w:r w:rsidRPr="00FE38FA">
        <w:rPr>
          <w:rFonts w:ascii="Times New Roman" w:hAnsi="Times New Roman"/>
        </w:rPr>
        <w:t>3.1.</w:t>
      </w:r>
      <w:r w:rsidR="00851242" w:rsidRPr="00FE38FA">
        <w:rPr>
          <w:rFonts w:ascii="Times New Roman" w:hAnsi="Times New Roman"/>
        </w:rPr>
        <w:t>7</w:t>
      </w:r>
      <w:r w:rsidRPr="00FE38FA">
        <w:rPr>
          <w:rFonts w:ascii="Times New Roman" w:hAnsi="Times New Roman"/>
        </w:rPr>
        <w:tab/>
        <w:t>Parameters of a Strategic Industry Partnership</w:t>
      </w:r>
      <w:r w:rsidRPr="00FE38FA">
        <w:rPr>
          <w:rFonts w:ascii="Times New Roman" w:hAnsi="Times New Roman"/>
          <w:b/>
        </w:rPr>
        <w:t xml:space="preserve"> </w:t>
      </w:r>
    </w:p>
    <w:p w14:paraId="7B04D714" w14:textId="77777777" w:rsidR="000B6DAD" w:rsidRPr="00FE38FA" w:rsidRDefault="000B6DAD" w:rsidP="006A24C6">
      <w:pPr>
        <w:spacing w:after="0" w:line="240" w:lineRule="auto"/>
        <w:ind w:left="720" w:hanging="720"/>
        <w:rPr>
          <w:rFonts w:ascii="Times New Roman" w:hAnsi="Times New Roman"/>
        </w:rPr>
      </w:pPr>
    </w:p>
    <w:p w14:paraId="03BC10A8" w14:textId="77777777" w:rsidR="000B6DAD" w:rsidRPr="00FE38FA" w:rsidRDefault="000B6DAD" w:rsidP="006A24C6">
      <w:pPr>
        <w:spacing w:after="0" w:line="240" w:lineRule="auto"/>
        <w:ind w:left="1440" w:hanging="720"/>
        <w:rPr>
          <w:rFonts w:ascii="Times New Roman" w:hAnsi="Times New Roman"/>
        </w:rPr>
      </w:pPr>
      <w:r w:rsidRPr="00FE38FA">
        <w:rPr>
          <w:rFonts w:ascii="Times New Roman" w:hAnsi="Times New Roman"/>
        </w:rPr>
        <w:t>3.</w:t>
      </w:r>
      <w:r w:rsidR="002F1FD8" w:rsidRPr="00FE38FA">
        <w:rPr>
          <w:rFonts w:ascii="Times New Roman" w:hAnsi="Times New Roman"/>
        </w:rPr>
        <w:t>1</w:t>
      </w:r>
      <w:r w:rsidRPr="00FE38FA">
        <w:rPr>
          <w:rFonts w:ascii="Times New Roman" w:hAnsi="Times New Roman"/>
        </w:rPr>
        <w:t>.</w:t>
      </w:r>
      <w:r w:rsidR="00851242" w:rsidRPr="00FE38FA">
        <w:rPr>
          <w:rFonts w:ascii="Times New Roman" w:hAnsi="Times New Roman"/>
        </w:rPr>
        <w:t>7</w:t>
      </w:r>
      <w:r w:rsidRPr="00FE38FA">
        <w:rPr>
          <w:rFonts w:ascii="Times New Roman" w:hAnsi="Times New Roman"/>
        </w:rPr>
        <w:t>.1</w:t>
      </w:r>
      <w:r w:rsidRPr="00FE38FA">
        <w:rPr>
          <w:rFonts w:ascii="Times New Roman" w:hAnsi="Times New Roman"/>
        </w:rPr>
        <w:tab/>
        <w:t xml:space="preserve">A Strategic Industry Partnership is a </w:t>
      </w:r>
      <w:r w:rsidR="000C11BF" w:rsidRPr="00FE38FA">
        <w:rPr>
          <w:rFonts w:ascii="Times New Roman" w:hAnsi="Times New Roman"/>
        </w:rPr>
        <w:t>collaboration</w:t>
      </w:r>
      <w:r w:rsidRPr="00FE38FA">
        <w:rPr>
          <w:rFonts w:ascii="Times New Roman" w:hAnsi="Times New Roman"/>
        </w:rPr>
        <w:t xml:space="preserve"> that brings together a regional group of some combination of</w:t>
      </w:r>
      <w:r w:rsidR="00454D65" w:rsidRPr="00FE38FA">
        <w:rPr>
          <w:rFonts w:ascii="Times New Roman" w:hAnsi="Times New Roman"/>
        </w:rPr>
        <w:t xml:space="preserve"> </w:t>
      </w:r>
      <w:r w:rsidR="00454D65" w:rsidRPr="00FE38FA">
        <w:rPr>
          <w:rFonts w:ascii="Times New Roman" w:hAnsi="Times New Roman"/>
          <w:bCs/>
        </w:rPr>
        <w:t xml:space="preserve">employers, </w:t>
      </w:r>
      <w:r w:rsidR="008C1156" w:rsidRPr="00FE38FA">
        <w:rPr>
          <w:rFonts w:ascii="Times New Roman" w:hAnsi="Times New Roman"/>
          <w:bCs/>
        </w:rPr>
        <w:t xml:space="preserve">Registered Apprenticeship Sponsors, </w:t>
      </w:r>
      <w:r w:rsidR="00454D65" w:rsidRPr="00FE38FA">
        <w:rPr>
          <w:rFonts w:ascii="Times New Roman" w:hAnsi="Times New Roman"/>
          <w:bCs/>
        </w:rPr>
        <w:t xml:space="preserve">nonprofits, community-based organizations, two and four year institutions of higher education, local workforce boards, local governments, regional or local economic development entities, local departments of social services, </w:t>
      </w:r>
      <w:r w:rsidR="00226F7E" w:rsidRPr="00FE38FA">
        <w:rPr>
          <w:rFonts w:ascii="Times New Roman" w:hAnsi="Times New Roman"/>
          <w:bCs/>
        </w:rPr>
        <w:t>Labor</w:t>
      </w:r>
      <w:r w:rsidR="00454D65" w:rsidRPr="00FE38FA">
        <w:rPr>
          <w:rFonts w:ascii="Times New Roman" w:hAnsi="Times New Roman"/>
          <w:bCs/>
        </w:rPr>
        <w:t xml:space="preserve"> unions, K-12 Programs, industry associations, philanthropic organizations, other training providers and other relevant </w:t>
      </w:r>
      <w:r w:rsidR="00FB6161" w:rsidRPr="00FE38FA">
        <w:rPr>
          <w:rFonts w:ascii="Times New Roman" w:hAnsi="Times New Roman"/>
          <w:bCs/>
        </w:rPr>
        <w:t>partners.</w:t>
      </w:r>
    </w:p>
    <w:p w14:paraId="60D7B035" w14:textId="77777777" w:rsidR="000B6DAD" w:rsidRPr="00FE38FA" w:rsidRDefault="000B6DAD" w:rsidP="006A24C6">
      <w:pPr>
        <w:spacing w:after="0" w:line="240" w:lineRule="auto"/>
        <w:ind w:left="1440" w:hanging="720"/>
        <w:rPr>
          <w:rFonts w:ascii="Times New Roman" w:hAnsi="Times New Roman"/>
        </w:rPr>
      </w:pPr>
    </w:p>
    <w:p w14:paraId="4D8FBD6A" w14:textId="77777777" w:rsidR="000B6DAD" w:rsidRPr="00FE38FA" w:rsidRDefault="002F1FD8" w:rsidP="006A24C6">
      <w:pPr>
        <w:spacing w:after="0" w:line="240" w:lineRule="auto"/>
        <w:ind w:left="1440" w:hanging="720"/>
        <w:rPr>
          <w:rFonts w:ascii="Times New Roman" w:hAnsi="Times New Roman"/>
          <w:b/>
        </w:rPr>
      </w:pPr>
      <w:r w:rsidRPr="00FE38FA">
        <w:rPr>
          <w:rFonts w:ascii="Times New Roman" w:hAnsi="Times New Roman"/>
        </w:rPr>
        <w:t>3.1.</w:t>
      </w:r>
      <w:r w:rsidR="00851242" w:rsidRPr="00FE38FA">
        <w:rPr>
          <w:rFonts w:ascii="Times New Roman" w:hAnsi="Times New Roman"/>
        </w:rPr>
        <w:t>7</w:t>
      </w:r>
      <w:r w:rsidR="000B6DAD" w:rsidRPr="00FE38FA">
        <w:rPr>
          <w:rFonts w:ascii="Times New Roman" w:hAnsi="Times New Roman"/>
        </w:rPr>
        <w:t>.2</w:t>
      </w:r>
      <w:r w:rsidR="000B6DAD" w:rsidRPr="00FE38FA">
        <w:rPr>
          <w:rFonts w:ascii="Times New Roman" w:hAnsi="Times New Roman"/>
        </w:rPr>
        <w:tab/>
      </w:r>
      <w:r w:rsidR="00454D65" w:rsidRPr="00FE38FA">
        <w:rPr>
          <w:rFonts w:ascii="Times New Roman" w:hAnsi="Times New Roman"/>
        </w:rPr>
        <w:t>Strategic Industry Partnerships</w:t>
      </w:r>
      <w:r w:rsidR="000B6DAD" w:rsidRPr="00FE38FA">
        <w:rPr>
          <w:rFonts w:ascii="Times New Roman" w:hAnsi="Times New Roman"/>
        </w:rPr>
        <w:t xml:space="preserve"> may coalesce in any number of ways</w:t>
      </w:r>
      <w:r w:rsidR="008C1CC0" w:rsidRPr="00FE38FA">
        <w:rPr>
          <w:rFonts w:ascii="Times New Roman" w:hAnsi="Times New Roman"/>
        </w:rPr>
        <w:t xml:space="preserve">. </w:t>
      </w:r>
      <w:r w:rsidR="000B6DAD" w:rsidRPr="00FE38FA">
        <w:rPr>
          <w:rFonts w:ascii="Times New Roman" w:hAnsi="Times New Roman"/>
        </w:rPr>
        <w:t>For example, they may start with a group of employers in an existing target industry who are currently working together to alleviate shortages of skilled employees</w:t>
      </w:r>
      <w:r w:rsidR="008C1CC0" w:rsidRPr="00FE38FA">
        <w:rPr>
          <w:rFonts w:ascii="Times New Roman" w:hAnsi="Times New Roman"/>
        </w:rPr>
        <w:t xml:space="preserve">. </w:t>
      </w:r>
      <w:r w:rsidR="000B6DAD" w:rsidRPr="00FE38FA">
        <w:rPr>
          <w:rFonts w:ascii="Times New Roman" w:hAnsi="Times New Roman"/>
        </w:rPr>
        <w:t xml:space="preserve">Other partnerships may be the result of </w:t>
      </w:r>
      <w:r w:rsidR="00226F7E" w:rsidRPr="00FE38FA">
        <w:rPr>
          <w:rFonts w:ascii="Times New Roman" w:hAnsi="Times New Roman"/>
        </w:rPr>
        <w:t>Labor</w:t>
      </w:r>
      <w:r w:rsidR="000B6DAD" w:rsidRPr="00FE38FA">
        <w:rPr>
          <w:rFonts w:ascii="Times New Roman" w:hAnsi="Times New Roman"/>
        </w:rPr>
        <w:t xml:space="preserve"> market data analysis by a regional workforce board or an education stakeholder group looking to identify target industries with workforce training needs; nonprofits and local departments of social services who band together to improve the lives of residents through skills training and seek employers with common training needs; or a regional economic development specialist who recognizes a common need in an industry within a region and begins the process of </w:t>
      </w:r>
      <w:r w:rsidR="000C11BF" w:rsidRPr="00FE38FA">
        <w:rPr>
          <w:rFonts w:ascii="Times New Roman" w:hAnsi="Times New Roman"/>
        </w:rPr>
        <w:t>collaboration</w:t>
      </w:r>
      <w:r w:rsidR="008C1CC0" w:rsidRPr="00FE38FA">
        <w:rPr>
          <w:rFonts w:ascii="Times New Roman" w:hAnsi="Times New Roman"/>
        </w:rPr>
        <w:t xml:space="preserve">. </w:t>
      </w:r>
    </w:p>
    <w:p w14:paraId="1E627562" w14:textId="77777777" w:rsidR="000B6DAD" w:rsidRPr="00FE38FA" w:rsidRDefault="000B6DAD" w:rsidP="006A24C6">
      <w:pPr>
        <w:spacing w:after="0" w:line="240" w:lineRule="auto"/>
        <w:ind w:left="1440" w:hanging="720"/>
        <w:rPr>
          <w:rFonts w:ascii="Times New Roman" w:hAnsi="Times New Roman"/>
          <w:b/>
        </w:rPr>
      </w:pPr>
    </w:p>
    <w:p w14:paraId="423DFD54" w14:textId="77777777" w:rsidR="000B6DAD" w:rsidRPr="00FE38FA" w:rsidRDefault="000B6DAD" w:rsidP="006A24C6">
      <w:pPr>
        <w:spacing w:after="0" w:line="240" w:lineRule="auto"/>
        <w:ind w:left="1440" w:hanging="720"/>
        <w:rPr>
          <w:rFonts w:ascii="Times New Roman" w:hAnsi="Times New Roman"/>
        </w:rPr>
      </w:pPr>
      <w:r w:rsidRPr="00FE38FA">
        <w:rPr>
          <w:rFonts w:ascii="Times New Roman" w:hAnsi="Times New Roman"/>
        </w:rPr>
        <w:t>3.</w:t>
      </w:r>
      <w:r w:rsidR="002F1FD8" w:rsidRPr="00FE38FA">
        <w:rPr>
          <w:rFonts w:ascii="Times New Roman" w:hAnsi="Times New Roman"/>
        </w:rPr>
        <w:t>1</w:t>
      </w:r>
      <w:r w:rsidRPr="00FE38FA">
        <w:rPr>
          <w:rFonts w:ascii="Times New Roman" w:hAnsi="Times New Roman"/>
        </w:rPr>
        <w:t>.</w:t>
      </w:r>
      <w:r w:rsidR="00851242" w:rsidRPr="00FE38FA">
        <w:rPr>
          <w:rFonts w:ascii="Times New Roman" w:hAnsi="Times New Roman"/>
        </w:rPr>
        <w:t>7</w:t>
      </w:r>
      <w:r w:rsidRPr="00FE38FA">
        <w:rPr>
          <w:rFonts w:ascii="Times New Roman" w:hAnsi="Times New Roman"/>
        </w:rPr>
        <w:t>.3</w:t>
      </w:r>
      <w:r w:rsidRPr="00FE38FA">
        <w:rPr>
          <w:rFonts w:ascii="Times New Roman" w:hAnsi="Times New Roman"/>
        </w:rPr>
        <w:tab/>
        <w:t>These partnerships are “strategic” because: they are carefully built to include all necessary partners before training is designed; they cut across traditional workforce, education and social services system silos; they consider the economic realities of a regional industry in assessing skills gaps and training needs; and they are broader than the development of customized training for one employer.</w:t>
      </w:r>
    </w:p>
    <w:p w14:paraId="5F2C595A" w14:textId="77777777" w:rsidR="00E20C00" w:rsidRPr="00FE38FA" w:rsidRDefault="00E20C00" w:rsidP="00454D65">
      <w:pPr>
        <w:spacing w:after="0" w:line="240" w:lineRule="auto"/>
        <w:rPr>
          <w:rFonts w:ascii="Times New Roman" w:hAnsi="Times New Roman"/>
        </w:rPr>
      </w:pPr>
    </w:p>
    <w:p w14:paraId="436CC9BB" w14:textId="77777777" w:rsidR="007515C0" w:rsidRPr="00FE38FA" w:rsidRDefault="00E20C00" w:rsidP="00734CE0">
      <w:pPr>
        <w:pStyle w:val="ListParagraph"/>
        <w:numPr>
          <w:ilvl w:val="2"/>
          <w:numId w:val="50"/>
        </w:numPr>
        <w:rPr>
          <w:sz w:val="22"/>
          <w:szCs w:val="22"/>
        </w:rPr>
      </w:pPr>
      <w:r w:rsidRPr="00FE38FA">
        <w:rPr>
          <w:sz w:val="22"/>
          <w:szCs w:val="22"/>
        </w:rPr>
        <w:t xml:space="preserve">Leveraged Resources – </w:t>
      </w:r>
      <w:r w:rsidR="00454D65" w:rsidRPr="00FE38FA">
        <w:rPr>
          <w:sz w:val="22"/>
          <w:szCs w:val="22"/>
        </w:rPr>
        <w:t>Strategic Industry Partnerships</w:t>
      </w:r>
      <w:r w:rsidRPr="00FE38FA">
        <w:rPr>
          <w:sz w:val="22"/>
          <w:szCs w:val="22"/>
        </w:rPr>
        <w:t xml:space="preserve"> </w:t>
      </w:r>
      <w:r w:rsidR="00C71191" w:rsidRPr="00FE38FA">
        <w:rPr>
          <w:b/>
          <w:sz w:val="22"/>
          <w:szCs w:val="22"/>
        </w:rPr>
        <w:t>must</w:t>
      </w:r>
      <w:r w:rsidR="000B6DAD" w:rsidRPr="00FE38FA">
        <w:rPr>
          <w:sz w:val="22"/>
          <w:szCs w:val="22"/>
        </w:rPr>
        <w:t xml:space="preserve"> leverage additional resources for the implementation of the </w:t>
      </w:r>
      <w:r w:rsidR="00096FB9" w:rsidRPr="00FE38FA">
        <w:rPr>
          <w:sz w:val="22"/>
          <w:szCs w:val="22"/>
        </w:rPr>
        <w:t>Workforce Training Plan</w:t>
      </w:r>
      <w:r w:rsidR="008C1CC0" w:rsidRPr="00FE38FA">
        <w:rPr>
          <w:sz w:val="22"/>
          <w:szCs w:val="22"/>
        </w:rPr>
        <w:t xml:space="preserve">. </w:t>
      </w:r>
    </w:p>
    <w:p w14:paraId="3F83E453" w14:textId="77777777" w:rsidR="007515C0" w:rsidRPr="00FE38FA" w:rsidRDefault="007515C0" w:rsidP="007515C0">
      <w:pPr>
        <w:pStyle w:val="ListParagraph"/>
        <w:rPr>
          <w:sz w:val="22"/>
          <w:szCs w:val="22"/>
        </w:rPr>
      </w:pPr>
    </w:p>
    <w:p w14:paraId="41DB1261" w14:textId="77777777" w:rsidR="003A5EF1" w:rsidRPr="00FE38FA" w:rsidRDefault="007515C0" w:rsidP="00F64280">
      <w:pPr>
        <w:ind w:left="1440" w:hanging="720"/>
        <w:rPr>
          <w:rFonts w:ascii="Times New Roman" w:hAnsi="Times New Roman"/>
        </w:rPr>
      </w:pPr>
      <w:r w:rsidRPr="00FE38FA">
        <w:rPr>
          <w:rFonts w:ascii="Times New Roman" w:hAnsi="Times New Roman"/>
        </w:rPr>
        <w:lastRenderedPageBreak/>
        <w:t>3.1.</w:t>
      </w:r>
      <w:r w:rsidR="00851242" w:rsidRPr="00FE38FA">
        <w:rPr>
          <w:rFonts w:ascii="Times New Roman" w:hAnsi="Times New Roman"/>
        </w:rPr>
        <w:t>8</w:t>
      </w:r>
      <w:r w:rsidRPr="00FE38FA">
        <w:rPr>
          <w:rFonts w:ascii="Times New Roman" w:hAnsi="Times New Roman"/>
        </w:rPr>
        <w:t xml:space="preserve">.1 </w:t>
      </w:r>
      <w:r w:rsidR="00091FF7" w:rsidRPr="00FE38FA">
        <w:rPr>
          <w:rFonts w:ascii="Times New Roman" w:hAnsi="Times New Roman"/>
        </w:rPr>
        <w:tab/>
      </w:r>
      <w:r w:rsidR="00D71EB0" w:rsidRPr="00FE38FA">
        <w:rPr>
          <w:rFonts w:ascii="Times New Roman" w:hAnsi="Times New Roman"/>
        </w:rPr>
        <w:t>Labor</w:t>
      </w:r>
      <w:r w:rsidR="000B6DAD" w:rsidRPr="00FE38FA">
        <w:rPr>
          <w:rFonts w:ascii="Times New Roman" w:hAnsi="Times New Roman"/>
        </w:rPr>
        <w:t xml:space="preserve"> will give </w:t>
      </w:r>
      <w:r w:rsidR="00464672" w:rsidRPr="00FE38FA">
        <w:rPr>
          <w:rFonts w:ascii="Times New Roman" w:hAnsi="Times New Roman"/>
        </w:rPr>
        <w:t xml:space="preserve">preference </w:t>
      </w:r>
      <w:r w:rsidR="000B6DAD" w:rsidRPr="00FE38FA">
        <w:rPr>
          <w:rFonts w:ascii="Times New Roman" w:hAnsi="Times New Roman"/>
        </w:rPr>
        <w:t xml:space="preserve">in the evaluation process to </w:t>
      </w:r>
      <w:r w:rsidR="00767C88" w:rsidRPr="00FE38FA">
        <w:rPr>
          <w:rFonts w:ascii="Times New Roman" w:hAnsi="Times New Roman"/>
        </w:rPr>
        <w:t>Strategic Industry Partnerships</w:t>
      </w:r>
      <w:r w:rsidR="000B6DAD" w:rsidRPr="00FE38FA">
        <w:rPr>
          <w:rFonts w:ascii="Times New Roman" w:hAnsi="Times New Roman"/>
        </w:rPr>
        <w:t xml:space="preserve"> that maximize the potential of the </w:t>
      </w:r>
      <w:r w:rsidR="000C11BF" w:rsidRPr="00FE38FA">
        <w:rPr>
          <w:rFonts w:ascii="Times New Roman" w:hAnsi="Times New Roman"/>
        </w:rPr>
        <w:t>collaboration</w:t>
      </w:r>
      <w:r w:rsidR="000B6DAD" w:rsidRPr="00FE38FA">
        <w:rPr>
          <w:rFonts w:ascii="Times New Roman" w:hAnsi="Times New Roman"/>
        </w:rPr>
        <w:t xml:space="preserve"> through </w:t>
      </w:r>
      <w:r w:rsidR="000B6DAD" w:rsidRPr="00FE38FA">
        <w:rPr>
          <w:rFonts w:ascii="Times New Roman" w:hAnsi="Times New Roman"/>
          <w:b/>
        </w:rPr>
        <w:t>direct financial or in-kind contribution</w:t>
      </w:r>
      <w:r w:rsidR="006A24C6" w:rsidRPr="00FE38FA">
        <w:rPr>
          <w:rFonts w:ascii="Times New Roman" w:hAnsi="Times New Roman"/>
          <w:b/>
        </w:rPr>
        <w:t>s</w:t>
      </w:r>
      <w:r w:rsidR="000B6DAD" w:rsidRPr="00FE38FA">
        <w:rPr>
          <w:rFonts w:ascii="Times New Roman" w:hAnsi="Times New Roman"/>
          <w:b/>
        </w:rPr>
        <w:t xml:space="preserve"> </w:t>
      </w:r>
      <w:r w:rsidR="000B6DAD" w:rsidRPr="00FE38FA">
        <w:rPr>
          <w:rFonts w:ascii="Times New Roman" w:hAnsi="Times New Roman"/>
        </w:rPr>
        <w:t xml:space="preserve">by members of the target industry. </w:t>
      </w:r>
      <w:r w:rsidRPr="00FE38FA">
        <w:rPr>
          <w:rFonts w:ascii="Times New Roman" w:hAnsi="Times New Roman"/>
        </w:rPr>
        <w:t>Contributions</w:t>
      </w:r>
      <w:r w:rsidR="000B6DAD" w:rsidRPr="00FE38FA">
        <w:rPr>
          <w:rFonts w:ascii="Times New Roman" w:hAnsi="Times New Roman"/>
        </w:rPr>
        <w:t xml:space="preserve"> from non-industry </w:t>
      </w:r>
      <w:r w:rsidR="00866E6F" w:rsidRPr="00FE38FA">
        <w:rPr>
          <w:rFonts w:ascii="Times New Roman" w:hAnsi="Times New Roman"/>
        </w:rPr>
        <w:t xml:space="preserve">Strategic Industry Partnership </w:t>
      </w:r>
      <w:r w:rsidR="000B6DAD" w:rsidRPr="00FE38FA">
        <w:rPr>
          <w:rFonts w:ascii="Times New Roman" w:hAnsi="Times New Roman"/>
        </w:rPr>
        <w:t xml:space="preserve">members </w:t>
      </w:r>
      <w:r w:rsidRPr="00FE38FA">
        <w:rPr>
          <w:rFonts w:ascii="Times New Roman" w:hAnsi="Times New Roman"/>
        </w:rPr>
        <w:t xml:space="preserve">are </w:t>
      </w:r>
      <w:r w:rsidR="000B6DAD" w:rsidRPr="00FE38FA">
        <w:rPr>
          <w:rFonts w:ascii="Times New Roman" w:hAnsi="Times New Roman"/>
        </w:rPr>
        <w:t>also encouraged</w:t>
      </w:r>
      <w:r w:rsidR="00A14620" w:rsidRPr="00FE38FA">
        <w:rPr>
          <w:rFonts w:ascii="Times New Roman" w:hAnsi="Times New Roman"/>
        </w:rPr>
        <w:t xml:space="preserve">. </w:t>
      </w:r>
    </w:p>
    <w:p w14:paraId="0C5CDEFF" w14:textId="77777777" w:rsidR="0003006D" w:rsidRPr="00FE38FA" w:rsidRDefault="007515C0" w:rsidP="00F64280">
      <w:pPr>
        <w:spacing w:after="0" w:line="240" w:lineRule="auto"/>
        <w:ind w:left="1440" w:hanging="720"/>
        <w:rPr>
          <w:rFonts w:ascii="Times New Roman" w:hAnsi="Times New Roman"/>
        </w:rPr>
      </w:pPr>
      <w:r w:rsidRPr="00FE38FA">
        <w:rPr>
          <w:rFonts w:ascii="Times New Roman" w:hAnsi="Times New Roman"/>
        </w:rPr>
        <w:t>3.1.</w:t>
      </w:r>
      <w:r w:rsidR="00851242" w:rsidRPr="00FE38FA">
        <w:rPr>
          <w:rFonts w:ascii="Times New Roman" w:hAnsi="Times New Roman"/>
        </w:rPr>
        <w:t>8</w:t>
      </w:r>
      <w:r w:rsidRPr="00FE38FA">
        <w:rPr>
          <w:rFonts w:ascii="Times New Roman" w:hAnsi="Times New Roman"/>
        </w:rPr>
        <w:t xml:space="preserve">.2 </w:t>
      </w:r>
      <w:r w:rsidR="00866E6F" w:rsidRPr="00FE38FA">
        <w:rPr>
          <w:rFonts w:ascii="Times New Roman" w:hAnsi="Times New Roman"/>
        </w:rPr>
        <w:tab/>
      </w:r>
      <w:r w:rsidR="00C71191" w:rsidRPr="00FE38FA">
        <w:rPr>
          <w:rFonts w:ascii="Times New Roman" w:hAnsi="Times New Roman"/>
        </w:rPr>
        <w:t>Leveraged</w:t>
      </w:r>
      <w:r w:rsidRPr="00FE38FA">
        <w:rPr>
          <w:rFonts w:ascii="Times New Roman" w:hAnsi="Times New Roman"/>
        </w:rPr>
        <w:t xml:space="preserve"> resources </w:t>
      </w:r>
      <w:r w:rsidR="00C71191" w:rsidRPr="00FE38FA">
        <w:rPr>
          <w:rFonts w:ascii="Times New Roman" w:hAnsi="Times New Roman"/>
        </w:rPr>
        <w:t xml:space="preserve">may also </w:t>
      </w:r>
      <w:r w:rsidRPr="00FE38FA">
        <w:rPr>
          <w:rFonts w:ascii="Times New Roman" w:hAnsi="Times New Roman"/>
        </w:rPr>
        <w:t>include</w:t>
      </w:r>
      <w:r w:rsidR="00767C88" w:rsidRPr="00FE38FA">
        <w:rPr>
          <w:rFonts w:ascii="Times New Roman" w:hAnsi="Times New Roman"/>
        </w:rPr>
        <w:t xml:space="preserve"> braided</w:t>
      </w:r>
      <w:r w:rsidRPr="00FE38FA">
        <w:rPr>
          <w:rFonts w:ascii="Times New Roman" w:hAnsi="Times New Roman"/>
        </w:rPr>
        <w:t xml:space="preserve"> </w:t>
      </w:r>
      <w:r w:rsidR="00E949F5" w:rsidRPr="00FE38FA">
        <w:rPr>
          <w:rFonts w:ascii="Times New Roman" w:hAnsi="Times New Roman"/>
        </w:rPr>
        <w:t>funding from other public, private or philanthropic sources.</w:t>
      </w:r>
    </w:p>
    <w:p w14:paraId="61E38240" w14:textId="77777777" w:rsidR="007515C0" w:rsidRPr="00FE38FA" w:rsidRDefault="007515C0" w:rsidP="006A24C6">
      <w:pPr>
        <w:spacing w:after="0" w:line="240" w:lineRule="auto"/>
      </w:pPr>
    </w:p>
    <w:p w14:paraId="7008B221" w14:textId="77777777" w:rsidR="0003006D" w:rsidRPr="00FE38FA" w:rsidRDefault="0003006D" w:rsidP="006A24C6">
      <w:pPr>
        <w:pStyle w:val="ListParagraph"/>
        <w:ind w:hanging="720"/>
        <w:rPr>
          <w:sz w:val="22"/>
          <w:szCs w:val="22"/>
        </w:rPr>
      </w:pPr>
      <w:r w:rsidRPr="00FE38FA">
        <w:rPr>
          <w:sz w:val="22"/>
          <w:szCs w:val="22"/>
        </w:rPr>
        <w:t>3.1.</w:t>
      </w:r>
      <w:r w:rsidR="00851242" w:rsidRPr="00FE38FA">
        <w:rPr>
          <w:sz w:val="22"/>
          <w:szCs w:val="22"/>
        </w:rPr>
        <w:t>9</w:t>
      </w:r>
      <w:r w:rsidRPr="00FE38FA">
        <w:rPr>
          <w:sz w:val="22"/>
          <w:szCs w:val="22"/>
        </w:rPr>
        <w:t xml:space="preserve"> </w:t>
      </w:r>
      <w:r w:rsidR="00767C88" w:rsidRPr="00FE38FA">
        <w:rPr>
          <w:sz w:val="22"/>
          <w:szCs w:val="22"/>
        </w:rPr>
        <w:t xml:space="preserve">  </w:t>
      </w:r>
      <w:r w:rsidR="008C1156" w:rsidRPr="00FE38FA">
        <w:rPr>
          <w:sz w:val="22"/>
          <w:szCs w:val="22"/>
        </w:rPr>
        <w:t xml:space="preserve">  </w:t>
      </w:r>
      <w:r w:rsidRPr="00FE38FA">
        <w:rPr>
          <w:sz w:val="22"/>
          <w:szCs w:val="22"/>
        </w:rPr>
        <w:t>EARN seeks to meet industry workforce needs. Therefore, training plans</w:t>
      </w:r>
      <w:r w:rsidR="006A24C6" w:rsidRPr="00FE38FA">
        <w:rPr>
          <w:sz w:val="22"/>
          <w:szCs w:val="22"/>
        </w:rPr>
        <w:t xml:space="preserve"> </w:t>
      </w:r>
      <w:r w:rsidR="00C71191" w:rsidRPr="00FE38FA">
        <w:rPr>
          <w:sz w:val="22"/>
          <w:szCs w:val="22"/>
        </w:rPr>
        <w:t xml:space="preserve">that target unemployed or underemployed workers </w:t>
      </w:r>
      <w:r w:rsidR="006A24C6" w:rsidRPr="00FE38FA">
        <w:rPr>
          <w:sz w:val="22"/>
          <w:szCs w:val="22"/>
        </w:rPr>
        <w:t>are expected to</w:t>
      </w:r>
      <w:r w:rsidRPr="00FE38FA">
        <w:rPr>
          <w:sz w:val="22"/>
          <w:szCs w:val="22"/>
        </w:rPr>
        <w:t xml:space="preserve"> have the explicit goal of training a workforce for existent, or soon-to-be-existent, positions. </w:t>
      </w:r>
      <w:r w:rsidRPr="00FE38FA">
        <w:rPr>
          <w:i/>
          <w:sz w:val="22"/>
          <w:szCs w:val="22"/>
        </w:rPr>
        <w:t>Successful plans lead</w:t>
      </w:r>
      <w:r w:rsidR="00C71191" w:rsidRPr="00FE38FA">
        <w:rPr>
          <w:i/>
          <w:sz w:val="22"/>
          <w:szCs w:val="22"/>
        </w:rPr>
        <w:t xml:space="preserve"> directly</w:t>
      </w:r>
      <w:r w:rsidRPr="00FE38FA">
        <w:rPr>
          <w:i/>
          <w:sz w:val="22"/>
          <w:szCs w:val="22"/>
        </w:rPr>
        <w:t xml:space="preserve"> to </w:t>
      </w:r>
      <w:r w:rsidR="00C71191" w:rsidRPr="00FE38FA">
        <w:rPr>
          <w:i/>
          <w:sz w:val="22"/>
          <w:szCs w:val="22"/>
        </w:rPr>
        <w:t>employment, credential or certification attainment, or advancement</w:t>
      </w:r>
      <w:r w:rsidR="009D7CA5" w:rsidRPr="00FE38FA">
        <w:rPr>
          <w:i/>
          <w:sz w:val="22"/>
          <w:szCs w:val="22"/>
        </w:rPr>
        <w:t>.</w:t>
      </w:r>
      <w:r w:rsidR="009D7CA5" w:rsidRPr="00FE38FA">
        <w:rPr>
          <w:sz w:val="22"/>
          <w:szCs w:val="22"/>
        </w:rPr>
        <w:t xml:space="preserve"> </w:t>
      </w:r>
      <w:r w:rsidRPr="00FE38FA">
        <w:rPr>
          <w:sz w:val="22"/>
          <w:szCs w:val="22"/>
        </w:rPr>
        <w:t xml:space="preserve">To that end, it is important that a </w:t>
      </w:r>
      <w:r w:rsidR="00866E6F" w:rsidRPr="00FE38FA">
        <w:rPr>
          <w:sz w:val="22"/>
          <w:szCs w:val="22"/>
        </w:rPr>
        <w:t>Strategic Industry Partnership</w:t>
      </w:r>
      <w:r w:rsidRPr="00FE38FA">
        <w:rPr>
          <w:sz w:val="22"/>
          <w:szCs w:val="22"/>
        </w:rPr>
        <w:t>’s Workforce Training Plan include a means for employers to connect with</w:t>
      </w:r>
      <w:r w:rsidR="006A24C6" w:rsidRPr="00FE38FA">
        <w:rPr>
          <w:sz w:val="22"/>
          <w:szCs w:val="22"/>
        </w:rPr>
        <w:t>,</w:t>
      </w:r>
      <w:r w:rsidR="00866E6F" w:rsidRPr="00FE38FA">
        <w:rPr>
          <w:sz w:val="22"/>
          <w:szCs w:val="22"/>
        </w:rPr>
        <w:t xml:space="preserve"> </w:t>
      </w:r>
      <w:r w:rsidR="006A24C6" w:rsidRPr="00FE38FA">
        <w:rPr>
          <w:sz w:val="22"/>
          <w:szCs w:val="22"/>
        </w:rPr>
        <w:t>recruit,</w:t>
      </w:r>
      <w:r w:rsidRPr="00FE38FA">
        <w:rPr>
          <w:sz w:val="22"/>
          <w:szCs w:val="22"/>
        </w:rPr>
        <w:t xml:space="preserve"> and</w:t>
      </w:r>
      <w:r w:rsidR="00F66CF2" w:rsidRPr="00FE38FA">
        <w:rPr>
          <w:sz w:val="22"/>
          <w:szCs w:val="22"/>
        </w:rPr>
        <w:t xml:space="preserve">/or </w:t>
      </w:r>
      <w:r w:rsidRPr="00FE38FA">
        <w:rPr>
          <w:sz w:val="22"/>
          <w:szCs w:val="22"/>
        </w:rPr>
        <w:t xml:space="preserve">interview training </w:t>
      </w:r>
      <w:r w:rsidR="00F66CF2" w:rsidRPr="00FE38FA">
        <w:rPr>
          <w:sz w:val="22"/>
          <w:szCs w:val="22"/>
        </w:rPr>
        <w:t xml:space="preserve">participants </w:t>
      </w:r>
      <w:r w:rsidRPr="00FE38FA">
        <w:rPr>
          <w:sz w:val="22"/>
          <w:szCs w:val="22"/>
        </w:rPr>
        <w:t>for job opportunities</w:t>
      </w:r>
      <w:r w:rsidR="009D7CA5" w:rsidRPr="00FE38FA">
        <w:rPr>
          <w:sz w:val="22"/>
          <w:szCs w:val="22"/>
        </w:rPr>
        <w:t xml:space="preserve">. </w:t>
      </w:r>
      <w:r w:rsidRPr="00FE38FA">
        <w:rPr>
          <w:sz w:val="22"/>
          <w:szCs w:val="22"/>
        </w:rPr>
        <w:t xml:space="preserve"> </w:t>
      </w:r>
    </w:p>
    <w:p w14:paraId="18A696E0" w14:textId="77777777" w:rsidR="0003006D" w:rsidRPr="00FE38FA" w:rsidRDefault="0003006D" w:rsidP="006A24C6">
      <w:pPr>
        <w:spacing w:after="0" w:line="240" w:lineRule="auto"/>
      </w:pPr>
    </w:p>
    <w:p w14:paraId="49F6BEA8" w14:textId="77777777" w:rsidR="003A5EF1" w:rsidRPr="00FE38FA" w:rsidRDefault="003A5EF1" w:rsidP="00734CE0">
      <w:pPr>
        <w:pStyle w:val="ListParagraph"/>
        <w:numPr>
          <w:ilvl w:val="2"/>
          <w:numId w:val="51"/>
        </w:numPr>
        <w:rPr>
          <w:sz w:val="22"/>
          <w:szCs w:val="22"/>
        </w:rPr>
      </w:pPr>
      <w:r w:rsidRPr="00FE38FA">
        <w:rPr>
          <w:sz w:val="22"/>
          <w:szCs w:val="22"/>
        </w:rPr>
        <w:t xml:space="preserve">For </w:t>
      </w:r>
      <w:r w:rsidR="006A24C6" w:rsidRPr="00FE38FA">
        <w:rPr>
          <w:sz w:val="22"/>
          <w:szCs w:val="22"/>
        </w:rPr>
        <w:t>I</w:t>
      </w:r>
      <w:r w:rsidRPr="00FE38FA">
        <w:rPr>
          <w:sz w:val="22"/>
          <w:szCs w:val="22"/>
        </w:rPr>
        <w:t xml:space="preserve">ncumbent </w:t>
      </w:r>
      <w:r w:rsidR="006A24C6" w:rsidRPr="00FE38FA">
        <w:rPr>
          <w:sz w:val="22"/>
          <w:szCs w:val="22"/>
        </w:rPr>
        <w:t>W</w:t>
      </w:r>
      <w:r w:rsidRPr="00FE38FA">
        <w:rPr>
          <w:sz w:val="22"/>
          <w:szCs w:val="22"/>
        </w:rPr>
        <w:t>orkers, it is expected that industry will provide evidence of career advancement in the form of title promotion, wage increases</w:t>
      </w:r>
      <w:r w:rsidR="006E6719" w:rsidRPr="00FE38FA">
        <w:rPr>
          <w:sz w:val="22"/>
          <w:szCs w:val="22"/>
        </w:rPr>
        <w:t>,</w:t>
      </w:r>
      <w:r w:rsidRPr="00FE38FA">
        <w:rPr>
          <w:sz w:val="22"/>
          <w:szCs w:val="22"/>
        </w:rPr>
        <w:t xml:space="preserve"> or similar evidence</w:t>
      </w:r>
      <w:r w:rsidR="009D7CA5" w:rsidRPr="00FE38FA">
        <w:rPr>
          <w:sz w:val="22"/>
          <w:szCs w:val="22"/>
        </w:rPr>
        <w:t xml:space="preserve">. </w:t>
      </w:r>
    </w:p>
    <w:p w14:paraId="19FCFE1D" w14:textId="77777777" w:rsidR="003A5EF1" w:rsidRPr="00FE38FA" w:rsidRDefault="003A5EF1" w:rsidP="006A24C6">
      <w:pPr>
        <w:spacing w:after="0" w:line="240" w:lineRule="auto"/>
        <w:ind w:left="720" w:hanging="720"/>
        <w:rPr>
          <w:rFonts w:ascii="Times New Roman" w:hAnsi="Times New Roman"/>
        </w:rPr>
      </w:pPr>
    </w:p>
    <w:p w14:paraId="19AD522A" w14:textId="77777777" w:rsidR="000B6DAD" w:rsidRPr="00FE38FA" w:rsidRDefault="00E20C00" w:rsidP="006A24C6">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imes New Roman" w:hAnsi="Times New Roman"/>
          <w:b/>
        </w:rPr>
      </w:pPr>
      <w:r w:rsidRPr="00FE38FA">
        <w:rPr>
          <w:rFonts w:ascii="Times New Roman" w:hAnsi="Times New Roman"/>
          <w:b/>
        </w:rPr>
        <w:t>3.2</w:t>
      </w:r>
      <w:r w:rsidR="000B6DAD" w:rsidRPr="00FE38FA">
        <w:rPr>
          <w:rFonts w:ascii="Times New Roman" w:hAnsi="Times New Roman"/>
          <w:b/>
        </w:rPr>
        <w:t xml:space="preserve"> </w:t>
      </w:r>
      <w:r w:rsidR="000B6DAD" w:rsidRPr="00FE38FA">
        <w:rPr>
          <w:rFonts w:ascii="Times New Roman" w:hAnsi="Times New Roman"/>
          <w:b/>
        </w:rPr>
        <w:tab/>
      </w:r>
      <w:r w:rsidR="000B6DAD" w:rsidRPr="00FE38FA">
        <w:rPr>
          <w:rFonts w:ascii="Times New Roman" w:hAnsi="Times New Roman"/>
          <w:b/>
          <w:sz w:val="24"/>
          <w:szCs w:val="24"/>
        </w:rPr>
        <w:t xml:space="preserve">Requirements of </w:t>
      </w:r>
      <w:r w:rsidR="00767C88" w:rsidRPr="00FE38FA">
        <w:rPr>
          <w:rFonts w:ascii="Times New Roman" w:hAnsi="Times New Roman"/>
          <w:b/>
          <w:sz w:val="24"/>
          <w:szCs w:val="24"/>
        </w:rPr>
        <w:t>Strategic Industry Partnership</w:t>
      </w:r>
      <w:r w:rsidR="000B6DAD" w:rsidRPr="00FE38FA">
        <w:rPr>
          <w:rFonts w:ascii="Times New Roman" w:hAnsi="Times New Roman"/>
          <w:b/>
          <w:sz w:val="24"/>
          <w:szCs w:val="24"/>
        </w:rPr>
        <w:t xml:space="preserve"> Members</w:t>
      </w:r>
    </w:p>
    <w:p w14:paraId="2935CE81" w14:textId="77777777" w:rsidR="000B6DAD" w:rsidRPr="00FE38FA" w:rsidRDefault="000B6DAD" w:rsidP="006A24C6">
      <w:pPr>
        <w:spacing w:after="0" w:line="240" w:lineRule="auto"/>
        <w:ind w:left="1440" w:hanging="720"/>
        <w:rPr>
          <w:rFonts w:ascii="Times New Roman" w:hAnsi="Times New Roman"/>
        </w:rPr>
      </w:pPr>
      <w:r w:rsidRPr="00FE38FA">
        <w:rPr>
          <w:rFonts w:ascii="Times New Roman" w:hAnsi="Times New Roman"/>
        </w:rPr>
        <w:t xml:space="preserve"> </w:t>
      </w:r>
    </w:p>
    <w:p w14:paraId="103FFC04" w14:textId="77777777" w:rsidR="000B6DAD" w:rsidRPr="00FE38FA" w:rsidRDefault="000B6DAD" w:rsidP="003D0D3F">
      <w:pPr>
        <w:pStyle w:val="ListParagraph"/>
        <w:ind w:hanging="720"/>
        <w:rPr>
          <w:sz w:val="22"/>
          <w:szCs w:val="22"/>
        </w:rPr>
      </w:pPr>
      <w:r w:rsidRPr="00FE38FA">
        <w:rPr>
          <w:sz w:val="22"/>
          <w:szCs w:val="22"/>
        </w:rPr>
        <w:t>3.</w:t>
      </w:r>
      <w:r w:rsidR="00E20C00" w:rsidRPr="00FE38FA">
        <w:rPr>
          <w:sz w:val="22"/>
          <w:szCs w:val="22"/>
        </w:rPr>
        <w:t>2</w:t>
      </w:r>
      <w:r w:rsidRPr="00FE38FA">
        <w:rPr>
          <w:sz w:val="22"/>
          <w:szCs w:val="22"/>
        </w:rPr>
        <w:t>.1</w:t>
      </w:r>
      <w:r w:rsidR="003C4F9E" w:rsidRPr="00FE38FA">
        <w:rPr>
          <w:sz w:val="22"/>
          <w:szCs w:val="22"/>
        </w:rPr>
        <w:tab/>
      </w:r>
      <w:r w:rsidR="00C71191" w:rsidRPr="00FE38FA">
        <w:rPr>
          <w:sz w:val="22"/>
          <w:szCs w:val="22"/>
        </w:rPr>
        <w:t>Employer and industry partners o</w:t>
      </w:r>
      <w:r w:rsidR="00767C88" w:rsidRPr="00FE38FA">
        <w:rPr>
          <w:sz w:val="22"/>
          <w:szCs w:val="22"/>
        </w:rPr>
        <w:t>f the Strategic Industry Partnership</w:t>
      </w:r>
      <w:r w:rsidRPr="00FE38FA">
        <w:rPr>
          <w:sz w:val="22"/>
          <w:szCs w:val="22"/>
        </w:rPr>
        <w:t xml:space="preserve"> are encouraged to make specific commitments to support the </w:t>
      </w:r>
      <w:r w:rsidR="00C71191" w:rsidRPr="00FE38FA">
        <w:rPr>
          <w:sz w:val="22"/>
          <w:szCs w:val="22"/>
        </w:rPr>
        <w:t>p</w:t>
      </w:r>
      <w:r w:rsidR="00767C88" w:rsidRPr="00FE38FA">
        <w:rPr>
          <w:sz w:val="22"/>
          <w:szCs w:val="22"/>
        </w:rPr>
        <w:t>artnership</w:t>
      </w:r>
      <w:r w:rsidRPr="00FE38FA">
        <w:rPr>
          <w:sz w:val="22"/>
          <w:szCs w:val="22"/>
        </w:rPr>
        <w:t xml:space="preserve"> and implementation of the </w:t>
      </w:r>
      <w:r w:rsidR="00096FB9" w:rsidRPr="00FE38FA">
        <w:rPr>
          <w:sz w:val="22"/>
          <w:szCs w:val="22"/>
        </w:rPr>
        <w:t>Workforce Training Plan</w:t>
      </w:r>
      <w:r w:rsidR="008C1CC0" w:rsidRPr="00FE38FA">
        <w:rPr>
          <w:sz w:val="22"/>
          <w:szCs w:val="22"/>
        </w:rPr>
        <w:t xml:space="preserve">. </w:t>
      </w:r>
      <w:r w:rsidRPr="00FE38FA">
        <w:rPr>
          <w:sz w:val="22"/>
          <w:szCs w:val="22"/>
        </w:rPr>
        <w:t>Commitments may include financial and in-kind contributions including</w:t>
      </w:r>
      <w:r w:rsidR="000A7EC3" w:rsidRPr="00FE38FA">
        <w:rPr>
          <w:sz w:val="22"/>
          <w:szCs w:val="22"/>
        </w:rPr>
        <w:t>, but not lim</w:t>
      </w:r>
      <w:r w:rsidR="003C4F9E" w:rsidRPr="00FE38FA">
        <w:rPr>
          <w:sz w:val="22"/>
          <w:szCs w:val="22"/>
        </w:rPr>
        <w:t xml:space="preserve">ited to, providing staff time, </w:t>
      </w:r>
      <w:r w:rsidR="000A7EC3" w:rsidRPr="00FE38FA">
        <w:rPr>
          <w:sz w:val="22"/>
          <w:szCs w:val="22"/>
        </w:rPr>
        <w:t xml:space="preserve">faculty or subject matter experts, facilities, data analysis, </w:t>
      </w:r>
      <w:r w:rsidR="004D6D25" w:rsidRPr="00FE38FA">
        <w:rPr>
          <w:sz w:val="22"/>
          <w:szCs w:val="22"/>
        </w:rPr>
        <w:t>on-the-job-training</w:t>
      </w:r>
      <w:r w:rsidR="000A7EC3" w:rsidRPr="00FE38FA">
        <w:rPr>
          <w:sz w:val="22"/>
          <w:szCs w:val="22"/>
        </w:rPr>
        <w:t>,</w:t>
      </w:r>
      <w:r w:rsidR="003C4F9E" w:rsidRPr="00FE38FA">
        <w:rPr>
          <w:sz w:val="22"/>
          <w:szCs w:val="22"/>
        </w:rPr>
        <w:t xml:space="preserve"> </w:t>
      </w:r>
      <w:r w:rsidR="000A7EC3" w:rsidRPr="00FE38FA">
        <w:rPr>
          <w:sz w:val="22"/>
          <w:szCs w:val="22"/>
        </w:rPr>
        <w:t>supplies, etc</w:t>
      </w:r>
      <w:r w:rsidR="008C1CC0" w:rsidRPr="00FE38FA">
        <w:rPr>
          <w:sz w:val="22"/>
          <w:szCs w:val="22"/>
        </w:rPr>
        <w:t xml:space="preserve">. </w:t>
      </w:r>
      <w:r w:rsidR="000A7EC3" w:rsidRPr="00FE38FA">
        <w:rPr>
          <w:sz w:val="22"/>
          <w:szCs w:val="22"/>
        </w:rPr>
        <w:t xml:space="preserve">Commitments </w:t>
      </w:r>
      <w:r w:rsidR="00851242" w:rsidRPr="00FE38FA">
        <w:rPr>
          <w:sz w:val="22"/>
          <w:szCs w:val="22"/>
        </w:rPr>
        <w:t>should</w:t>
      </w:r>
      <w:r w:rsidR="000A7EC3" w:rsidRPr="00FE38FA">
        <w:rPr>
          <w:sz w:val="22"/>
          <w:szCs w:val="22"/>
        </w:rPr>
        <w:t xml:space="preserve"> also include</w:t>
      </w:r>
      <w:r w:rsidR="0084618A" w:rsidRPr="00FE38FA">
        <w:rPr>
          <w:sz w:val="22"/>
          <w:szCs w:val="22"/>
        </w:rPr>
        <w:t xml:space="preserve"> interviewing </w:t>
      </w:r>
      <w:r w:rsidR="00E949F5" w:rsidRPr="00FE38FA">
        <w:rPr>
          <w:sz w:val="22"/>
          <w:szCs w:val="22"/>
        </w:rPr>
        <w:t>successful training participants</w:t>
      </w:r>
      <w:r w:rsidR="0084618A" w:rsidRPr="00FE38FA">
        <w:rPr>
          <w:sz w:val="22"/>
          <w:szCs w:val="22"/>
        </w:rPr>
        <w:t xml:space="preserve"> and</w:t>
      </w:r>
      <w:r w:rsidR="000A7EC3" w:rsidRPr="00FE38FA">
        <w:rPr>
          <w:sz w:val="22"/>
          <w:szCs w:val="22"/>
        </w:rPr>
        <w:t xml:space="preserve"> t</w:t>
      </w:r>
      <w:r w:rsidRPr="00FE38FA">
        <w:rPr>
          <w:sz w:val="22"/>
          <w:szCs w:val="22"/>
        </w:rPr>
        <w:t xml:space="preserve">he placement of </w:t>
      </w:r>
      <w:r w:rsidR="00E949F5" w:rsidRPr="00FE38FA">
        <w:rPr>
          <w:sz w:val="22"/>
          <w:szCs w:val="22"/>
        </w:rPr>
        <w:t>p</w:t>
      </w:r>
      <w:r w:rsidR="007B5EF6" w:rsidRPr="00FE38FA">
        <w:rPr>
          <w:sz w:val="22"/>
          <w:szCs w:val="22"/>
        </w:rPr>
        <w:t>articipant</w:t>
      </w:r>
      <w:r w:rsidRPr="00FE38FA">
        <w:rPr>
          <w:sz w:val="22"/>
          <w:szCs w:val="22"/>
        </w:rPr>
        <w:t>s into jobs</w:t>
      </w:r>
      <w:r w:rsidR="008C1CC0" w:rsidRPr="00FE38FA">
        <w:rPr>
          <w:sz w:val="22"/>
          <w:szCs w:val="22"/>
        </w:rPr>
        <w:t xml:space="preserve">. </w:t>
      </w:r>
    </w:p>
    <w:p w14:paraId="01B3CE12" w14:textId="77777777" w:rsidR="003C4F9E" w:rsidRPr="00FE38FA" w:rsidRDefault="003C4F9E" w:rsidP="006A24C6">
      <w:pPr>
        <w:spacing w:after="0" w:line="240" w:lineRule="auto"/>
        <w:ind w:left="720" w:hanging="720"/>
        <w:rPr>
          <w:rFonts w:ascii="Times New Roman" w:hAnsi="Times New Roman"/>
        </w:rPr>
      </w:pPr>
    </w:p>
    <w:p w14:paraId="69F526E2" w14:textId="77777777" w:rsidR="0003006D" w:rsidRPr="00FE38FA" w:rsidRDefault="000B6DAD" w:rsidP="00734CE0">
      <w:pPr>
        <w:pStyle w:val="ListParagraph"/>
        <w:numPr>
          <w:ilvl w:val="2"/>
          <w:numId w:val="47"/>
        </w:numPr>
        <w:rPr>
          <w:sz w:val="22"/>
          <w:szCs w:val="22"/>
        </w:rPr>
      </w:pPr>
      <w:r w:rsidRPr="00FE38FA">
        <w:rPr>
          <w:sz w:val="22"/>
          <w:szCs w:val="22"/>
        </w:rPr>
        <w:t xml:space="preserve">Other </w:t>
      </w:r>
      <w:r w:rsidR="00767C88" w:rsidRPr="00FE38FA">
        <w:rPr>
          <w:sz w:val="22"/>
          <w:szCs w:val="22"/>
        </w:rPr>
        <w:t>Strategic Industry Partnership</w:t>
      </w:r>
      <w:r w:rsidR="00E949F5" w:rsidRPr="00FE38FA">
        <w:rPr>
          <w:sz w:val="22"/>
          <w:szCs w:val="22"/>
        </w:rPr>
        <w:t xml:space="preserve"> members </w:t>
      </w:r>
      <w:r w:rsidRPr="00FE38FA">
        <w:rPr>
          <w:sz w:val="22"/>
          <w:szCs w:val="22"/>
        </w:rPr>
        <w:t xml:space="preserve">are also encouraged to make specific commitments to support the </w:t>
      </w:r>
      <w:r w:rsidR="00767C88" w:rsidRPr="00FE38FA">
        <w:rPr>
          <w:sz w:val="22"/>
          <w:szCs w:val="22"/>
        </w:rPr>
        <w:t>Partnership</w:t>
      </w:r>
      <w:r w:rsidRPr="00FE38FA">
        <w:rPr>
          <w:sz w:val="22"/>
          <w:szCs w:val="22"/>
        </w:rPr>
        <w:t xml:space="preserve"> and implementation of the </w:t>
      </w:r>
      <w:r w:rsidR="00096FB9" w:rsidRPr="00FE38FA">
        <w:rPr>
          <w:sz w:val="22"/>
          <w:szCs w:val="22"/>
        </w:rPr>
        <w:t>Workforce Training Plan</w:t>
      </w:r>
      <w:r w:rsidR="008C1CC0" w:rsidRPr="00FE38FA">
        <w:rPr>
          <w:sz w:val="22"/>
          <w:szCs w:val="22"/>
        </w:rPr>
        <w:t xml:space="preserve">. </w:t>
      </w:r>
    </w:p>
    <w:p w14:paraId="7CE19B98" w14:textId="77777777" w:rsidR="0003006D" w:rsidRPr="00FE38FA" w:rsidRDefault="0003006D" w:rsidP="006A24C6">
      <w:pPr>
        <w:pStyle w:val="ListParagraph"/>
        <w:rPr>
          <w:sz w:val="22"/>
          <w:szCs w:val="22"/>
        </w:rPr>
      </w:pPr>
    </w:p>
    <w:p w14:paraId="761B11D9" w14:textId="77777777" w:rsidR="003937D6" w:rsidRPr="00FE38FA" w:rsidRDefault="00326EC3" w:rsidP="00734CE0">
      <w:pPr>
        <w:pStyle w:val="ListParagraph"/>
        <w:numPr>
          <w:ilvl w:val="2"/>
          <w:numId w:val="47"/>
        </w:numPr>
        <w:rPr>
          <w:sz w:val="22"/>
          <w:szCs w:val="22"/>
        </w:rPr>
      </w:pPr>
      <w:r w:rsidRPr="00FE38FA">
        <w:rPr>
          <w:sz w:val="22"/>
          <w:szCs w:val="22"/>
        </w:rPr>
        <w:t xml:space="preserve">All </w:t>
      </w:r>
      <w:r w:rsidR="00767C88" w:rsidRPr="00FE38FA">
        <w:rPr>
          <w:sz w:val="22"/>
          <w:szCs w:val="22"/>
        </w:rPr>
        <w:t xml:space="preserve">Strategic Industry Partnership </w:t>
      </w:r>
      <w:r w:rsidR="00E949F5" w:rsidRPr="00FE38FA">
        <w:rPr>
          <w:sz w:val="22"/>
          <w:szCs w:val="22"/>
        </w:rPr>
        <w:t>Members</w:t>
      </w:r>
      <w:r w:rsidR="00B37A66" w:rsidRPr="00FE38FA">
        <w:rPr>
          <w:sz w:val="22"/>
          <w:szCs w:val="22"/>
        </w:rPr>
        <w:t xml:space="preserve">, including the Lead Applicant, </w:t>
      </w:r>
      <w:r w:rsidR="00515ABA" w:rsidRPr="00FE38FA">
        <w:rPr>
          <w:sz w:val="22"/>
          <w:szCs w:val="22"/>
        </w:rPr>
        <w:t>must submit L</w:t>
      </w:r>
      <w:r w:rsidR="000B6DAD" w:rsidRPr="00FE38FA">
        <w:rPr>
          <w:sz w:val="22"/>
          <w:szCs w:val="22"/>
        </w:rPr>
        <w:t xml:space="preserve">etters of </w:t>
      </w:r>
      <w:r w:rsidR="00515ABA" w:rsidRPr="00FE38FA">
        <w:rPr>
          <w:sz w:val="22"/>
          <w:szCs w:val="22"/>
        </w:rPr>
        <w:t>C</w:t>
      </w:r>
      <w:r w:rsidR="000B6DAD" w:rsidRPr="00FE38FA">
        <w:rPr>
          <w:sz w:val="22"/>
          <w:szCs w:val="22"/>
        </w:rPr>
        <w:t>ommitment</w:t>
      </w:r>
      <w:r w:rsidR="003F28C2" w:rsidRPr="00FE38FA">
        <w:rPr>
          <w:sz w:val="22"/>
          <w:szCs w:val="22"/>
        </w:rPr>
        <w:t xml:space="preserve"> </w:t>
      </w:r>
      <w:r w:rsidR="0084618A" w:rsidRPr="00FE38FA">
        <w:rPr>
          <w:sz w:val="22"/>
          <w:szCs w:val="22"/>
        </w:rPr>
        <w:t xml:space="preserve">that </w:t>
      </w:r>
      <w:r w:rsidR="003F28C2" w:rsidRPr="00FE38FA">
        <w:rPr>
          <w:sz w:val="22"/>
          <w:szCs w:val="22"/>
        </w:rPr>
        <w:t xml:space="preserve">clearly state what they will contribute to the Project (in-kind and/or financial resources) and how they will participate in </w:t>
      </w:r>
      <w:r w:rsidR="00767C88" w:rsidRPr="00FE38FA">
        <w:rPr>
          <w:sz w:val="22"/>
          <w:szCs w:val="22"/>
        </w:rPr>
        <w:t xml:space="preserve">the </w:t>
      </w:r>
      <w:r w:rsidR="0003006D" w:rsidRPr="00FE38FA">
        <w:rPr>
          <w:sz w:val="22"/>
          <w:szCs w:val="22"/>
        </w:rPr>
        <w:t xml:space="preserve">implementation of the Workforce Training Plan and/or other </w:t>
      </w:r>
      <w:r w:rsidR="00866E6F" w:rsidRPr="00FE38FA">
        <w:rPr>
          <w:sz w:val="22"/>
          <w:szCs w:val="22"/>
        </w:rPr>
        <w:t>P</w:t>
      </w:r>
      <w:r w:rsidR="0003006D" w:rsidRPr="00FE38FA">
        <w:rPr>
          <w:sz w:val="22"/>
          <w:szCs w:val="22"/>
        </w:rPr>
        <w:t>artnership activities</w:t>
      </w:r>
      <w:r w:rsidR="009D7CA5" w:rsidRPr="00FE38FA">
        <w:rPr>
          <w:sz w:val="22"/>
          <w:szCs w:val="22"/>
        </w:rPr>
        <w:t xml:space="preserve">. </w:t>
      </w:r>
    </w:p>
    <w:p w14:paraId="0788A6F3" w14:textId="77777777" w:rsidR="003937D6" w:rsidRPr="00FE38FA" w:rsidRDefault="003937D6" w:rsidP="006A24C6">
      <w:pPr>
        <w:spacing w:after="0" w:line="240" w:lineRule="auto"/>
        <w:ind w:left="720"/>
        <w:rPr>
          <w:rFonts w:ascii="Times New Roman" w:hAnsi="Times New Roman"/>
        </w:rPr>
      </w:pPr>
    </w:p>
    <w:p w14:paraId="20796829" w14:textId="77777777" w:rsidR="000B6DAD" w:rsidRPr="00FE38FA" w:rsidRDefault="00E20C00" w:rsidP="00EE0C86">
      <w:pPr>
        <w:ind w:left="720" w:hanging="720"/>
        <w:rPr>
          <w:rFonts w:ascii="Times New Roman" w:hAnsi="Times New Roman"/>
        </w:rPr>
      </w:pPr>
      <w:r w:rsidRPr="00FE38FA">
        <w:rPr>
          <w:rFonts w:ascii="Times New Roman" w:hAnsi="Times New Roman"/>
        </w:rPr>
        <w:t>3.2</w:t>
      </w:r>
      <w:r w:rsidR="000B6DAD" w:rsidRPr="00FE38FA">
        <w:rPr>
          <w:rFonts w:ascii="Times New Roman" w:hAnsi="Times New Roman"/>
        </w:rPr>
        <w:t>.</w:t>
      </w:r>
      <w:r w:rsidR="0003006D" w:rsidRPr="00FE38FA">
        <w:rPr>
          <w:rFonts w:ascii="Times New Roman" w:hAnsi="Times New Roman"/>
        </w:rPr>
        <w:t>4</w:t>
      </w:r>
      <w:r w:rsidR="00096FB9" w:rsidRPr="00FE38FA">
        <w:rPr>
          <w:rFonts w:ascii="Times New Roman" w:hAnsi="Times New Roman"/>
        </w:rPr>
        <w:tab/>
      </w:r>
      <w:r w:rsidR="000B6DAD" w:rsidRPr="00FE38FA">
        <w:rPr>
          <w:rFonts w:ascii="Times New Roman" w:hAnsi="Times New Roman"/>
        </w:rPr>
        <w:t xml:space="preserve">The providers of job readiness </w:t>
      </w:r>
      <w:r w:rsidR="00EE0C86" w:rsidRPr="00FE38FA">
        <w:rPr>
          <w:rFonts w:ascii="Times New Roman" w:hAnsi="Times New Roman"/>
        </w:rPr>
        <w:t xml:space="preserve">and essential skills </w:t>
      </w:r>
      <w:r w:rsidR="000B6DAD" w:rsidRPr="00FE38FA">
        <w:rPr>
          <w:rFonts w:ascii="Times New Roman" w:hAnsi="Times New Roman"/>
        </w:rPr>
        <w:t xml:space="preserve">training must be a member of the </w:t>
      </w:r>
      <w:r w:rsidR="00767C88" w:rsidRPr="00FE38FA">
        <w:rPr>
          <w:rFonts w:ascii="Times New Roman" w:hAnsi="Times New Roman"/>
        </w:rPr>
        <w:t>Strategic Industry Partnership</w:t>
      </w:r>
      <w:r w:rsidR="000B6DAD" w:rsidRPr="00FE38FA">
        <w:rPr>
          <w:rFonts w:ascii="Times New Roman" w:hAnsi="Times New Roman"/>
        </w:rPr>
        <w:t>.</w:t>
      </w:r>
    </w:p>
    <w:p w14:paraId="6C9DA2FE" w14:textId="74440AEE" w:rsidR="000B6DAD" w:rsidRPr="00FE38FA" w:rsidRDefault="00E20C00" w:rsidP="006A24C6">
      <w:pPr>
        <w:spacing w:after="0" w:line="240" w:lineRule="auto"/>
        <w:ind w:left="720" w:hanging="720"/>
        <w:rPr>
          <w:rFonts w:ascii="Times New Roman" w:hAnsi="Times New Roman"/>
        </w:rPr>
      </w:pPr>
      <w:r w:rsidRPr="00FE38FA">
        <w:rPr>
          <w:rFonts w:ascii="Times New Roman" w:hAnsi="Times New Roman"/>
        </w:rPr>
        <w:t>3.2</w:t>
      </w:r>
      <w:r w:rsidR="0003006D" w:rsidRPr="00FE38FA">
        <w:rPr>
          <w:rFonts w:ascii="Times New Roman" w:hAnsi="Times New Roman"/>
        </w:rPr>
        <w:t>.5</w:t>
      </w:r>
      <w:r w:rsidR="000B6DAD" w:rsidRPr="00FE38FA">
        <w:rPr>
          <w:rFonts w:ascii="Times New Roman" w:hAnsi="Times New Roman"/>
        </w:rPr>
        <w:tab/>
        <w:t xml:space="preserve">All </w:t>
      </w:r>
      <w:r w:rsidR="00767C88" w:rsidRPr="00FE38FA">
        <w:rPr>
          <w:rFonts w:ascii="Times New Roman" w:hAnsi="Times New Roman"/>
        </w:rPr>
        <w:t>Strategic Industry Partnership</w:t>
      </w:r>
      <w:r w:rsidR="000B6DAD" w:rsidRPr="00FE38FA">
        <w:rPr>
          <w:rFonts w:ascii="Times New Roman" w:hAnsi="Times New Roman"/>
        </w:rPr>
        <w:t xml:space="preserve"> members should be aware of the goals, outcomes, and responsibilities </w:t>
      </w:r>
      <w:r w:rsidR="00767C88" w:rsidRPr="00FE38FA">
        <w:rPr>
          <w:rFonts w:ascii="Times New Roman" w:hAnsi="Times New Roman"/>
        </w:rPr>
        <w:t xml:space="preserve">set forth in their </w:t>
      </w:r>
      <w:r w:rsidR="003C4F9E" w:rsidRPr="00FE38FA">
        <w:rPr>
          <w:rFonts w:ascii="Times New Roman" w:hAnsi="Times New Roman"/>
        </w:rPr>
        <w:t>P</w:t>
      </w:r>
      <w:r w:rsidR="000B6DAD" w:rsidRPr="00FE38FA">
        <w:rPr>
          <w:rFonts w:ascii="Times New Roman" w:hAnsi="Times New Roman"/>
        </w:rPr>
        <w:t>roposal</w:t>
      </w:r>
      <w:r w:rsidR="008C1CC0" w:rsidRPr="00FE38FA">
        <w:rPr>
          <w:rFonts w:ascii="Times New Roman" w:hAnsi="Times New Roman"/>
        </w:rPr>
        <w:t xml:space="preserve">. </w:t>
      </w:r>
      <w:r w:rsidR="00767C88" w:rsidRPr="00FE38FA">
        <w:rPr>
          <w:rFonts w:ascii="Times New Roman" w:hAnsi="Times New Roman"/>
        </w:rPr>
        <w:t>Strategic Industry Partnerships</w:t>
      </w:r>
      <w:r w:rsidR="000B6DAD" w:rsidRPr="00FE38FA">
        <w:rPr>
          <w:rFonts w:ascii="Times New Roman" w:hAnsi="Times New Roman"/>
        </w:rPr>
        <w:t xml:space="preserve"> are encouraged to enter into a Memorandum of Understanding </w:t>
      </w:r>
      <w:r w:rsidR="00BE7F33">
        <w:rPr>
          <w:rFonts w:ascii="Times New Roman" w:hAnsi="Times New Roman"/>
        </w:rPr>
        <w:t xml:space="preserve">(MOU) </w:t>
      </w:r>
      <w:r w:rsidR="000B6DAD" w:rsidRPr="00FE38FA">
        <w:rPr>
          <w:rFonts w:ascii="Times New Roman" w:hAnsi="Times New Roman"/>
        </w:rPr>
        <w:t xml:space="preserve">setting forth the roles, financial commitment and expectations of each of the </w:t>
      </w:r>
      <w:r w:rsidR="00E949F5" w:rsidRPr="00FE38FA">
        <w:rPr>
          <w:rFonts w:ascii="Times New Roman" w:hAnsi="Times New Roman"/>
        </w:rPr>
        <w:t>p</w:t>
      </w:r>
      <w:r w:rsidR="000B6DAD" w:rsidRPr="00FE38FA">
        <w:rPr>
          <w:rFonts w:ascii="Times New Roman" w:hAnsi="Times New Roman"/>
        </w:rPr>
        <w:t>artners for better management of the grant and in order to set up a mechanism for addressing any conflicts that may arise, ownership of any items purchased or developed with grant funding, dissolution of the consortium and any other pertinent issues</w:t>
      </w:r>
      <w:r w:rsidR="008C1CC0" w:rsidRPr="00FE38FA">
        <w:rPr>
          <w:rFonts w:ascii="Times New Roman" w:hAnsi="Times New Roman"/>
        </w:rPr>
        <w:t xml:space="preserve">. </w:t>
      </w:r>
      <w:r w:rsidR="00767C88" w:rsidRPr="00FE38FA">
        <w:rPr>
          <w:rFonts w:ascii="Times New Roman" w:hAnsi="Times New Roman"/>
        </w:rPr>
        <w:t>Strategic Industry Partnerships</w:t>
      </w:r>
      <w:r w:rsidR="000B6DAD" w:rsidRPr="00FE38FA">
        <w:rPr>
          <w:rFonts w:ascii="Times New Roman" w:hAnsi="Times New Roman"/>
        </w:rPr>
        <w:t xml:space="preserve"> selected for </w:t>
      </w:r>
      <w:r w:rsidR="00932BEF" w:rsidRPr="00FE38FA">
        <w:rPr>
          <w:rFonts w:ascii="Times New Roman" w:hAnsi="Times New Roman"/>
        </w:rPr>
        <w:t>Implementation Grant</w:t>
      </w:r>
      <w:r w:rsidR="000B6DAD" w:rsidRPr="00FE38FA">
        <w:rPr>
          <w:rFonts w:ascii="Times New Roman" w:hAnsi="Times New Roman"/>
        </w:rPr>
        <w:t xml:space="preserve"> Funding may be required to enter into such an MOU as part of their </w:t>
      </w:r>
      <w:r w:rsidR="00866E6F" w:rsidRPr="00FE38FA">
        <w:rPr>
          <w:rFonts w:ascii="Times New Roman" w:hAnsi="Times New Roman"/>
        </w:rPr>
        <w:t>G</w:t>
      </w:r>
      <w:r w:rsidR="000B6DAD" w:rsidRPr="00FE38FA">
        <w:rPr>
          <w:rFonts w:ascii="Times New Roman" w:hAnsi="Times New Roman"/>
        </w:rPr>
        <w:t xml:space="preserve">rant </w:t>
      </w:r>
      <w:r w:rsidR="00866E6F" w:rsidRPr="00FE38FA">
        <w:rPr>
          <w:rFonts w:ascii="Times New Roman" w:hAnsi="Times New Roman"/>
        </w:rPr>
        <w:t>A</w:t>
      </w:r>
      <w:r w:rsidR="000B6DAD" w:rsidRPr="00FE38FA">
        <w:rPr>
          <w:rFonts w:ascii="Times New Roman" w:hAnsi="Times New Roman"/>
        </w:rPr>
        <w:t xml:space="preserve">greement. </w:t>
      </w:r>
    </w:p>
    <w:p w14:paraId="7682C9A7" w14:textId="77777777" w:rsidR="000B6DAD" w:rsidRPr="00FE38FA" w:rsidRDefault="000B6DAD" w:rsidP="006A24C6">
      <w:pPr>
        <w:spacing w:after="0" w:line="240" w:lineRule="auto"/>
        <w:ind w:left="720" w:hanging="720"/>
        <w:rPr>
          <w:rFonts w:ascii="Times New Roman" w:hAnsi="Times New Roman"/>
        </w:rPr>
      </w:pPr>
    </w:p>
    <w:p w14:paraId="127F14B7" w14:textId="22C9DD9A" w:rsidR="000B6DAD" w:rsidRPr="00FE38FA" w:rsidRDefault="00E20C00" w:rsidP="006A24C6">
      <w:pPr>
        <w:spacing w:after="0" w:line="240" w:lineRule="auto"/>
        <w:ind w:left="720" w:hanging="720"/>
        <w:rPr>
          <w:rFonts w:ascii="Times New Roman" w:hAnsi="Times New Roman"/>
        </w:rPr>
      </w:pPr>
      <w:r w:rsidRPr="00FE38FA">
        <w:rPr>
          <w:rFonts w:ascii="Times New Roman" w:hAnsi="Times New Roman"/>
        </w:rPr>
        <w:t>3.2</w:t>
      </w:r>
      <w:r w:rsidR="0003006D" w:rsidRPr="00FE38FA">
        <w:rPr>
          <w:rFonts w:ascii="Times New Roman" w:hAnsi="Times New Roman"/>
        </w:rPr>
        <w:t>.6</w:t>
      </w:r>
      <w:r w:rsidR="000B6DAD" w:rsidRPr="00FE38FA">
        <w:rPr>
          <w:rFonts w:ascii="Times New Roman" w:hAnsi="Times New Roman"/>
        </w:rPr>
        <w:tab/>
      </w:r>
      <w:r w:rsidR="00683000">
        <w:rPr>
          <w:rFonts w:ascii="Times New Roman" w:hAnsi="Times New Roman"/>
        </w:rPr>
        <w:t>Intellectual</w:t>
      </w:r>
      <w:r w:rsidR="000B6DAD" w:rsidRPr="00FE38FA">
        <w:rPr>
          <w:rFonts w:ascii="Times New Roman" w:hAnsi="Times New Roman"/>
        </w:rPr>
        <w:t xml:space="preserve"> property developed as a result of the grant award is to remain in the public domain to the extent practicable and consistent with the law</w:t>
      </w:r>
      <w:r w:rsidR="008C1CC0" w:rsidRPr="00FE38FA">
        <w:rPr>
          <w:rFonts w:ascii="Times New Roman" w:hAnsi="Times New Roman"/>
        </w:rPr>
        <w:t xml:space="preserve">. </w:t>
      </w:r>
      <w:r w:rsidR="00D87068" w:rsidRPr="00FE38FA">
        <w:rPr>
          <w:rFonts w:ascii="Times New Roman" w:hAnsi="Times New Roman"/>
        </w:rPr>
        <w:t xml:space="preserve">Labor </w:t>
      </w:r>
      <w:r w:rsidR="000B6DAD" w:rsidRPr="00FE38FA">
        <w:rPr>
          <w:rFonts w:ascii="Times New Roman" w:hAnsi="Times New Roman"/>
        </w:rPr>
        <w:t>encourages that any processes that may be developed through a</w:t>
      </w:r>
      <w:r w:rsidR="0049018E" w:rsidRPr="00FE38FA">
        <w:rPr>
          <w:rFonts w:ascii="Times New Roman" w:hAnsi="Times New Roman"/>
        </w:rPr>
        <w:t>n EARN Maryland-funded</w:t>
      </w:r>
      <w:r w:rsidR="000B6DAD" w:rsidRPr="00FE38FA">
        <w:rPr>
          <w:rFonts w:ascii="Times New Roman" w:hAnsi="Times New Roman"/>
        </w:rPr>
        <w:t xml:space="preserve"> </w:t>
      </w:r>
      <w:r w:rsidR="00866E6F" w:rsidRPr="00FE38FA">
        <w:rPr>
          <w:rFonts w:ascii="Times New Roman" w:hAnsi="Times New Roman"/>
        </w:rPr>
        <w:t xml:space="preserve">Strategic Industry Partnership </w:t>
      </w:r>
      <w:r w:rsidR="000B6DAD" w:rsidRPr="00FE38FA">
        <w:rPr>
          <w:rFonts w:ascii="Times New Roman" w:hAnsi="Times New Roman"/>
        </w:rPr>
        <w:t xml:space="preserve">would be transferable to other industry partners in general and specifically to other EARN Maryland grant recipients in order to further the goals of the EARN Maryland </w:t>
      </w:r>
      <w:r w:rsidR="00932BEF" w:rsidRPr="00FE38FA">
        <w:rPr>
          <w:rFonts w:ascii="Times New Roman" w:hAnsi="Times New Roman"/>
        </w:rPr>
        <w:t>Program</w:t>
      </w:r>
      <w:r w:rsidR="000B6DAD" w:rsidRPr="00FE38FA">
        <w:rPr>
          <w:rFonts w:ascii="Times New Roman" w:hAnsi="Times New Roman"/>
        </w:rPr>
        <w:t>.</w:t>
      </w:r>
    </w:p>
    <w:p w14:paraId="304A6C80" w14:textId="77777777" w:rsidR="000B6DAD" w:rsidRPr="00FE38FA" w:rsidRDefault="000B6DAD" w:rsidP="006A24C6">
      <w:pPr>
        <w:spacing w:after="0" w:line="240" w:lineRule="auto"/>
        <w:rPr>
          <w:rFonts w:ascii="Times New Roman" w:hAnsi="Times New Roman"/>
        </w:rPr>
      </w:pPr>
    </w:p>
    <w:p w14:paraId="323130EF" w14:textId="77777777" w:rsidR="00096FB9" w:rsidRPr="00FE38FA" w:rsidRDefault="00096FB9" w:rsidP="006A24C6">
      <w:pPr>
        <w:spacing w:after="0" w:line="240" w:lineRule="auto"/>
        <w:ind w:left="1440" w:hanging="720"/>
        <w:rPr>
          <w:rFonts w:ascii="Times New Roman" w:hAnsi="Times New Roman"/>
          <w:b/>
        </w:rPr>
      </w:pPr>
    </w:p>
    <w:p w14:paraId="242F10C6" w14:textId="77777777" w:rsidR="00767C88" w:rsidRPr="00FE38FA" w:rsidRDefault="00767C88" w:rsidP="006A24C6">
      <w:pPr>
        <w:spacing w:after="0" w:line="240" w:lineRule="auto"/>
        <w:ind w:left="1440" w:hanging="720"/>
        <w:rPr>
          <w:rFonts w:ascii="Times New Roman" w:hAnsi="Times New Roman"/>
          <w:b/>
        </w:rPr>
      </w:pPr>
    </w:p>
    <w:p w14:paraId="3CA34E80" w14:textId="77777777" w:rsidR="00866E6F" w:rsidRPr="00FE38FA" w:rsidRDefault="00866E6F">
      <w:pPr>
        <w:spacing w:after="0" w:line="240" w:lineRule="auto"/>
        <w:rPr>
          <w:rFonts w:ascii="Times New Roman" w:hAnsi="Times New Roman"/>
        </w:rPr>
      </w:pPr>
      <w:r w:rsidRPr="00FE38FA">
        <w:rPr>
          <w:rFonts w:ascii="Times New Roman" w:hAnsi="Times New Roman"/>
        </w:rPr>
        <w:br w:type="page"/>
      </w:r>
    </w:p>
    <w:p w14:paraId="600764C8" w14:textId="77777777" w:rsidR="000B6DAD" w:rsidRPr="00FE38FA" w:rsidRDefault="00E20C00" w:rsidP="006A24C6">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imes New Roman" w:hAnsi="Times New Roman"/>
          <w:b/>
          <w:sz w:val="24"/>
          <w:szCs w:val="24"/>
        </w:rPr>
      </w:pPr>
      <w:r w:rsidRPr="00FE38FA">
        <w:rPr>
          <w:rFonts w:ascii="Times New Roman" w:hAnsi="Times New Roman"/>
          <w:b/>
          <w:sz w:val="24"/>
          <w:szCs w:val="24"/>
        </w:rPr>
        <w:lastRenderedPageBreak/>
        <w:t>3.3</w:t>
      </w:r>
      <w:r w:rsidRPr="00FE38FA">
        <w:rPr>
          <w:rFonts w:ascii="Times New Roman" w:hAnsi="Times New Roman"/>
          <w:b/>
          <w:sz w:val="24"/>
          <w:szCs w:val="24"/>
        </w:rPr>
        <w:tab/>
      </w:r>
      <w:r w:rsidR="000B6DAD" w:rsidRPr="00FE38FA">
        <w:rPr>
          <w:rFonts w:ascii="Times New Roman" w:hAnsi="Times New Roman"/>
          <w:b/>
          <w:sz w:val="24"/>
          <w:szCs w:val="24"/>
        </w:rPr>
        <w:t xml:space="preserve">Requirements of </w:t>
      </w:r>
      <w:r w:rsidR="00B60EB1" w:rsidRPr="00FE38FA">
        <w:rPr>
          <w:rFonts w:ascii="Times New Roman" w:hAnsi="Times New Roman"/>
          <w:b/>
          <w:sz w:val="24"/>
          <w:szCs w:val="24"/>
        </w:rPr>
        <w:t>Lead Applicant</w:t>
      </w:r>
      <w:r w:rsidR="000B6DAD" w:rsidRPr="00FE38FA">
        <w:rPr>
          <w:rFonts w:ascii="Times New Roman" w:hAnsi="Times New Roman"/>
          <w:b/>
          <w:sz w:val="24"/>
          <w:szCs w:val="24"/>
        </w:rPr>
        <w:t>s</w:t>
      </w:r>
      <w:r w:rsidR="0003006D" w:rsidRPr="00FE38FA">
        <w:rPr>
          <w:rFonts w:ascii="Times New Roman" w:hAnsi="Times New Roman"/>
          <w:b/>
          <w:sz w:val="24"/>
          <w:szCs w:val="24"/>
        </w:rPr>
        <w:t xml:space="preserve"> and any </w:t>
      </w:r>
      <w:r w:rsidR="000B6DAD" w:rsidRPr="00FE38FA">
        <w:rPr>
          <w:rFonts w:ascii="Times New Roman" w:hAnsi="Times New Roman"/>
          <w:b/>
          <w:sz w:val="24"/>
          <w:szCs w:val="24"/>
        </w:rPr>
        <w:t>Subgrantee</w:t>
      </w:r>
      <w:r w:rsidR="00524551" w:rsidRPr="00FE38FA">
        <w:rPr>
          <w:rFonts w:ascii="Times New Roman" w:hAnsi="Times New Roman"/>
          <w:b/>
          <w:sz w:val="24"/>
          <w:szCs w:val="24"/>
        </w:rPr>
        <w:t>s</w:t>
      </w:r>
    </w:p>
    <w:p w14:paraId="16B23628" w14:textId="77777777" w:rsidR="000B6DAD" w:rsidRPr="00FE38FA" w:rsidRDefault="000B6DAD" w:rsidP="006A24C6">
      <w:pPr>
        <w:spacing w:after="0" w:line="240" w:lineRule="auto"/>
        <w:ind w:left="720"/>
        <w:rPr>
          <w:rFonts w:ascii="Times New Roman" w:hAnsi="Times New Roman"/>
        </w:rPr>
      </w:pPr>
    </w:p>
    <w:p w14:paraId="695DFCBC" w14:textId="0F036B3E" w:rsidR="003B65B2" w:rsidRPr="00FE38FA" w:rsidRDefault="00E20C00" w:rsidP="006A24C6">
      <w:pPr>
        <w:spacing w:after="0" w:line="240" w:lineRule="auto"/>
        <w:rPr>
          <w:rFonts w:ascii="Times New Roman" w:hAnsi="Times New Roman"/>
        </w:rPr>
      </w:pPr>
      <w:r w:rsidRPr="00FE38FA">
        <w:rPr>
          <w:rFonts w:ascii="Times New Roman" w:hAnsi="Times New Roman"/>
        </w:rPr>
        <w:t>3.3</w:t>
      </w:r>
      <w:r w:rsidR="0044110D" w:rsidRPr="00FE38FA">
        <w:rPr>
          <w:rFonts w:ascii="Times New Roman" w:hAnsi="Times New Roman"/>
        </w:rPr>
        <w:t xml:space="preserve">.1 </w:t>
      </w:r>
      <w:r w:rsidR="0044110D" w:rsidRPr="00FE38FA">
        <w:rPr>
          <w:rFonts w:ascii="Times New Roman" w:hAnsi="Times New Roman"/>
        </w:rPr>
        <w:tab/>
      </w:r>
      <w:r w:rsidR="007E4018" w:rsidRPr="00FE38FA">
        <w:rPr>
          <w:rFonts w:ascii="Times New Roman" w:hAnsi="Times New Roman"/>
        </w:rPr>
        <w:t xml:space="preserve">The </w:t>
      </w:r>
      <w:r w:rsidR="00B60EB1" w:rsidRPr="00FE38FA">
        <w:rPr>
          <w:rFonts w:ascii="Times New Roman" w:hAnsi="Times New Roman"/>
        </w:rPr>
        <w:t>Lead Applicant</w:t>
      </w:r>
      <w:r w:rsidR="007E4018" w:rsidRPr="00FE38FA">
        <w:rPr>
          <w:rFonts w:ascii="Times New Roman" w:hAnsi="Times New Roman"/>
        </w:rPr>
        <w:t xml:space="preserve"> </w:t>
      </w:r>
      <w:r w:rsidR="000B6DAD" w:rsidRPr="00FE38FA">
        <w:rPr>
          <w:rFonts w:ascii="Times New Roman" w:hAnsi="Times New Roman"/>
        </w:rPr>
        <w:t>must provide the following:</w:t>
      </w:r>
    </w:p>
    <w:p w14:paraId="55B5AE75" w14:textId="77777777" w:rsidR="003B65B2" w:rsidRPr="00FE38FA" w:rsidRDefault="000B6DAD" w:rsidP="003B65B2">
      <w:pPr>
        <w:numPr>
          <w:ilvl w:val="1"/>
          <w:numId w:val="22"/>
        </w:numPr>
        <w:spacing w:after="0" w:line="240" w:lineRule="auto"/>
        <w:rPr>
          <w:rFonts w:ascii="Times New Roman" w:hAnsi="Times New Roman"/>
        </w:rPr>
      </w:pPr>
      <w:r w:rsidRPr="00FE38FA">
        <w:rPr>
          <w:rFonts w:ascii="Times New Roman" w:hAnsi="Times New Roman"/>
        </w:rPr>
        <w:t>Certificate of Good Standing</w:t>
      </w:r>
      <w:r w:rsidR="00767C88" w:rsidRPr="00FE38FA">
        <w:rPr>
          <w:rFonts w:ascii="Times New Roman" w:hAnsi="Times New Roman"/>
        </w:rPr>
        <w:t xml:space="preserve"> (</w:t>
      </w:r>
      <w:r w:rsidRPr="00FE38FA">
        <w:rPr>
          <w:rFonts w:ascii="Times New Roman" w:hAnsi="Times New Roman"/>
        </w:rPr>
        <w:t>where applicable</w:t>
      </w:r>
      <w:r w:rsidR="00767C88" w:rsidRPr="00FE38FA">
        <w:rPr>
          <w:rFonts w:ascii="Times New Roman" w:hAnsi="Times New Roman"/>
        </w:rPr>
        <w:t>)</w:t>
      </w:r>
      <w:r w:rsidR="00866E6F" w:rsidRPr="00FE38FA">
        <w:rPr>
          <w:rFonts w:ascii="Times New Roman" w:hAnsi="Times New Roman"/>
        </w:rPr>
        <w:t>;</w:t>
      </w:r>
    </w:p>
    <w:p w14:paraId="35F2A981" w14:textId="77777777" w:rsidR="003B65B2" w:rsidRPr="00FE38FA" w:rsidRDefault="000B6DAD" w:rsidP="003B65B2">
      <w:pPr>
        <w:numPr>
          <w:ilvl w:val="1"/>
          <w:numId w:val="22"/>
        </w:numPr>
        <w:spacing w:after="0" w:line="240" w:lineRule="auto"/>
        <w:rPr>
          <w:rFonts w:ascii="Times New Roman" w:hAnsi="Times New Roman"/>
        </w:rPr>
      </w:pPr>
      <w:r w:rsidRPr="00FE38FA">
        <w:rPr>
          <w:rFonts w:ascii="Times New Roman" w:hAnsi="Times New Roman"/>
        </w:rPr>
        <w:t>The</w:t>
      </w:r>
      <w:r w:rsidR="00F20C4C" w:rsidRPr="00FE38FA">
        <w:rPr>
          <w:rFonts w:ascii="Times New Roman" w:hAnsi="Times New Roman"/>
        </w:rPr>
        <w:t xml:space="preserve"> most recent two years’</w:t>
      </w:r>
      <w:r w:rsidR="006B2388" w:rsidRPr="00FE38FA">
        <w:rPr>
          <w:rFonts w:ascii="Times New Roman" w:hAnsi="Times New Roman"/>
        </w:rPr>
        <w:t xml:space="preserve"> </w:t>
      </w:r>
      <w:r w:rsidRPr="00FE38FA">
        <w:rPr>
          <w:rFonts w:ascii="Times New Roman" w:hAnsi="Times New Roman"/>
        </w:rPr>
        <w:t xml:space="preserve">Audited, </w:t>
      </w:r>
      <w:r w:rsidR="006B2388" w:rsidRPr="00FE38FA">
        <w:rPr>
          <w:rFonts w:ascii="Times New Roman" w:hAnsi="Times New Roman"/>
        </w:rPr>
        <w:t xml:space="preserve">Reviewed or Compiled </w:t>
      </w:r>
      <w:r w:rsidR="007E4018" w:rsidRPr="00FE38FA">
        <w:rPr>
          <w:rFonts w:ascii="Times New Roman" w:hAnsi="Times New Roman"/>
        </w:rPr>
        <w:t>Financial Statements</w:t>
      </w:r>
      <w:r w:rsidR="009D7CA5" w:rsidRPr="00FE38FA">
        <w:rPr>
          <w:rFonts w:ascii="Times New Roman" w:hAnsi="Times New Roman"/>
        </w:rPr>
        <w:t>.</w:t>
      </w:r>
      <w:r w:rsidR="004D6D25" w:rsidRPr="00FE38FA">
        <w:rPr>
          <w:rFonts w:ascii="Times New Roman" w:hAnsi="Times New Roman"/>
        </w:rPr>
        <w:t xml:space="preserve"> </w:t>
      </w:r>
      <w:r w:rsidR="00E949F5" w:rsidRPr="00FE38FA">
        <w:rPr>
          <w:rFonts w:ascii="Times New Roman" w:hAnsi="Times New Roman"/>
        </w:rPr>
        <w:t>I</w:t>
      </w:r>
      <w:r w:rsidR="004D6D25" w:rsidRPr="00FE38FA">
        <w:rPr>
          <w:rFonts w:ascii="Times New Roman" w:hAnsi="Times New Roman"/>
        </w:rPr>
        <w:t>f the Lead Applicant is a community c</w:t>
      </w:r>
      <w:r w:rsidR="00F20C4C" w:rsidRPr="00FE38FA">
        <w:rPr>
          <w:rFonts w:ascii="Times New Roman" w:hAnsi="Times New Roman"/>
        </w:rPr>
        <w:t xml:space="preserve">ollege or </w:t>
      </w:r>
      <w:r w:rsidR="004D6D25" w:rsidRPr="00FE38FA">
        <w:rPr>
          <w:rFonts w:ascii="Times New Roman" w:hAnsi="Times New Roman"/>
        </w:rPr>
        <w:t>state a</w:t>
      </w:r>
      <w:r w:rsidR="00F20C4C" w:rsidRPr="00FE38FA">
        <w:rPr>
          <w:rFonts w:ascii="Times New Roman" w:hAnsi="Times New Roman"/>
        </w:rPr>
        <w:t>gency, a web link to audited financials may be provided in lieu of a hard copy</w:t>
      </w:r>
      <w:r w:rsidR="00866E6F" w:rsidRPr="00FE38FA">
        <w:rPr>
          <w:rFonts w:ascii="Times New Roman" w:hAnsi="Times New Roman"/>
        </w:rPr>
        <w:t>;</w:t>
      </w:r>
      <w:r w:rsidR="0015299E" w:rsidRPr="00FE38FA">
        <w:rPr>
          <w:rFonts w:ascii="Times New Roman" w:hAnsi="Times New Roman"/>
        </w:rPr>
        <w:t xml:space="preserve"> and</w:t>
      </w:r>
    </w:p>
    <w:p w14:paraId="395D7C07" w14:textId="77777777" w:rsidR="006602D0" w:rsidRPr="00FE38FA" w:rsidRDefault="0015299E" w:rsidP="006A24C6">
      <w:pPr>
        <w:numPr>
          <w:ilvl w:val="1"/>
          <w:numId w:val="22"/>
        </w:numPr>
        <w:spacing w:after="0" w:line="240" w:lineRule="auto"/>
        <w:rPr>
          <w:rFonts w:ascii="Times New Roman" w:hAnsi="Times New Roman"/>
        </w:rPr>
      </w:pPr>
      <w:r w:rsidRPr="00FE38FA">
        <w:rPr>
          <w:rFonts w:ascii="Times New Roman" w:hAnsi="Times New Roman"/>
        </w:rPr>
        <w:t xml:space="preserve">A </w:t>
      </w:r>
      <w:r w:rsidR="000B6DAD" w:rsidRPr="00FE38FA">
        <w:rPr>
          <w:rFonts w:ascii="Times New Roman" w:hAnsi="Times New Roman"/>
        </w:rPr>
        <w:t>Federal Tax ID Number</w:t>
      </w:r>
      <w:r w:rsidR="00866E6F" w:rsidRPr="00FE38FA">
        <w:rPr>
          <w:rFonts w:ascii="Times New Roman" w:hAnsi="Times New Roman"/>
        </w:rPr>
        <w:t>.</w:t>
      </w:r>
    </w:p>
    <w:p w14:paraId="526BDAEE" w14:textId="77777777" w:rsidR="000B6DAD" w:rsidRPr="00FE38FA" w:rsidRDefault="000B6DAD" w:rsidP="006A24C6">
      <w:pPr>
        <w:spacing w:after="0" w:line="240" w:lineRule="auto"/>
        <w:ind w:left="1440"/>
        <w:rPr>
          <w:rFonts w:ascii="Times New Roman" w:hAnsi="Times New Roman"/>
        </w:rPr>
      </w:pPr>
    </w:p>
    <w:p w14:paraId="0EBAB3C1" w14:textId="77777777" w:rsidR="00866E6F" w:rsidRPr="00FE38FA" w:rsidRDefault="00263B4C" w:rsidP="00734CE0">
      <w:pPr>
        <w:pStyle w:val="ListParagraph"/>
        <w:numPr>
          <w:ilvl w:val="2"/>
          <w:numId w:val="45"/>
        </w:numPr>
        <w:rPr>
          <w:b/>
          <w:sz w:val="22"/>
          <w:szCs w:val="22"/>
        </w:rPr>
      </w:pPr>
      <w:r w:rsidRPr="00FE38FA">
        <w:rPr>
          <w:sz w:val="22"/>
          <w:szCs w:val="22"/>
        </w:rPr>
        <w:t xml:space="preserve">A </w:t>
      </w:r>
      <w:r w:rsidR="000B6DAD" w:rsidRPr="00FE38FA">
        <w:rPr>
          <w:sz w:val="22"/>
          <w:szCs w:val="22"/>
        </w:rPr>
        <w:t>Subgrantee</w:t>
      </w:r>
      <w:r w:rsidRPr="00FE38FA">
        <w:rPr>
          <w:sz w:val="22"/>
          <w:szCs w:val="22"/>
        </w:rPr>
        <w:t xml:space="preserve"> is any </w:t>
      </w:r>
      <w:r w:rsidR="00E73775" w:rsidRPr="00FE38FA">
        <w:rPr>
          <w:color w:val="222222"/>
          <w:sz w:val="22"/>
          <w:szCs w:val="22"/>
          <w:shd w:val="clear" w:color="auto" w:fill="FFFFFF"/>
        </w:rPr>
        <w:t xml:space="preserve">person or entity that will receive EARN Maryland funding through the Lead Applicant, and is not a direct employee of the Lead Applicant. Subgrantees must be </w:t>
      </w:r>
      <w:r w:rsidR="004D6D25" w:rsidRPr="00FE38FA">
        <w:rPr>
          <w:color w:val="222222"/>
          <w:sz w:val="22"/>
          <w:szCs w:val="22"/>
          <w:shd w:val="clear" w:color="auto" w:fill="FFFFFF"/>
        </w:rPr>
        <w:t>m</w:t>
      </w:r>
      <w:r w:rsidR="00E73775" w:rsidRPr="00FE38FA">
        <w:rPr>
          <w:color w:val="222222"/>
          <w:sz w:val="22"/>
          <w:szCs w:val="22"/>
          <w:shd w:val="clear" w:color="auto" w:fill="FFFFFF"/>
        </w:rPr>
        <w:t xml:space="preserve">embers of </w:t>
      </w:r>
      <w:r w:rsidR="004D6D25" w:rsidRPr="00FE38FA">
        <w:rPr>
          <w:color w:val="222222"/>
          <w:sz w:val="22"/>
          <w:szCs w:val="22"/>
          <w:shd w:val="clear" w:color="auto" w:fill="FFFFFF"/>
        </w:rPr>
        <w:t xml:space="preserve">the </w:t>
      </w:r>
      <w:r w:rsidR="00767C88" w:rsidRPr="00FE38FA">
        <w:rPr>
          <w:color w:val="222222"/>
          <w:sz w:val="22"/>
          <w:szCs w:val="22"/>
          <w:shd w:val="clear" w:color="auto" w:fill="FFFFFF"/>
        </w:rPr>
        <w:t>Strategic Industry Partnership</w:t>
      </w:r>
      <w:r w:rsidR="00E73775" w:rsidRPr="00FE38FA">
        <w:rPr>
          <w:color w:val="222222"/>
          <w:sz w:val="22"/>
          <w:szCs w:val="22"/>
          <w:shd w:val="clear" w:color="auto" w:fill="FFFFFF"/>
        </w:rPr>
        <w:t xml:space="preserve"> and are accountable to the Lead Applicant for use of the funds provided. Entities that receive EARN Maryland funding EXCLUSIVELY for the purposes of providing general supplies (i.e., pens, paper), travel and/or one-time facility rental are not Subgrantees.</w:t>
      </w:r>
    </w:p>
    <w:p w14:paraId="2B8EBE0B" w14:textId="77777777" w:rsidR="00767C88" w:rsidRPr="00FE38FA" w:rsidRDefault="00767C88" w:rsidP="00F64280">
      <w:pPr>
        <w:pStyle w:val="ListParagraph"/>
      </w:pPr>
    </w:p>
    <w:p w14:paraId="1E1D780D" w14:textId="77777777" w:rsidR="00424DC2" w:rsidRPr="00FE38FA" w:rsidRDefault="00E949F5" w:rsidP="000677FF">
      <w:pPr>
        <w:ind w:left="720" w:hanging="720"/>
        <w:rPr>
          <w:rFonts w:ascii="Times New Roman" w:hAnsi="Times New Roman"/>
        </w:rPr>
      </w:pPr>
      <w:r w:rsidRPr="00FE38FA">
        <w:rPr>
          <w:rFonts w:ascii="Times New Roman" w:hAnsi="Times New Roman"/>
        </w:rPr>
        <w:t xml:space="preserve">3.3.3 </w:t>
      </w:r>
      <w:r w:rsidR="000677FF" w:rsidRPr="00FE38FA">
        <w:rPr>
          <w:rFonts w:ascii="Times New Roman" w:hAnsi="Times New Roman"/>
        </w:rPr>
        <w:tab/>
      </w:r>
      <w:r w:rsidR="00424DC2" w:rsidRPr="00FE38FA">
        <w:rPr>
          <w:rFonts w:ascii="Times New Roman" w:hAnsi="Times New Roman"/>
        </w:rPr>
        <w:t xml:space="preserve">Lead Applicants must provide the following specific information and </w:t>
      </w:r>
      <w:r w:rsidR="00263B4C" w:rsidRPr="00FE38FA">
        <w:rPr>
          <w:rFonts w:ascii="Times New Roman" w:hAnsi="Times New Roman"/>
        </w:rPr>
        <w:t xml:space="preserve">documentation </w:t>
      </w:r>
      <w:r w:rsidR="0003006D" w:rsidRPr="00FE38FA">
        <w:rPr>
          <w:rFonts w:ascii="Times New Roman" w:hAnsi="Times New Roman"/>
        </w:rPr>
        <w:t xml:space="preserve">to </w:t>
      </w:r>
      <w:r w:rsidR="00D87068" w:rsidRPr="00FE38FA">
        <w:rPr>
          <w:rFonts w:ascii="Times New Roman" w:hAnsi="Times New Roman"/>
        </w:rPr>
        <w:t>Labor</w:t>
      </w:r>
      <w:r w:rsidR="00424DC2" w:rsidRPr="00FE38FA">
        <w:rPr>
          <w:rFonts w:ascii="Times New Roman" w:hAnsi="Times New Roman"/>
        </w:rPr>
        <w:t xml:space="preserve"> </w:t>
      </w:r>
      <w:r w:rsidR="00424DC2" w:rsidRPr="00FE38FA">
        <w:rPr>
          <w:rFonts w:ascii="Times New Roman" w:hAnsi="Times New Roman"/>
          <w:b/>
          <w:i/>
        </w:rPr>
        <w:t>for each Subgrantee</w:t>
      </w:r>
      <w:r w:rsidR="004D6D25" w:rsidRPr="00FE38FA">
        <w:rPr>
          <w:rFonts w:ascii="Times New Roman" w:hAnsi="Times New Roman"/>
        </w:rPr>
        <w:t xml:space="preserve">, using the form at Appendix </w:t>
      </w:r>
      <w:r w:rsidR="00D83DE1" w:rsidRPr="00FE38FA">
        <w:rPr>
          <w:rFonts w:ascii="Times New Roman" w:hAnsi="Times New Roman"/>
        </w:rPr>
        <w:t>D:</w:t>
      </w:r>
    </w:p>
    <w:p w14:paraId="6B934C35" w14:textId="77777777" w:rsidR="00315C37" w:rsidRPr="00FE38FA" w:rsidRDefault="00315C37" w:rsidP="006A24C6">
      <w:pPr>
        <w:numPr>
          <w:ilvl w:val="1"/>
          <w:numId w:val="22"/>
        </w:numPr>
        <w:spacing w:after="0" w:line="240" w:lineRule="auto"/>
        <w:rPr>
          <w:rFonts w:ascii="Times New Roman" w:hAnsi="Times New Roman"/>
          <w:bCs/>
        </w:rPr>
      </w:pPr>
      <w:r w:rsidRPr="00FE38FA">
        <w:rPr>
          <w:rFonts w:ascii="Times New Roman" w:hAnsi="Times New Roman"/>
          <w:bCs/>
        </w:rPr>
        <w:t>Total EARN Maryland funding projected to be allocated to the Subgrantee</w:t>
      </w:r>
      <w:r w:rsidR="00D83DE1" w:rsidRPr="00FE38FA">
        <w:rPr>
          <w:rFonts w:ascii="Times New Roman" w:hAnsi="Times New Roman"/>
          <w:bCs/>
        </w:rPr>
        <w:t>;</w:t>
      </w:r>
    </w:p>
    <w:p w14:paraId="0CDF8405" w14:textId="77777777" w:rsidR="00315C37" w:rsidRPr="00FE38FA" w:rsidRDefault="00E325BD" w:rsidP="006A24C6">
      <w:pPr>
        <w:numPr>
          <w:ilvl w:val="1"/>
          <w:numId w:val="22"/>
        </w:numPr>
        <w:spacing w:after="0" w:line="240" w:lineRule="auto"/>
        <w:rPr>
          <w:rFonts w:ascii="Times New Roman" w:hAnsi="Times New Roman"/>
          <w:bCs/>
        </w:rPr>
      </w:pPr>
      <w:r w:rsidRPr="00FE38FA">
        <w:rPr>
          <w:rFonts w:ascii="Times New Roman" w:hAnsi="Times New Roman"/>
          <w:bCs/>
        </w:rPr>
        <w:t xml:space="preserve">Statement of the </w:t>
      </w:r>
      <w:r w:rsidR="00315C37" w:rsidRPr="00FE38FA">
        <w:rPr>
          <w:rFonts w:ascii="Times New Roman" w:hAnsi="Times New Roman"/>
          <w:bCs/>
        </w:rPr>
        <w:t>role or function of the Subgrantee</w:t>
      </w:r>
      <w:r w:rsidR="00D83DE1" w:rsidRPr="00FE38FA">
        <w:rPr>
          <w:rFonts w:ascii="Times New Roman" w:hAnsi="Times New Roman"/>
          <w:bCs/>
        </w:rPr>
        <w:t>;</w:t>
      </w:r>
    </w:p>
    <w:p w14:paraId="75D8638B" w14:textId="77777777" w:rsidR="00767C88" w:rsidRPr="00FE38FA" w:rsidRDefault="000B6DAD" w:rsidP="00767C88">
      <w:pPr>
        <w:pStyle w:val="ListParagraph"/>
        <w:numPr>
          <w:ilvl w:val="1"/>
          <w:numId w:val="22"/>
        </w:numPr>
        <w:rPr>
          <w:sz w:val="22"/>
          <w:szCs w:val="22"/>
        </w:rPr>
      </w:pPr>
      <w:r w:rsidRPr="00FE38FA">
        <w:rPr>
          <w:sz w:val="22"/>
          <w:szCs w:val="22"/>
        </w:rPr>
        <w:t>Certificate of Good Standing</w:t>
      </w:r>
      <w:r w:rsidR="00767C88" w:rsidRPr="00FE38FA">
        <w:rPr>
          <w:sz w:val="22"/>
          <w:szCs w:val="22"/>
        </w:rPr>
        <w:t xml:space="preserve"> (</w:t>
      </w:r>
      <w:r w:rsidRPr="00FE38FA">
        <w:rPr>
          <w:sz w:val="22"/>
          <w:szCs w:val="22"/>
        </w:rPr>
        <w:t>where applicable</w:t>
      </w:r>
      <w:r w:rsidR="00767C88" w:rsidRPr="00FE38FA">
        <w:rPr>
          <w:sz w:val="22"/>
          <w:szCs w:val="22"/>
        </w:rPr>
        <w:t>)</w:t>
      </w:r>
      <w:r w:rsidR="00D83DE1" w:rsidRPr="00FE38FA">
        <w:rPr>
          <w:sz w:val="22"/>
          <w:szCs w:val="22"/>
        </w:rPr>
        <w:t>;</w:t>
      </w:r>
      <w:r w:rsidR="0015299E" w:rsidRPr="00FE38FA">
        <w:rPr>
          <w:sz w:val="22"/>
          <w:szCs w:val="22"/>
        </w:rPr>
        <w:t xml:space="preserve"> and</w:t>
      </w:r>
    </w:p>
    <w:p w14:paraId="096FC063" w14:textId="77777777" w:rsidR="000B6DAD" w:rsidRPr="00FE38FA" w:rsidRDefault="0015299E" w:rsidP="00767C88">
      <w:pPr>
        <w:pStyle w:val="ListParagraph"/>
        <w:numPr>
          <w:ilvl w:val="1"/>
          <w:numId w:val="22"/>
        </w:numPr>
      </w:pPr>
      <w:r w:rsidRPr="00FE38FA">
        <w:t xml:space="preserve">A </w:t>
      </w:r>
      <w:r w:rsidR="0044110D" w:rsidRPr="00FE38FA">
        <w:t>Federal T</w:t>
      </w:r>
      <w:r w:rsidR="000B6DAD" w:rsidRPr="00FE38FA">
        <w:t>ax ID</w:t>
      </w:r>
      <w:r w:rsidR="007E4018" w:rsidRPr="00FE38FA">
        <w:t xml:space="preserve"> Number</w:t>
      </w:r>
      <w:r w:rsidR="00D83DE1" w:rsidRPr="00FE38FA">
        <w:t>.</w:t>
      </w:r>
    </w:p>
    <w:p w14:paraId="1F34573B" w14:textId="77777777" w:rsidR="00424DC2" w:rsidRPr="00FE38FA" w:rsidRDefault="00424DC2" w:rsidP="006A24C6">
      <w:pPr>
        <w:shd w:val="clear" w:color="auto" w:fill="FFFFFF"/>
        <w:spacing w:after="0" w:line="240" w:lineRule="auto"/>
        <w:ind w:left="1080" w:right="50"/>
        <w:rPr>
          <w:rFonts w:ascii="Times New Roman" w:hAnsi="Times New Roman"/>
          <w:bCs/>
        </w:rPr>
      </w:pPr>
    </w:p>
    <w:p w14:paraId="36032DED" w14:textId="77777777" w:rsidR="00B1720A" w:rsidRPr="00FE38FA" w:rsidRDefault="0044110D" w:rsidP="00D83DE1">
      <w:pPr>
        <w:shd w:val="clear" w:color="auto" w:fill="FFFFFF"/>
        <w:spacing w:after="0" w:line="240" w:lineRule="auto"/>
        <w:ind w:left="1080" w:right="50"/>
        <w:rPr>
          <w:rFonts w:ascii="Times New Roman" w:hAnsi="Times New Roman"/>
          <w:color w:val="000000"/>
        </w:rPr>
      </w:pPr>
      <w:r w:rsidRPr="00FE38FA">
        <w:rPr>
          <w:rFonts w:ascii="Times New Roman" w:hAnsi="Times New Roman"/>
          <w:i/>
        </w:rPr>
        <w:t xml:space="preserve">If the </w:t>
      </w:r>
      <w:r w:rsidR="00B60EB1" w:rsidRPr="00FE38FA">
        <w:rPr>
          <w:rFonts w:ascii="Times New Roman" w:hAnsi="Times New Roman"/>
          <w:i/>
        </w:rPr>
        <w:t>Lead Applicant</w:t>
      </w:r>
      <w:r w:rsidR="0049018E" w:rsidRPr="00FE38FA">
        <w:rPr>
          <w:rFonts w:ascii="Times New Roman" w:hAnsi="Times New Roman"/>
          <w:i/>
        </w:rPr>
        <w:t xml:space="preserve"> or any S</w:t>
      </w:r>
      <w:r w:rsidRPr="00FE38FA">
        <w:rPr>
          <w:rFonts w:ascii="Times New Roman" w:hAnsi="Times New Roman"/>
          <w:i/>
        </w:rPr>
        <w:t xml:space="preserve">ubgrantee are government entities or otherwise </w:t>
      </w:r>
      <w:r w:rsidR="00515ABA" w:rsidRPr="00FE38FA">
        <w:rPr>
          <w:rFonts w:ascii="Times New Roman" w:hAnsi="Times New Roman"/>
          <w:i/>
        </w:rPr>
        <w:t xml:space="preserve">are </w:t>
      </w:r>
      <w:r w:rsidRPr="00FE38FA">
        <w:rPr>
          <w:rFonts w:ascii="Times New Roman" w:hAnsi="Times New Roman"/>
          <w:i/>
        </w:rPr>
        <w:t xml:space="preserve">not subject to obtaining a Certificate of Good Standing, please note that in the </w:t>
      </w:r>
      <w:r w:rsidR="003B65B2" w:rsidRPr="00FE38FA">
        <w:rPr>
          <w:rFonts w:ascii="Times New Roman" w:hAnsi="Times New Roman"/>
          <w:i/>
        </w:rPr>
        <w:t>P</w:t>
      </w:r>
      <w:r w:rsidRPr="00FE38FA">
        <w:rPr>
          <w:rFonts w:ascii="Times New Roman" w:hAnsi="Times New Roman"/>
          <w:i/>
        </w:rPr>
        <w:t xml:space="preserve">roposal. </w:t>
      </w:r>
    </w:p>
    <w:p w14:paraId="3305BF7B" w14:textId="77777777" w:rsidR="0084618A" w:rsidRPr="00FE38FA" w:rsidRDefault="0084618A" w:rsidP="00D83DE1">
      <w:pPr>
        <w:shd w:val="clear" w:color="auto" w:fill="FFFFFF"/>
        <w:spacing w:after="0" w:line="240" w:lineRule="auto"/>
        <w:ind w:left="720" w:right="50" w:hanging="720"/>
        <w:rPr>
          <w:rFonts w:ascii="Times New Roman" w:hAnsi="Times New Roman"/>
          <w:color w:val="000000"/>
        </w:rPr>
      </w:pPr>
    </w:p>
    <w:p w14:paraId="7E8F981D" w14:textId="77777777" w:rsidR="0049018E" w:rsidRPr="00FE38FA" w:rsidRDefault="00424DC2" w:rsidP="00D83DE1">
      <w:pPr>
        <w:pStyle w:val="CommentText"/>
        <w:ind w:left="720" w:hanging="720"/>
        <w:rPr>
          <w:sz w:val="22"/>
          <w:szCs w:val="22"/>
        </w:rPr>
      </w:pPr>
      <w:r w:rsidRPr="00FE38FA">
        <w:rPr>
          <w:color w:val="000000"/>
          <w:sz w:val="22"/>
          <w:szCs w:val="22"/>
        </w:rPr>
        <w:t xml:space="preserve">3.3.4 </w:t>
      </w:r>
      <w:r w:rsidR="00D83DE1" w:rsidRPr="00FE38FA">
        <w:rPr>
          <w:color w:val="000000"/>
          <w:sz w:val="22"/>
          <w:szCs w:val="22"/>
        </w:rPr>
        <w:tab/>
      </w:r>
      <w:r w:rsidR="0089231C" w:rsidRPr="00FE38FA">
        <w:rPr>
          <w:sz w:val="22"/>
          <w:szCs w:val="22"/>
        </w:rPr>
        <w:t>Should the Lead Applicant select a S</w:t>
      </w:r>
      <w:r w:rsidR="00F64280" w:rsidRPr="00FE38FA">
        <w:rPr>
          <w:sz w:val="22"/>
          <w:szCs w:val="22"/>
        </w:rPr>
        <w:t xml:space="preserve">ubgrantee after Awards have been made, a Project Modification must be submitted to </w:t>
      </w:r>
      <w:r w:rsidR="00D87068" w:rsidRPr="00FE38FA">
        <w:rPr>
          <w:sz w:val="22"/>
          <w:szCs w:val="22"/>
        </w:rPr>
        <w:t>Labor</w:t>
      </w:r>
      <w:r w:rsidR="00F64280" w:rsidRPr="00FE38FA">
        <w:rPr>
          <w:sz w:val="22"/>
          <w:szCs w:val="22"/>
        </w:rPr>
        <w:t xml:space="preserve"> for approval. </w:t>
      </w:r>
      <w:r w:rsidR="00315C37" w:rsidRPr="00FE38FA">
        <w:rPr>
          <w:color w:val="000000"/>
          <w:sz w:val="22"/>
          <w:szCs w:val="22"/>
        </w:rPr>
        <w:t>Disbursement of funds</w:t>
      </w:r>
      <w:r w:rsidR="00866E6F" w:rsidRPr="00FE38FA">
        <w:rPr>
          <w:color w:val="000000"/>
          <w:sz w:val="22"/>
          <w:szCs w:val="22"/>
        </w:rPr>
        <w:t xml:space="preserve"> </w:t>
      </w:r>
      <w:r w:rsidR="00315C37" w:rsidRPr="00FE38FA">
        <w:rPr>
          <w:color w:val="000000"/>
          <w:sz w:val="22"/>
          <w:szCs w:val="22"/>
        </w:rPr>
        <w:t>may be delayed or adjusted if this approval process is not o</w:t>
      </w:r>
      <w:r w:rsidR="008822EB" w:rsidRPr="00FE38FA">
        <w:rPr>
          <w:color w:val="000000"/>
          <w:sz w:val="22"/>
          <w:szCs w:val="22"/>
        </w:rPr>
        <w:t>bserved</w:t>
      </w:r>
      <w:r w:rsidR="00315C37" w:rsidRPr="00FE38FA">
        <w:rPr>
          <w:color w:val="000000"/>
          <w:sz w:val="22"/>
          <w:szCs w:val="22"/>
        </w:rPr>
        <w:t>.</w:t>
      </w:r>
      <w:r w:rsidR="003D00A2" w:rsidRPr="00FE38FA" w:rsidDel="003D00A2">
        <w:rPr>
          <w:sz w:val="22"/>
          <w:szCs w:val="22"/>
        </w:rPr>
        <w:t xml:space="preserve"> </w:t>
      </w:r>
    </w:p>
    <w:p w14:paraId="65CB86D8" w14:textId="77777777" w:rsidR="000B6DAD" w:rsidRPr="00FE38FA" w:rsidRDefault="000B6DAD" w:rsidP="006A24C6">
      <w:pPr>
        <w:spacing w:after="0" w:line="240" w:lineRule="auto"/>
        <w:rPr>
          <w:rFonts w:ascii="Times New Roman" w:hAnsi="Times New Roman"/>
          <w:b/>
        </w:rPr>
      </w:pPr>
    </w:p>
    <w:p w14:paraId="4C01057A" w14:textId="77777777" w:rsidR="000B6DAD" w:rsidRPr="00FE38FA" w:rsidRDefault="000B6DAD" w:rsidP="006A24C6">
      <w:pPr>
        <w:keepNext/>
        <w:pBdr>
          <w:top w:val="single" w:sz="4" w:space="2" w:color="auto"/>
          <w:left w:val="single" w:sz="4" w:space="4" w:color="auto"/>
          <w:bottom w:val="single" w:sz="4" w:space="1" w:color="auto"/>
          <w:right w:val="single" w:sz="4" w:space="4" w:color="auto"/>
        </w:pBdr>
        <w:shd w:val="clear" w:color="auto" w:fill="D9D9D9"/>
        <w:spacing w:after="0" w:line="240" w:lineRule="auto"/>
        <w:outlineLvl w:val="1"/>
        <w:rPr>
          <w:rFonts w:ascii="Times New Roman" w:hAnsi="Times New Roman"/>
          <w:b/>
          <w:bCs/>
          <w:sz w:val="24"/>
        </w:rPr>
      </w:pPr>
      <w:bookmarkStart w:id="57" w:name="_Toc245522978"/>
      <w:bookmarkStart w:id="58" w:name="_Toc401674871"/>
      <w:r w:rsidRPr="00FE38FA">
        <w:rPr>
          <w:rFonts w:ascii="Times New Roman" w:hAnsi="Times New Roman"/>
          <w:b/>
          <w:bCs/>
          <w:sz w:val="24"/>
        </w:rPr>
        <w:t>3.</w:t>
      </w:r>
      <w:r w:rsidR="00E20C00" w:rsidRPr="00FE38FA">
        <w:rPr>
          <w:rFonts w:ascii="Times New Roman" w:hAnsi="Times New Roman"/>
          <w:b/>
          <w:bCs/>
          <w:sz w:val="24"/>
        </w:rPr>
        <w:t>4</w:t>
      </w:r>
      <w:r w:rsidRPr="00FE38FA">
        <w:rPr>
          <w:rFonts w:ascii="Times New Roman" w:hAnsi="Times New Roman"/>
          <w:b/>
          <w:bCs/>
          <w:sz w:val="24"/>
        </w:rPr>
        <w:tab/>
        <w:t>Grant Administration and Reporting</w:t>
      </w:r>
      <w:bookmarkEnd w:id="57"/>
      <w:bookmarkEnd w:id="58"/>
    </w:p>
    <w:p w14:paraId="5E3C0092" w14:textId="77777777" w:rsidR="00096FB9" w:rsidRPr="00FE38FA" w:rsidRDefault="00096FB9" w:rsidP="006A24C6">
      <w:pPr>
        <w:spacing w:after="0" w:line="240" w:lineRule="auto"/>
        <w:ind w:left="720" w:hanging="720"/>
        <w:rPr>
          <w:rFonts w:ascii="Times New Roman" w:hAnsi="Times New Roman"/>
        </w:rPr>
      </w:pPr>
    </w:p>
    <w:p w14:paraId="3EEEC66B" w14:textId="77777777" w:rsidR="0020603F" w:rsidRPr="00FE38FA" w:rsidRDefault="0049018E" w:rsidP="006A24C6">
      <w:pPr>
        <w:spacing w:after="0" w:line="240" w:lineRule="auto"/>
        <w:ind w:left="720" w:hanging="720"/>
        <w:rPr>
          <w:rFonts w:ascii="Times New Roman" w:hAnsi="Times New Roman"/>
        </w:rPr>
      </w:pPr>
      <w:r w:rsidRPr="00FE38FA">
        <w:rPr>
          <w:rFonts w:ascii="Times New Roman" w:hAnsi="Times New Roman"/>
        </w:rPr>
        <w:t>3.</w:t>
      </w:r>
      <w:r w:rsidR="00E20C00" w:rsidRPr="00FE38FA">
        <w:rPr>
          <w:rFonts w:ascii="Times New Roman" w:hAnsi="Times New Roman"/>
        </w:rPr>
        <w:t>4</w:t>
      </w:r>
      <w:r w:rsidRPr="00FE38FA">
        <w:rPr>
          <w:rFonts w:ascii="Times New Roman" w:hAnsi="Times New Roman"/>
        </w:rPr>
        <w:t>.1</w:t>
      </w:r>
      <w:r w:rsidRPr="00FE38FA">
        <w:rPr>
          <w:rFonts w:ascii="Times New Roman" w:hAnsi="Times New Roman"/>
        </w:rPr>
        <w:tab/>
      </w:r>
      <w:r w:rsidR="0020603F" w:rsidRPr="00FE38FA">
        <w:rPr>
          <w:rFonts w:ascii="Times New Roman" w:hAnsi="Times New Roman"/>
        </w:rPr>
        <w:t xml:space="preserve">Partnership goals, training outcomes, </w:t>
      </w:r>
      <w:r w:rsidR="00886C02" w:rsidRPr="00FE38FA">
        <w:rPr>
          <w:rFonts w:ascii="Times New Roman" w:hAnsi="Times New Roman"/>
        </w:rPr>
        <w:t xml:space="preserve">and </w:t>
      </w:r>
      <w:r w:rsidR="0020603F" w:rsidRPr="00FE38FA">
        <w:rPr>
          <w:rFonts w:ascii="Times New Roman" w:hAnsi="Times New Roman"/>
        </w:rPr>
        <w:t>financial expenditures</w:t>
      </w:r>
      <w:r w:rsidR="00CB22AC" w:rsidRPr="00FE38FA">
        <w:rPr>
          <w:rFonts w:ascii="Times New Roman" w:hAnsi="Times New Roman"/>
        </w:rPr>
        <w:t>, including leveraged resources,</w:t>
      </w:r>
      <w:r w:rsidR="0020603F" w:rsidRPr="00FE38FA">
        <w:rPr>
          <w:rFonts w:ascii="Times New Roman" w:hAnsi="Times New Roman"/>
        </w:rPr>
        <w:t xml:space="preserve"> will be assessed quarterly throughout </w:t>
      </w:r>
      <w:r w:rsidRPr="00FE38FA">
        <w:rPr>
          <w:rFonts w:ascii="Times New Roman" w:hAnsi="Times New Roman"/>
        </w:rPr>
        <w:t>the life of the G</w:t>
      </w:r>
      <w:r w:rsidR="0020603F" w:rsidRPr="00FE38FA">
        <w:rPr>
          <w:rFonts w:ascii="Times New Roman" w:hAnsi="Times New Roman"/>
        </w:rPr>
        <w:t xml:space="preserve">rant. Grantee progress will be measured against outcomes and goals defined by the </w:t>
      </w:r>
      <w:r w:rsidR="00886C02" w:rsidRPr="00FE38FA">
        <w:rPr>
          <w:rFonts w:ascii="Times New Roman" w:hAnsi="Times New Roman"/>
        </w:rPr>
        <w:t>G</w:t>
      </w:r>
      <w:r w:rsidR="0020603F" w:rsidRPr="00FE38FA">
        <w:rPr>
          <w:rFonts w:ascii="Times New Roman" w:hAnsi="Times New Roman"/>
        </w:rPr>
        <w:t>rantee in this I</w:t>
      </w:r>
      <w:r w:rsidR="00886C02" w:rsidRPr="00FE38FA">
        <w:rPr>
          <w:rFonts w:ascii="Times New Roman" w:hAnsi="Times New Roman"/>
        </w:rPr>
        <w:t xml:space="preserve">mplementation </w:t>
      </w:r>
      <w:r w:rsidR="0020603F" w:rsidRPr="00FE38FA">
        <w:rPr>
          <w:rFonts w:ascii="Times New Roman" w:hAnsi="Times New Roman"/>
        </w:rPr>
        <w:t>G</w:t>
      </w:r>
      <w:r w:rsidR="00886C02" w:rsidRPr="00FE38FA">
        <w:rPr>
          <w:rFonts w:ascii="Times New Roman" w:hAnsi="Times New Roman"/>
        </w:rPr>
        <w:t>rant</w:t>
      </w:r>
      <w:r w:rsidR="0020603F" w:rsidRPr="00FE38FA">
        <w:rPr>
          <w:rFonts w:ascii="Times New Roman" w:hAnsi="Times New Roman"/>
        </w:rPr>
        <w:t xml:space="preserve"> </w:t>
      </w:r>
      <w:r w:rsidRPr="00FE38FA">
        <w:rPr>
          <w:rFonts w:ascii="Times New Roman" w:hAnsi="Times New Roman"/>
        </w:rPr>
        <w:t>P</w:t>
      </w:r>
      <w:r w:rsidR="0020603F" w:rsidRPr="00FE38FA">
        <w:rPr>
          <w:rFonts w:ascii="Times New Roman" w:hAnsi="Times New Roman"/>
        </w:rPr>
        <w:t xml:space="preserve">roposal and agreed upon in any subsequent </w:t>
      </w:r>
      <w:r w:rsidR="004D6D25" w:rsidRPr="00FE38FA">
        <w:rPr>
          <w:rFonts w:ascii="Times New Roman" w:hAnsi="Times New Roman"/>
        </w:rPr>
        <w:t>g</w:t>
      </w:r>
      <w:r w:rsidR="0020603F" w:rsidRPr="00FE38FA">
        <w:rPr>
          <w:rFonts w:ascii="Times New Roman" w:hAnsi="Times New Roman"/>
        </w:rPr>
        <w:t xml:space="preserve">rant </w:t>
      </w:r>
      <w:r w:rsidR="004D6D25" w:rsidRPr="00FE38FA">
        <w:rPr>
          <w:rFonts w:ascii="Times New Roman" w:hAnsi="Times New Roman"/>
        </w:rPr>
        <w:t>a</w:t>
      </w:r>
      <w:r w:rsidR="0020603F" w:rsidRPr="00FE38FA">
        <w:rPr>
          <w:rFonts w:ascii="Times New Roman" w:hAnsi="Times New Roman"/>
        </w:rPr>
        <w:t xml:space="preserve">greement prior to the disbursement of funds. </w:t>
      </w:r>
    </w:p>
    <w:p w14:paraId="693EC77E" w14:textId="77777777" w:rsidR="00EE12EC" w:rsidRPr="00FE38FA" w:rsidRDefault="00EE12EC" w:rsidP="00F64280">
      <w:pPr>
        <w:spacing w:after="0" w:line="240" w:lineRule="auto"/>
        <w:rPr>
          <w:rFonts w:ascii="Times New Roman" w:hAnsi="Times New Roman"/>
        </w:rPr>
      </w:pPr>
    </w:p>
    <w:p w14:paraId="287817B3" w14:textId="77777777" w:rsidR="0020603F" w:rsidRPr="00FE38FA" w:rsidRDefault="00F66CF2" w:rsidP="00734CE0">
      <w:pPr>
        <w:pStyle w:val="ListParagraph"/>
        <w:numPr>
          <w:ilvl w:val="2"/>
          <w:numId w:val="46"/>
        </w:numPr>
        <w:rPr>
          <w:sz w:val="22"/>
          <w:szCs w:val="22"/>
        </w:rPr>
      </w:pPr>
      <w:r w:rsidRPr="00FE38FA">
        <w:rPr>
          <w:sz w:val="22"/>
          <w:szCs w:val="22"/>
        </w:rPr>
        <w:t xml:space="preserve">All Grantees </w:t>
      </w:r>
      <w:r w:rsidR="0020603F" w:rsidRPr="00FE38FA">
        <w:rPr>
          <w:sz w:val="22"/>
          <w:szCs w:val="22"/>
        </w:rPr>
        <w:t>will be required to track and report the following:</w:t>
      </w:r>
    </w:p>
    <w:p w14:paraId="2231E939" w14:textId="77777777" w:rsidR="00EE0C86" w:rsidRPr="00FE38FA" w:rsidRDefault="00EE0C86" w:rsidP="00734CE0">
      <w:pPr>
        <w:numPr>
          <w:ilvl w:val="0"/>
          <w:numId w:val="48"/>
        </w:numPr>
        <w:spacing w:after="0" w:line="240" w:lineRule="auto"/>
        <w:jc w:val="both"/>
        <w:rPr>
          <w:rFonts w:ascii="Times New Roman" w:eastAsia="ヒラギノ角ゴ Pro W3" w:hAnsi="Times New Roman"/>
          <w:color w:val="000000"/>
        </w:rPr>
      </w:pPr>
      <w:r w:rsidRPr="00FE38FA">
        <w:rPr>
          <w:rFonts w:ascii="Times New Roman" w:eastAsia="ヒラギノ角ゴ Pro W3" w:hAnsi="Times New Roman"/>
          <w:color w:val="000000"/>
        </w:rPr>
        <w:t>Industry “Return on Investment” metrics</w:t>
      </w:r>
    </w:p>
    <w:p w14:paraId="6FCCF636" w14:textId="7F3AE917" w:rsidR="00EE0C86" w:rsidRPr="00FE38FA" w:rsidRDefault="00EE0C86" w:rsidP="00734CE0">
      <w:pPr>
        <w:numPr>
          <w:ilvl w:val="0"/>
          <w:numId w:val="48"/>
        </w:numPr>
        <w:spacing w:after="0" w:line="240" w:lineRule="auto"/>
        <w:jc w:val="both"/>
        <w:rPr>
          <w:rFonts w:ascii="Times New Roman" w:eastAsia="ヒラギノ角ゴ Pro W3" w:hAnsi="Times New Roman"/>
          <w:color w:val="000000"/>
        </w:rPr>
      </w:pPr>
      <w:r w:rsidRPr="00FE38FA">
        <w:rPr>
          <w:rFonts w:ascii="Times New Roman" w:eastAsia="ヒラギノ角ゴ Pro W3" w:hAnsi="Times New Roman"/>
          <w:color w:val="000000"/>
        </w:rPr>
        <w:t>Demographic data on individuals participating in any training, including</w:t>
      </w:r>
      <w:r w:rsidR="00683000">
        <w:rPr>
          <w:rFonts w:ascii="Times New Roman" w:eastAsia="ヒラギノ角ゴ Pro W3" w:hAnsi="Times New Roman"/>
          <w:color w:val="000000"/>
        </w:rPr>
        <w:t xml:space="preserve"> but not limited to</w:t>
      </w:r>
      <w:r w:rsidRPr="00FE38FA">
        <w:rPr>
          <w:rFonts w:ascii="Times New Roman" w:eastAsia="ヒラギノ角ゴ Pro W3" w:hAnsi="Times New Roman"/>
          <w:color w:val="000000"/>
        </w:rPr>
        <w:t xml:space="preserve">: </w:t>
      </w:r>
    </w:p>
    <w:p w14:paraId="250E72E6" w14:textId="77777777" w:rsidR="00EE0C86" w:rsidRPr="00FE38FA" w:rsidRDefault="00EE0C86" w:rsidP="00734CE0">
      <w:pPr>
        <w:numPr>
          <w:ilvl w:val="1"/>
          <w:numId w:val="48"/>
        </w:numPr>
        <w:spacing w:after="0" w:line="240" w:lineRule="auto"/>
        <w:jc w:val="both"/>
        <w:rPr>
          <w:rFonts w:ascii="Times New Roman" w:eastAsia="ヒラギノ角ゴ Pro W3" w:hAnsi="Times New Roman"/>
          <w:color w:val="000000"/>
        </w:rPr>
      </w:pPr>
      <w:r w:rsidRPr="00FE38FA">
        <w:rPr>
          <w:rFonts w:ascii="Times New Roman" w:eastAsia="ヒラギノ角ゴ Pro W3" w:hAnsi="Times New Roman"/>
          <w:color w:val="000000"/>
        </w:rPr>
        <w:t xml:space="preserve">Sex </w:t>
      </w:r>
    </w:p>
    <w:p w14:paraId="365AB001" w14:textId="77777777" w:rsidR="00EE0C86" w:rsidRPr="00FE38FA" w:rsidRDefault="00EE0C86" w:rsidP="00734CE0">
      <w:pPr>
        <w:numPr>
          <w:ilvl w:val="1"/>
          <w:numId w:val="48"/>
        </w:numPr>
        <w:spacing w:after="0" w:line="240" w:lineRule="auto"/>
        <w:jc w:val="both"/>
        <w:rPr>
          <w:rFonts w:ascii="Times New Roman" w:eastAsia="ヒラギノ角ゴ Pro W3" w:hAnsi="Times New Roman"/>
          <w:color w:val="000000"/>
        </w:rPr>
      </w:pPr>
      <w:r w:rsidRPr="00FE38FA">
        <w:rPr>
          <w:rFonts w:ascii="Times New Roman" w:eastAsia="ヒラギノ角ゴ Pro W3" w:hAnsi="Times New Roman"/>
          <w:color w:val="000000"/>
        </w:rPr>
        <w:t>Race</w:t>
      </w:r>
    </w:p>
    <w:p w14:paraId="501EF705" w14:textId="77777777" w:rsidR="00EE0C86" w:rsidRPr="00FE38FA" w:rsidRDefault="00EE0C86" w:rsidP="00734CE0">
      <w:pPr>
        <w:numPr>
          <w:ilvl w:val="1"/>
          <w:numId w:val="48"/>
        </w:numPr>
        <w:spacing w:after="0" w:line="240" w:lineRule="auto"/>
        <w:jc w:val="both"/>
        <w:rPr>
          <w:rFonts w:ascii="Times New Roman" w:eastAsia="ヒラギノ角ゴ Pro W3" w:hAnsi="Times New Roman"/>
          <w:color w:val="000000"/>
        </w:rPr>
      </w:pPr>
      <w:r w:rsidRPr="00FE38FA">
        <w:rPr>
          <w:rFonts w:ascii="Times New Roman" w:eastAsia="ヒラギノ角ゴ Pro W3" w:hAnsi="Times New Roman"/>
          <w:color w:val="000000"/>
        </w:rPr>
        <w:t>Income</w:t>
      </w:r>
    </w:p>
    <w:p w14:paraId="4EF760CB" w14:textId="77777777" w:rsidR="00EE0C86" w:rsidRPr="00FE38FA" w:rsidRDefault="00EE0C86" w:rsidP="00734CE0">
      <w:pPr>
        <w:numPr>
          <w:ilvl w:val="1"/>
          <w:numId w:val="48"/>
        </w:numPr>
        <w:spacing w:after="0" w:line="240" w:lineRule="auto"/>
        <w:jc w:val="both"/>
        <w:rPr>
          <w:rFonts w:ascii="Times New Roman" w:eastAsia="ヒラギノ角ゴ Pro W3" w:hAnsi="Times New Roman"/>
          <w:color w:val="000000"/>
        </w:rPr>
      </w:pPr>
      <w:r w:rsidRPr="00FE38FA">
        <w:rPr>
          <w:rFonts w:ascii="Times New Roman" w:eastAsia="ヒラギノ角ゴ Pro W3" w:hAnsi="Times New Roman"/>
          <w:color w:val="000000"/>
        </w:rPr>
        <w:t>National Origin</w:t>
      </w:r>
    </w:p>
    <w:p w14:paraId="03492DC2" w14:textId="77777777" w:rsidR="00EE0C86" w:rsidRPr="00FE38FA" w:rsidRDefault="00EE0C86" w:rsidP="00734CE0">
      <w:pPr>
        <w:numPr>
          <w:ilvl w:val="1"/>
          <w:numId w:val="48"/>
        </w:numPr>
        <w:spacing w:after="0" w:line="240" w:lineRule="auto"/>
        <w:jc w:val="both"/>
        <w:rPr>
          <w:rFonts w:ascii="Times New Roman" w:eastAsia="ヒラギノ角ゴ Pro W3" w:hAnsi="Times New Roman"/>
          <w:color w:val="000000"/>
        </w:rPr>
      </w:pPr>
      <w:r w:rsidRPr="00FE38FA">
        <w:rPr>
          <w:rFonts w:ascii="Times New Roman" w:eastAsia="ヒラギノ角ゴ Pro W3" w:hAnsi="Times New Roman"/>
          <w:color w:val="000000"/>
        </w:rPr>
        <w:t>County of Residence</w:t>
      </w:r>
    </w:p>
    <w:p w14:paraId="296D0F12" w14:textId="77777777" w:rsidR="00EE0C86" w:rsidRPr="00FE38FA" w:rsidRDefault="00EE0C86" w:rsidP="00734CE0">
      <w:pPr>
        <w:numPr>
          <w:ilvl w:val="1"/>
          <w:numId w:val="48"/>
        </w:numPr>
        <w:spacing w:after="0" w:line="240" w:lineRule="auto"/>
        <w:jc w:val="both"/>
        <w:rPr>
          <w:rFonts w:ascii="Times New Roman" w:eastAsia="ヒラギノ角ゴ Pro W3" w:hAnsi="Times New Roman"/>
          <w:color w:val="000000"/>
        </w:rPr>
      </w:pPr>
      <w:r w:rsidRPr="00FE38FA">
        <w:rPr>
          <w:rFonts w:ascii="Times New Roman" w:eastAsia="ヒラギノ角ゴ Pro W3" w:hAnsi="Times New Roman"/>
          <w:color w:val="000000"/>
        </w:rPr>
        <w:t>Educational Attainment</w:t>
      </w:r>
    </w:p>
    <w:p w14:paraId="57E7E3BB" w14:textId="77777777" w:rsidR="00EE0C86" w:rsidRPr="00FE38FA" w:rsidRDefault="00EE0C86" w:rsidP="00734CE0">
      <w:pPr>
        <w:numPr>
          <w:ilvl w:val="0"/>
          <w:numId w:val="48"/>
        </w:numPr>
        <w:spacing w:after="0" w:line="240" w:lineRule="auto"/>
        <w:jc w:val="both"/>
        <w:rPr>
          <w:rFonts w:ascii="Times New Roman" w:eastAsia="ヒラギノ角ゴ Pro W3" w:hAnsi="Times New Roman"/>
          <w:color w:val="000000"/>
        </w:rPr>
      </w:pPr>
      <w:r w:rsidRPr="00FE38FA">
        <w:rPr>
          <w:rFonts w:ascii="Times New Roman" w:eastAsia="ヒラギノ角ゴ Pro W3" w:hAnsi="Times New Roman"/>
          <w:color w:val="000000"/>
        </w:rPr>
        <w:t>Training Participant employment and wage status, including:</w:t>
      </w:r>
    </w:p>
    <w:p w14:paraId="761864A2" w14:textId="77777777" w:rsidR="00EE0C86" w:rsidRPr="00FE38FA" w:rsidRDefault="00EE0C86" w:rsidP="00734CE0">
      <w:pPr>
        <w:numPr>
          <w:ilvl w:val="1"/>
          <w:numId w:val="48"/>
        </w:numPr>
        <w:spacing w:after="0" w:line="240" w:lineRule="auto"/>
        <w:jc w:val="both"/>
        <w:rPr>
          <w:rFonts w:ascii="Times New Roman" w:eastAsia="ヒラギノ角ゴ Pro W3" w:hAnsi="Times New Roman"/>
          <w:color w:val="000000"/>
        </w:rPr>
      </w:pPr>
      <w:r w:rsidRPr="00FE38FA">
        <w:rPr>
          <w:rFonts w:ascii="Times New Roman" w:eastAsia="ヒラギノ角ゴ Pro W3" w:hAnsi="Times New Roman"/>
          <w:color w:val="000000"/>
        </w:rPr>
        <w:t>Employment status upon both entry and exit from EARN-funded training</w:t>
      </w:r>
    </w:p>
    <w:p w14:paraId="20D983AE" w14:textId="77777777" w:rsidR="0020603F" w:rsidRPr="00FE38FA" w:rsidRDefault="00EE0C86" w:rsidP="00734CE0">
      <w:pPr>
        <w:pStyle w:val="ListParagraph"/>
        <w:numPr>
          <w:ilvl w:val="1"/>
          <w:numId w:val="48"/>
        </w:numPr>
        <w:rPr>
          <w:sz w:val="22"/>
          <w:szCs w:val="22"/>
        </w:rPr>
      </w:pPr>
      <w:r w:rsidRPr="00FE38FA">
        <w:rPr>
          <w:rFonts w:eastAsia="ヒラギノ角ゴ Pro W3"/>
          <w:color w:val="000000"/>
          <w:sz w:val="22"/>
          <w:szCs w:val="22"/>
        </w:rPr>
        <w:t>Hourly wage rate upon both entry and exit from EARN-funded training</w:t>
      </w:r>
    </w:p>
    <w:p w14:paraId="539D622E" w14:textId="77777777" w:rsidR="00EE0C86" w:rsidRPr="00FE38FA" w:rsidRDefault="00EE0C86" w:rsidP="00734CE0">
      <w:pPr>
        <w:numPr>
          <w:ilvl w:val="0"/>
          <w:numId w:val="48"/>
        </w:numPr>
        <w:spacing w:after="0" w:line="240" w:lineRule="auto"/>
        <w:jc w:val="both"/>
        <w:rPr>
          <w:rFonts w:ascii="Times New Roman" w:eastAsia="ヒラギノ角ゴ Pro W3" w:hAnsi="Times New Roman"/>
          <w:color w:val="000000"/>
        </w:rPr>
      </w:pPr>
      <w:r w:rsidRPr="00FE38FA">
        <w:rPr>
          <w:rFonts w:ascii="Times New Roman" w:eastAsia="ヒラギノ角ゴ Pro W3" w:hAnsi="Times New Roman"/>
          <w:color w:val="000000"/>
        </w:rPr>
        <w:t>Training Participant Outcomes including certification, credential or identifiable skill attainment</w:t>
      </w:r>
    </w:p>
    <w:p w14:paraId="57CC72D9" w14:textId="77777777" w:rsidR="0015299E" w:rsidRPr="00FE38FA" w:rsidRDefault="0015299E" w:rsidP="006979B6">
      <w:pPr>
        <w:spacing w:after="0" w:line="240" w:lineRule="auto"/>
        <w:ind w:left="1440"/>
        <w:jc w:val="both"/>
        <w:rPr>
          <w:rFonts w:ascii="Times New Roman" w:eastAsia="ヒラギノ角ゴ Pro W3" w:hAnsi="Times New Roman"/>
          <w:color w:val="000000"/>
        </w:rPr>
      </w:pPr>
    </w:p>
    <w:p w14:paraId="595EDD80" w14:textId="77777777" w:rsidR="0020603F" w:rsidRPr="00FE38FA" w:rsidRDefault="00E20C00" w:rsidP="006A24C6">
      <w:pPr>
        <w:spacing w:after="0" w:line="240" w:lineRule="auto"/>
        <w:ind w:left="720" w:hanging="720"/>
        <w:rPr>
          <w:rFonts w:ascii="Times New Roman" w:hAnsi="Times New Roman"/>
        </w:rPr>
      </w:pPr>
      <w:r w:rsidRPr="00FE38FA">
        <w:rPr>
          <w:rFonts w:ascii="Times New Roman" w:hAnsi="Times New Roman"/>
        </w:rPr>
        <w:lastRenderedPageBreak/>
        <w:t>3.4</w:t>
      </w:r>
      <w:r w:rsidR="0020603F" w:rsidRPr="00FE38FA">
        <w:rPr>
          <w:rFonts w:ascii="Times New Roman" w:hAnsi="Times New Roman"/>
        </w:rPr>
        <w:t>.</w:t>
      </w:r>
      <w:r w:rsidR="002F1FD8" w:rsidRPr="00FE38FA">
        <w:rPr>
          <w:rFonts w:ascii="Times New Roman" w:hAnsi="Times New Roman"/>
        </w:rPr>
        <w:t>3</w:t>
      </w:r>
      <w:r w:rsidR="0020603F" w:rsidRPr="00FE38FA">
        <w:rPr>
          <w:rFonts w:ascii="Times New Roman" w:hAnsi="Times New Roman"/>
        </w:rPr>
        <w:tab/>
        <w:t xml:space="preserve">A general format for reporting these outcomes </w:t>
      </w:r>
      <w:r w:rsidR="005470E8" w:rsidRPr="00FE38FA">
        <w:rPr>
          <w:rFonts w:ascii="Times New Roman" w:hAnsi="Times New Roman"/>
        </w:rPr>
        <w:t>can be found at</w:t>
      </w:r>
      <w:r w:rsidR="005470E8" w:rsidRPr="00FE38FA">
        <w:t xml:space="preserve"> </w:t>
      </w:r>
      <w:hyperlink r:id="rId16" w:history="1">
        <w:r w:rsidR="005470E8" w:rsidRPr="00FE38FA">
          <w:rPr>
            <w:rStyle w:val="Hyperlink"/>
          </w:rPr>
          <w:t>http://www.dllr.state.md.us/earn</w:t>
        </w:r>
      </w:hyperlink>
      <w:r w:rsidR="005470E8" w:rsidRPr="00FE38FA">
        <w:rPr>
          <w:rFonts w:ascii="Times New Roman" w:hAnsi="Times New Roman"/>
        </w:rPr>
        <w:t xml:space="preserve">. </w:t>
      </w:r>
      <w:r w:rsidR="0020603F" w:rsidRPr="00FE38FA">
        <w:rPr>
          <w:rFonts w:ascii="Times New Roman" w:hAnsi="Times New Roman"/>
        </w:rPr>
        <w:t>Partnerships must design their own internal data collection mechanisms and protocol</w:t>
      </w:r>
      <w:r w:rsidR="00866E6F" w:rsidRPr="00FE38FA">
        <w:rPr>
          <w:rFonts w:ascii="Times New Roman" w:hAnsi="Times New Roman"/>
        </w:rPr>
        <w:t>s</w:t>
      </w:r>
      <w:r w:rsidR="0020603F" w:rsidRPr="00FE38FA">
        <w:rPr>
          <w:rFonts w:ascii="Times New Roman" w:hAnsi="Times New Roman"/>
        </w:rPr>
        <w:t xml:space="preserve">. </w:t>
      </w:r>
    </w:p>
    <w:p w14:paraId="27645C35" w14:textId="77777777" w:rsidR="00096FB9" w:rsidRPr="00FE38FA" w:rsidRDefault="00096FB9" w:rsidP="006A24C6">
      <w:pPr>
        <w:spacing w:after="0" w:line="240" w:lineRule="auto"/>
        <w:ind w:left="720" w:hanging="720"/>
        <w:rPr>
          <w:rFonts w:ascii="Times New Roman" w:hAnsi="Times New Roman"/>
        </w:rPr>
      </w:pPr>
    </w:p>
    <w:p w14:paraId="50321586" w14:textId="77777777" w:rsidR="00315C37" w:rsidRPr="00FE38FA" w:rsidRDefault="0020603F" w:rsidP="00734CE0">
      <w:pPr>
        <w:pStyle w:val="ListParagraph"/>
        <w:numPr>
          <w:ilvl w:val="2"/>
          <w:numId w:val="46"/>
        </w:numPr>
        <w:rPr>
          <w:sz w:val="22"/>
          <w:szCs w:val="22"/>
        </w:rPr>
      </w:pPr>
      <w:r w:rsidRPr="00FE38FA">
        <w:rPr>
          <w:sz w:val="22"/>
          <w:szCs w:val="22"/>
        </w:rPr>
        <w:t xml:space="preserve">At the time of award, the final </w:t>
      </w:r>
      <w:r w:rsidR="000D2DC6" w:rsidRPr="00FE38FA">
        <w:rPr>
          <w:sz w:val="22"/>
          <w:szCs w:val="22"/>
        </w:rPr>
        <w:t>b</w:t>
      </w:r>
      <w:r w:rsidRPr="00FE38FA">
        <w:rPr>
          <w:sz w:val="22"/>
          <w:szCs w:val="22"/>
        </w:rPr>
        <w:t xml:space="preserve">udget will be negotiated between the </w:t>
      </w:r>
      <w:r w:rsidR="00B60EB1" w:rsidRPr="00FE38FA">
        <w:rPr>
          <w:sz w:val="22"/>
          <w:szCs w:val="22"/>
        </w:rPr>
        <w:t>Lead Applicant</w:t>
      </w:r>
      <w:r w:rsidRPr="00FE38FA">
        <w:rPr>
          <w:sz w:val="22"/>
          <w:szCs w:val="22"/>
        </w:rPr>
        <w:t xml:space="preserve"> and EARN Maryland </w:t>
      </w:r>
      <w:r w:rsidR="000D2DC6" w:rsidRPr="00FE38FA">
        <w:rPr>
          <w:sz w:val="22"/>
          <w:szCs w:val="22"/>
        </w:rPr>
        <w:t>p</w:t>
      </w:r>
      <w:r w:rsidRPr="00FE38FA">
        <w:rPr>
          <w:sz w:val="22"/>
          <w:szCs w:val="22"/>
        </w:rPr>
        <w:t>rogram staff. These negotiations will include a</w:t>
      </w:r>
      <w:r w:rsidR="00EE12EC" w:rsidRPr="00FE38FA">
        <w:rPr>
          <w:sz w:val="22"/>
          <w:szCs w:val="22"/>
        </w:rPr>
        <w:t xml:space="preserve"> </w:t>
      </w:r>
      <w:r w:rsidR="00315C37" w:rsidRPr="00FE38FA">
        <w:rPr>
          <w:sz w:val="22"/>
          <w:szCs w:val="22"/>
        </w:rPr>
        <w:t xml:space="preserve">schedule of </w:t>
      </w:r>
      <w:r w:rsidR="00EE12EC" w:rsidRPr="00FE38FA">
        <w:rPr>
          <w:sz w:val="22"/>
          <w:szCs w:val="22"/>
        </w:rPr>
        <w:t>quarterly</w:t>
      </w:r>
      <w:r w:rsidRPr="00FE38FA">
        <w:rPr>
          <w:sz w:val="22"/>
          <w:szCs w:val="22"/>
        </w:rPr>
        <w:t xml:space="preserve"> </w:t>
      </w:r>
      <w:r w:rsidR="00EE12EC" w:rsidRPr="00FE38FA">
        <w:rPr>
          <w:sz w:val="22"/>
          <w:szCs w:val="22"/>
        </w:rPr>
        <w:t>projected expenditure</w:t>
      </w:r>
      <w:r w:rsidR="00F66CF2" w:rsidRPr="00FE38FA">
        <w:rPr>
          <w:sz w:val="22"/>
          <w:szCs w:val="22"/>
        </w:rPr>
        <w:t xml:space="preserve">s </w:t>
      </w:r>
      <w:r w:rsidRPr="00FE38FA">
        <w:rPr>
          <w:sz w:val="22"/>
          <w:szCs w:val="22"/>
        </w:rPr>
        <w:t xml:space="preserve">that complements implementation of the </w:t>
      </w:r>
      <w:r w:rsidR="00096FB9" w:rsidRPr="00FE38FA">
        <w:rPr>
          <w:sz w:val="22"/>
          <w:szCs w:val="22"/>
        </w:rPr>
        <w:t>Workforce Training Plan</w:t>
      </w:r>
      <w:r w:rsidRPr="00FE38FA">
        <w:rPr>
          <w:sz w:val="22"/>
          <w:szCs w:val="22"/>
        </w:rPr>
        <w:t xml:space="preserve"> </w:t>
      </w:r>
      <w:r w:rsidR="00315C37" w:rsidRPr="00FE38FA">
        <w:rPr>
          <w:sz w:val="22"/>
          <w:szCs w:val="22"/>
        </w:rPr>
        <w:t xml:space="preserve">and related Project Activities </w:t>
      </w:r>
      <w:r w:rsidRPr="00FE38FA">
        <w:rPr>
          <w:sz w:val="22"/>
          <w:szCs w:val="22"/>
        </w:rPr>
        <w:t>a</w:t>
      </w:r>
      <w:r w:rsidR="00315C37" w:rsidRPr="00FE38FA">
        <w:rPr>
          <w:sz w:val="22"/>
          <w:szCs w:val="22"/>
        </w:rPr>
        <w:t>s outlined in a Project Schedule to be developed between the Lead Applicant a</w:t>
      </w:r>
      <w:r w:rsidR="00E325BD" w:rsidRPr="00FE38FA">
        <w:rPr>
          <w:sz w:val="22"/>
          <w:szCs w:val="22"/>
        </w:rPr>
        <w:t xml:space="preserve">nd EARN Maryland </w:t>
      </w:r>
      <w:r w:rsidR="000D2DC6" w:rsidRPr="00FE38FA">
        <w:rPr>
          <w:sz w:val="22"/>
          <w:szCs w:val="22"/>
        </w:rPr>
        <w:t xml:space="preserve">program </w:t>
      </w:r>
      <w:r w:rsidR="00E325BD" w:rsidRPr="00FE38FA">
        <w:rPr>
          <w:sz w:val="22"/>
          <w:szCs w:val="22"/>
        </w:rPr>
        <w:t>staff.</w:t>
      </w:r>
    </w:p>
    <w:p w14:paraId="2C709F55" w14:textId="77777777" w:rsidR="00FB3B98" w:rsidRPr="00FE38FA" w:rsidRDefault="00FB3B98" w:rsidP="006A24C6">
      <w:pPr>
        <w:pStyle w:val="ListParagraph"/>
        <w:rPr>
          <w:sz w:val="22"/>
          <w:szCs w:val="22"/>
        </w:rPr>
      </w:pPr>
    </w:p>
    <w:p w14:paraId="779D37B3" w14:textId="77777777" w:rsidR="0020603F" w:rsidRPr="00FE38FA" w:rsidRDefault="0020603F" w:rsidP="00734CE0">
      <w:pPr>
        <w:pStyle w:val="ListParagraph"/>
        <w:numPr>
          <w:ilvl w:val="2"/>
          <w:numId w:val="46"/>
        </w:numPr>
        <w:rPr>
          <w:sz w:val="22"/>
          <w:szCs w:val="22"/>
        </w:rPr>
      </w:pPr>
      <w:r w:rsidRPr="00FE38FA">
        <w:rPr>
          <w:sz w:val="22"/>
          <w:szCs w:val="22"/>
        </w:rPr>
        <w:t xml:space="preserve">Grant funding will be disbursed according to the </w:t>
      </w:r>
      <w:r w:rsidR="000D2DC6" w:rsidRPr="00FE38FA">
        <w:rPr>
          <w:sz w:val="22"/>
          <w:szCs w:val="22"/>
        </w:rPr>
        <w:t xml:space="preserve">Project Schedule </w:t>
      </w:r>
      <w:r w:rsidRPr="00FE38FA">
        <w:rPr>
          <w:sz w:val="22"/>
          <w:szCs w:val="22"/>
        </w:rPr>
        <w:t>as negotiated</w:t>
      </w:r>
      <w:r w:rsidR="00E325BD" w:rsidRPr="00FE38FA">
        <w:rPr>
          <w:sz w:val="22"/>
          <w:szCs w:val="22"/>
        </w:rPr>
        <w:t xml:space="preserve">. </w:t>
      </w:r>
      <w:r w:rsidRPr="00FE38FA">
        <w:rPr>
          <w:sz w:val="22"/>
          <w:szCs w:val="22"/>
        </w:rPr>
        <w:t>A</w:t>
      </w:r>
      <w:r w:rsidRPr="00FE38FA" w:rsidDel="0086312F">
        <w:rPr>
          <w:sz w:val="22"/>
          <w:szCs w:val="22"/>
        </w:rPr>
        <w:t xml:space="preserve">ny </w:t>
      </w:r>
      <w:r w:rsidRPr="00FE38FA">
        <w:rPr>
          <w:sz w:val="22"/>
          <w:szCs w:val="22"/>
        </w:rPr>
        <w:t xml:space="preserve">unused funds must be returned to </w:t>
      </w:r>
      <w:r w:rsidR="00D71EB0" w:rsidRPr="00FE38FA">
        <w:rPr>
          <w:sz w:val="22"/>
          <w:szCs w:val="22"/>
        </w:rPr>
        <w:t>Labor</w:t>
      </w:r>
      <w:r w:rsidRPr="00FE38FA">
        <w:rPr>
          <w:sz w:val="22"/>
          <w:szCs w:val="22"/>
        </w:rPr>
        <w:t xml:space="preserve"> </w:t>
      </w:r>
      <w:r w:rsidR="00096FB9" w:rsidRPr="00FE38FA">
        <w:rPr>
          <w:sz w:val="22"/>
          <w:szCs w:val="22"/>
        </w:rPr>
        <w:t xml:space="preserve">with the </w:t>
      </w:r>
      <w:r w:rsidR="005F41CC" w:rsidRPr="00FE38FA">
        <w:rPr>
          <w:sz w:val="22"/>
          <w:szCs w:val="22"/>
        </w:rPr>
        <w:t>f</w:t>
      </w:r>
      <w:r w:rsidR="00096FB9" w:rsidRPr="00FE38FA">
        <w:rPr>
          <w:sz w:val="22"/>
          <w:szCs w:val="22"/>
        </w:rPr>
        <w:t xml:space="preserve">inal </w:t>
      </w:r>
      <w:r w:rsidR="005F41CC" w:rsidRPr="00FE38FA">
        <w:rPr>
          <w:sz w:val="22"/>
          <w:szCs w:val="22"/>
        </w:rPr>
        <w:t>f</w:t>
      </w:r>
      <w:r w:rsidR="00096FB9" w:rsidRPr="00FE38FA">
        <w:rPr>
          <w:sz w:val="22"/>
          <w:szCs w:val="22"/>
        </w:rPr>
        <w:t xml:space="preserve">inancial </w:t>
      </w:r>
      <w:r w:rsidR="005F41CC" w:rsidRPr="00FE38FA">
        <w:rPr>
          <w:sz w:val="22"/>
          <w:szCs w:val="22"/>
        </w:rPr>
        <w:t>r</w:t>
      </w:r>
      <w:r w:rsidR="00096FB9" w:rsidRPr="00FE38FA">
        <w:rPr>
          <w:sz w:val="22"/>
          <w:szCs w:val="22"/>
        </w:rPr>
        <w:t>eport.</w:t>
      </w:r>
      <w:r w:rsidR="00141AF5" w:rsidRPr="00FE38FA">
        <w:rPr>
          <w:sz w:val="22"/>
          <w:szCs w:val="22"/>
        </w:rPr>
        <w:t xml:space="preserve"> </w:t>
      </w:r>
    </w:p>
    <w:p w14:paraId="656EB43A" w14:textId="77777777" w:rsidR="0020603F" w:rsidRPr="00FE38FA" w:rsidRDefault="0020603F" w:rsidP="006A24C6">
      <w:pPr>
        <w:spacing w:after="0" w:line="240" w:lineRule="auto"/>
        <w:ind w:left="720"/>
        <w:rPr>
          <w:rFonts w:ascii="Times New Roman" w:hAnsi="Times New Roman"/>
        </w:rPr>
      </w:pPr>
    </w:p>
    <w:p w14:paraId="63050BFB" w14:textId="3CE4AB1D" w:rsidR="0020603F" w:rsidRPr="00FE38FA" w:rsidRDefault="002F1FD8" w:rsidP="006A24C6">
      <w:pPr>
        <w:spacing w:after="0" w:line="240" w:lineRule="auto"/>
        <w:ind w:left="720" w:hanging="720"/>
        <w:rPr>
          <w:rFonts w:ascii="Times New Roman" w:hAnsi="Times New Roman"/>
        </w:rPr>
      </w:pPr>
      <w:r w:rsidRPr="00FE38FA">
        <w:rPr>
          <w:rFonts w:ascii="Times New Roman" w:hAnsi="Times New Roman"/>
        </w:rPr>
        <w:t>3.</w:t>
      </w:r>
      <w:r w:rsidR="00E20C00" w:rsidRPr="00FE38FA">
        <w:rPr>
          <w:rFonts w:ascii="Times New Roman" w:hAnsi="Times New Roman"/>
        </w:rPr>
        <w:t>4</w:t>
      </w:r>
      <w:r w:rsidRPr="00FE38FA">
        <w:rPr>
          <w:rFonts w:ascii="Times New Roman" w:hAnsi="Times New Roman"/>
        </w:rPr>
        <w:t>.5</w:t>
      </w:r>
      <w:r w:rsidR="0020603F" w:rsidRPr="00FE38FA">
        <w:rPr>
          <w:rFonts w:ascii="Times New Roman" w:hAnsi="Times New Roman"/>
        </w:rPr>
        <w:t xml:space="preserve"> </w:t>
      </w:r>
      <w:r w:rsidR="0020603F" w:rsidRPr="00FE38FA">
        <w:rPr>
          <w:rFonts w:ascii="Times New Roman" w:hAnsi="Times New Roman"/>
        </w:rPr>
        <w:tab/>
        <w:t xml:space="preserve">EARN Maryland </w:t>
      </w:r>
      <w:r w:rsidR="005470E8" w:rsidRPr="00FE38FA">
        <w:rPr>
          <w:rFonts w:ascii="Times New Roman" w:hAnsi="Times New Roman"/>
        </w:rPr>
        <w:t>program staff</w:t>
      </w:r>
      <w:r w:rsidR="006B1705" w:rsidRPr="00FE38FA">
        <w:rPr>
          <w:rFonts w:ascii="Times New Roman" w:hAnsi="Times New Roman"/>
        </w:rPr>
        <w:t xml:space="preserve"> </w:t>
      </w:r>
      <w:r w:rsidR="00E325BD" w:rsidRPr="00FE38FA">
        <w:rPr>
          <w:rFonts w:ascii="Times New Roman" w:hAnsi="Times New Roman"/>
        </w:rPr>
        <w:t xml:space="preserve">will be closely engaged with all </w:t>
      </w:r>
      <w:r w:rsidR="000D2DC6" w:rsidRPr="00FE38FA">
        <w:rPr>
          <w:rFonts w:ascii="Times New Roman" w:hAnsi="Times New Roman"/>
        </w:rPr>
        <w:t>Strategic Industry Partnerships</w:t>
      </w:r>
      <w:r w:rsidR="00E325BD" w:rsidRPr="00FE38FA">
        <w:rPr>
          <w:rFonts w:ascii="Times New Roman" w:hAnsi="Times New Roman"/>
        </w:rPr>
        <w:t xml:space="preserve"> that receive EARN Maryland funding, </w:t>
      </w:r>
      <w:r w:rsidR="0049018E" w:rsidRPr="00FE38FA">
        <w:rPr>
          <w:rFonts w:ascii="Times New Roman" w:hAnsi="Times New Roman"/>
        </w:rPr>
        <w:t>providing plan-</w:t>
      </w:r>
      <w:r w:rsidR="0020603F" w:rsidRPr="00FE38FA">
        <w:rPr>
          <w:rFonts w:ascii="Times New Roman" w:hAnsi="Times New Roman"/>
        </w:rPr>
        <w:t>specific support and technical assistance. This support includes but is not limited to site visits and r</w:t>
      </w:r>
      <w:r w:rsidR="00F66CF2" w:rsidRPr="00FE38FA">
        <w:rPr>
          <w:rFonts w:ascii="Times New Roman" w:hAnsi="Times New Roman"/>
        </w:rPr>
        <w:t xml:space="preserve">egular meetings between </w:t>
      </w:r>
      <w:r w:rsidR="00B60EB1" w:rsidRPr="00FE38FA">
        <w:rPr>
          <w:rFonts w:ascii="Times New Roman" w:hAnsi="Times New Roman"/>
        </w:rPr>
        <w:t>Lead Applicant</w:t>
      </w:r>
      <w:r w:rsidR="0020603F" w:rsidRPr="00FE38FA">
        <w:rPr>
          <w:rFonts w:ascii="Times New Roman" w:hAnsi="Times New Roman"/>
        </w:rPr>
        <w:t>s, partners</w:t>
      </w:r>
      <w:r w:rsidR="00CC7131">
        <w:rPr>
          <w:rFonts w:ascii="Times New Roman" w:hAnsi="Times New Roman"/>
        </w:rPr>
        <w:t>,</w:t>
      </w:r>
      <w:r w:rsidR="0020603F" w:rsidRPr="00FE38FA">
        <w:rPr>
          <w:rFonts w:ascii="Times New Roman" w:hAnsi="Times New Roman"/>
        </w:rPr>
        <w:t xml:space="preserve"> and staff responsible for implementing the </w:t>
      </w:r>
      <w:r w:rsidR="00096FB9" w:rsidRPr="00FE38FA">
        <w:rPr>
          <w:rFonts w:ascii="Times New Roman" w:hAnsi="Times New Roman"/>
        </w:rPr>
        <w:t>Workforce Training Plan</w:t>
      </w:r>
      <w:r w:rsidR="00515ABA" w:rsidRPr="00FE38FA">
        <w:rPr>
          <w:rFonts w:ascii="Times New Roman" w:hAnsi="Times New Roman"/>
        </w:rPr>
        <w:t xml:space="preserve">. Grant </w:t>
      </w:r>
      <w:r w:rsidR="006B1705" w:rsidRPr="00FE38FA">
        <w:rPr>
          <w:rFonts w:ascii="Times New Roman" w:hAnsi="Times New Roman"/>
        </w:rPr>
        <w:t xml:space="preserve">Advisors </w:t>
      </w:r>
      <w:r w:rsidR="0020603F" w:rsidRPr="00FE38FA">
        <w:rPr>
          <w:rFonts w:ascii="Times New Roman" w:hAnsi="Times New Roman"/>
        </w:rPr>
        <w:t xml:space="preserve">will work with </w:t>
      </w:r>
      <w:r w:rsidR="00866E6F" w:rsidRPr="00FE38FA">
        <w:rPr>
          <w:rFonts w:ascii="Times New Roman" w:hAnsi="Times New Roman"/>
        </w:rPr>
        <w:t>P</w:t>
      </w:r>
      <w:r w:rsidR="0020603F" w:rsidRPr="00FE38FA">
        <w:rPr>
          <w:rFonts w:ascii="Times New Roman" w:hAnsi="Times New Roman"/>
        </w:rPr>
        <w:t>artnerships to highlight accomplishments of training programs and implement technical assistance plans for outcomes that are not reached</w:t>
      </w:r>
      <w:r w:rsidR="009D7CA5" w:rsidRPr="00FE38FA">
        <w:rPr>
          <w:rFonts w:ascii="Times New Roman" w:hAnsi="Times New Roman"/>
        </w:rPr>
        <w:t xml:space="preserve">. </w:t>
      </w:r>
    </w:p>
    <w:p w14:paraId="53A98023" w14:textId="77777777" w:rsidR="0020603F" w:rsidRPr="00FE38FA" w:rsidRDefault="0020603F" w:rsidP="006A24C6">
      <w:pPr>
        <w:spacing w:after="0" w:line="240" w:lineRule="auto"/>
        <w:rPr>
          <w:rFonts w:ascii="Times New Roman" w:hAnsi="Times New Roman"/>
          <w:b/>
        </w:rPr>
      </w:pPr>
    </w:p>
    <w:p w14:paraId="28A5A465" w14:textId="77777777" w:rsidR="0020603F" w:rsidRPr="00FE38FA" w:rsidRDefault="002F1FD8" w:rsidP="006A24C6">
      <w:pPr>
        <w:spacing w:after="0" w:line="240" w:lineRule="auto"/>
        <w:ind w:left="720" w:hanging="720"/>
        <w:rPr>
          <w:rFonts w:ascii="Times New Roman" w:hAnsi="Times New Roman"/>
        </w:rPr>
      </w:pPr>
      <w:r w:rsidRPr="00FE38FA">
        <w:rPr>
          <w:rFonts w:ascii="Times New Roman" w:hAnsi="Times New Roman"/>
        </w:rPr>
        <w:t>3.</w:t>
      </w:r>
      <w:r w:rsidR="00354A83" w:rsidRPr="00FE38FA">
        <w:rPr>
          <w:rFonts w:ascii="Times New Roman" w:hAnsi="Times New Roman"/>
        </w:rPr>
        <w:t>4</w:t>
      </w:r>
      <w:r w:rsidRPr="00FE38FA">
        <w:rPr>
          <w:rFonts w:ascii="Times New Roman" w:hAnsi="Times New Roman"/>
        </w:rPr>
        <w:t>.6</w:t>
      </w:r>
      <w:r w:rsidR="0020603F" w:rsidRPr="00FE38FA">
        <w:rPr>
          <w:rFonts w:ascii="Times New Roman" w:hAnsi="Times New Roman"/>
        </w:rPr>
        <w:tab/>
        <w:t xml:space="preserve">Fiscal oversight will consist of submission of </w:t>
      </w:r>
      <w:r w:rsidR="00B03D91" w:rsidRPr="00FE38FA">
        <w:rPr>
          <w:rFonts w:ascii="Times New Roman" w:hAnsi="Times New Roman"/>
        </w:rPr>
        <w:t>quarterly and</w:t>
      </w:r>
      <w:r w:rsidR="000D2DC6" w:rsidRPr="00FE38FA">
        <w:rPr>
          <w:rFonts w:ascii="Times New Roman" w:hAnsi="Times New Roman"/>
        </w:rPr>
        <w:t xml:space="preserve"> fiscal</w:t>
      </w:r>
      <w:r w:rsidR="00B03D91" w:rsidRPr="00FE38FA">
        <w:rPr>
          <w:rFonts w:ascii="Times New Roman" w:hAnsi="Times New Roman"/>
        </w:rPr>
        <w:t xml:space="preserve"> year end expenditure </w:t>
      </w:r>
      <w:r w:rsidR="0020603F" w:rsidRPr="00FE38FA">
        <w:rPr>
          <w:rFonts w:ascii="Times New Roman" w:hAnsi="Times New Roman"/>
        </w:rPr>
        <w:t>reports, request for proof o</w:t>
      </w:r>
      <w:r w:rsidR="00796265" w:rsidRPr="00FE38FA">
        <w:rPr>
          <w:rFonts w:ascii="Times New Roman" w:hAnsi="Times New Roman"/>
        </w:rPr>
        <w:t>f expenditures, and periodic on-</w:t>
      </w:r>
      <w:r w:rsidR="0020603F" w:rsidRPr="00FE38FA">
        <w:rPr>
          <w:rFonts w:ascii="Times New Roman" w:hAnsi="Times New Roman"/>
        </w:rPr>
        <w:t xml:space="preserve">site fiscal monitoring of EARN Maryland funds expended by the </w:t>
      </w:r>
      <w:r w:rsidR="00B60EB1" w:rsidRPr="00FE38FA">
        <w:rPr>
          <w:rFonts w:ascii="Times New Roman" w:hAnsi="Times New Roman"/>
        </w:rPr>
        <w:t>Lead Applicant</w:t>
      </w:r>
      <w:r w:rsidR="0020603F" w:rsidRPr="00FE38FA">
        <w:rPr>
          <w:rFonts w:ascii="Times New Roman" w:hAnsi="Times New Roman"/>
        </w:rPr>
        <w:t xml:space="preserve"> and its </w:t>
      </w:r>
      <w:r w:rsidR="004D6D25" w:rsidRPr="00FE38FA">
        <w:rPr>
          <w:rFonts w:ascii="Times New Roman" w:hAnsi="Times New Roman"/>
        </w:rPr>
        <w:t>S</w:t>
      </w:r>
      <w:r w:rsidR="0020603F" w:rsidRPr="00FE38FA">
        <w:rPr>
          <w:rFonts w:ascii="Times New Roman" w:hAnsi="Times New Roman"/>
        </w:rPr>
        <w:t>ubgrantees and</w:t>
      </w:r>
      <w:r w:rsidR="004D6D25" w:rsidRPr="00FE38FA">
        <w:rPr>
          <w:rFonts w:ascii="Times New Roman" w:hAnsi="Times New Roman"/>
        </w:rPr>
        <w:t xml:space="preserve"> any</w:t>
      </w:r>
      <w:r w:rsidR="0020603F" w:rsidRPr="00FE38FA">
        <w:rPr>
          <w:rFonts w:ascii="Times New Roman" w:hAnsi="Times New Roman"/>
        </w:rPr>
        <w:t xml:space="preserve"> vendors.</w:t>
      </w:r>
    </w:p>
    <w:p w14:paraId="75A07CD2" w14:textId="77777777" w:rsidR="0020603F" w:rsidRPr="00FE38FA" w:rsidRDefault="0020603F" w:rsidP="006A24C6">
      <w:pPr>
        <w:spacing w:after="0" w:line="240" w:lineRule="auto"/>
        <w:ind w:left="720" w:hanging="720"/>
        <w:rPr>
          <w:rFonts w:ascii="Times New Roman" w:hAnsi="Times New Roman"/>
        </w:rPr>
      </w:pPr>
    </w:p>
    <w:p w14:paraId="28E18518" w14:textId="77777777" w:rsidR="0020603F" w:rsidRPr="00FE38FA" w:rsidRDefault="00354A83" w:rsidP="006A24C6">
      <w:pPr>
        <w:shd w:val="clear" w:color="auto" w:fill="FFFFFF"/>
        <w:spacing w:after="0" w:line="240" w:lineRule="auto"/>
        <w:ind w:left="720" w:hanging="720"/>
        <w:rPr>
          <w:rFonts w:ascii="Times New Roman" w:eastAsia="Times New Roman" w:hAnsi="Times New Roman"/>
          <w:color w:val="222222"/>
        </w:rPr>
      </w:pPr>
      <w:r w:rsidRPr="00FE38FA">
        <w:rPr>
          <w:rFonts w:ascii="Times New Roman" w:hAnsi="Times New Roman"/>
        </w:rPr>
        <w:t>3.4</w:t>
      </w:r>
      <w:r w:rsidR="002F1FD8" w:rsidRPr="00FE38FA">
        <w:rPr>
          <w:rFonts w:ascii="Times New Roman" w:hAnsi="Times New Roman"/>
        </w:rPr>
        <w:t>.7</w:t>
      </w:r>
      <w:r w:rsidR="0020603F" w:rsidRPr="00FE38FA">
        <w:rPr>
          <w:rFonts w:ascii="Times New Roman" w:hAnsi="Times New Roman"/>
        </w:rPr>
        <w:tab/>
        <w:t xml:space="preserve">A </w:t>
      </w:r>
      <w:r w:rsidR="005F41CC" w:rsidRPr="00FE38FA">
        <w:rPr>
          <w:rFonts w:ascii="Times New Roman" w:hAnsi="Times New Roman"/>
        </w:rPr>
        <w:t>f</w:t>
      </w:r>
      <w:r w:rsidR="0020603F" w:rsidRPr="00FE38FA">
        <w:rPr>
          <w:rFonts w:ascii="Times New Roman" w:hAnsi="Times New Roman"/>
        </w:rPr>
        <w:t xml:space="preserve">inal </w:t>
      </w:r>
      <w:r w:rsidR="005F41CC" w:rsidRPr="00FE38FA">
        <w:rPr>
          <w:rFonts w:ascii="Times New Roman" w:hAnsi="Times New Roman"/>
        </w:rPr>
        <w:t>r</w:t>
      </w:r>
      <w:r w:rsidR="0020603F" w:rsidRPr="00FE38FA">
        <w:rPr>
          <w:rFonts w:ascii="Times New Roman" w:hAnsi="Times New Roman"/>
        </w:rPr>
        <w:t xml:space="preserve">eport will consist of a </w:t>
      </w:r>
      <w:r w:rsidR="0020603F" w:rsidRPr="00FE38FA">
        <w:rPr>
          <w:rFonts w:ascii="Times New Roman" w:eastAsia="Times New Roman" w:hAnsi="Times New Roman"/>
        </w:rPr>
        <w:t xml:space="preserve">narrative summary of the effectiveness of funded training, related </w:t>
      </w:r>
      <w:r w:rsidR="000D2DC6" w:rsidRPr="00FE38FA">
        <w:rPr>
          <w:rFonts w:ascii="Times New Roman" w:eastAsia="Times New Roman" w:hAnsi="Times New Roman"/>
        </w:rPr>
        <w:t>Strategic Industry Partnership</w:t>
      </w:r>
      <w:r w:rsidR="0020603F" w:rsidRPr="00FE38FA">
        <w:rPr>
          <w:rFonts w:ascii="Times New Roman" w:eastAsia="Times New Roman" w:hAnsi="Times New Roman"/>
        </w:rPr>
        <w:t xml:space="preserve"> activities</w:t>
      </w:r>
      <w:r w:rsidR="00515ABA" w:rsidRPr="00FE38FA">
        <w:rPr>
          <w:rFonts w:ascii="Times New Roman" w:eastAsia="Times New Roman" w:hAnsi="Times New Roman"/>
        </w:rPr>
        <w:t>,</w:t>
      </w:r>
      <w:r w:rsidR="0020603F" w:rsidRPr="00FE38FA">
        <w:rPr>
          <w:rFonts w:ascii="Times New Roman" w:eastAsia="Times New Roman" w:hAnsi="Times New Roman"/>
        </w:rPr>
        <w:t xml:space="preserve"> a report on qua</w:t>
      </w:r>
      <w:r w:rsidR="00515ABA" w:rsidRPr="00FE38FA">
        <w:rPr>
          <w:rFonts w:ascii="Times New Roman" w:eastAsia="Times New Roman" w:hAnsi="Times New Roman"/>
        </w:rPr>
        <w:t>ntitative</w:t>
      </w:r>
      <w:r w:rsidR="0020603F" w:rsidRPr="00FE38FA">
        <w:rPr>
          <w:rFonts w:ascii="Times New Roman" w:eastAsia="Times New Roman" w:hAnsi="Times New Roman"/>
        </w:rPr>
        <w:t xml:space="preserve"> outcomes</w:t>
      </w:r>
      <w:r w:rsidR="00ED73A5" w:rsidRPr="00FE38FA">
        <w:rPr>
          <w:rFonts w:ascii="Times New Roman" w:eastAsia="Times New Roman" w:hAnsi="Times New Roman"/>
        </w:rPr>
        <w:t xml:space="preserve">, </w:t>
      </w:r>
      <w:r w:rsidR="00B03D91" w:rsidRPr="00FE38FA">
        <w:rPr>
          <w:rFonts w:ascii="Times New Roman" w:eastAsia="Times New Roman" w:hAnsi="Times New Roman"/>
        </w:rPr>
        <w:t xml:space="preserve">and a </w:t>
      </w:r>
      <w:r w:rsidR="000D2DC6" w:rsidRPr="00FE38FA">
        <w:rPr>
          <w:rFonts w:ascii="Times New Roman" w:eastAsia="Times New Roman" w:hAnsi="Times New Roman"/>
        </w:rPr>
        <w:t>final expenditure report</w:t>
      </w:r>
      <w:r w:rsidR="0020603F" w:rsidRPr="00FE38FA">
        <w:rPr>
          <w:rFonts w:ascii="Times New Roman" w:eastAsia="Times New Roman" w:hAnsi="Times New Roman"/>
        </w:rPr>
        <w:t>. This report will compare projected outcomes to actual program impact and</w:t>
      </w:r>
      <w:r w:rsidR="00796265" w:rsidRPr="00FE38FA">
        <w:rPr>
          <w:rFonts w:ascii="Times New Roman" w:eastAsia="Times New Roman" w:hAnsi="Times New Roman"/>
        </w:rPr>
        <w:t>, where applicable,</w:t>
      </w:r>
      <w:r w:rsidR="0020603F" w:rsidRPr="00FE38FA">
        <w:rPr>
          <w:rFonts w:ascii="Times New Roman" w:eastAsia="Times New Roman" w:hAnsi="Times New Roman"/>
        </w:rPr>
        <w:t xml:space="preserve"> include a rationale for the failure to meet any projected goals</w:t>
      </w:r>
      <w:r w:rsidR="009D7CA5" w:rsidRPr="00FE38FA">
        <w:rPr>
          <w:rFonts w:ascii="Times New Roman" w:eastAsia="Times New Roman" w:hAnsi="Times New Roman"/>
        </w:rPr>
        <w:t xml:space="preserve">. </w:t>
      </w:r>
      <w:r w:rsidR="00ED73A5" w:rsidRPr="00FE38FA">
        <w:rPr>
          <w:rFonts w:ascii="Times New Roman" w:eastAsia="Times New Roman" w:hAnsi="Times New Roman"/>
        </w:rPr>
        <w:t>The final report will also include any completed studies, surveys, reports</w:t>
      </w:r>
      <w:r w:rsidR="0015299E" w:rsidRPr="00FE38FA">
        <w:rPr>
          <w:rFonts w:ascii="Times New Roman" w:eastAsia="Times New Roman" w:hAnsi="Times New Roman"/>
        </w:rPr>
        <w:t>,</w:t>
      </w:r>
      <w:r w:rsidR="00ED73A5" w:rsidRPr="00FE38FA">
        <w:rPr>
          <w:rFonts w:ascii="Times New Roman" w:eastAsia="Times New Roman" w:hAnsi="Times New Roman"/>
        </w:rPr>
        <w:t xml:space="preserve"> or other work products, if applicable. </w:t>
      </w:r>
    </w:p>
    <w:p w14:paraId="6EBBA67C" w14:textId="77777777" w:rsidR="0020603F" w:rsidRPr="00FE38FA" w:rsidRDefault="0020603F" w:rsidP="006A24C6">
      <w:pPr>
        <w:spacing w:after="0" w:line="240" w:lineRule="auto"/>
        <w:ind w:left="720" w:hanging="720"/>
        <w:rPr>
          <w:rFonts w:ascii="Times New Roman" w:hAnsi="Times New Roman"/>
        </w:rPr>
      </w:pPr>
    </w:p>
    <w:p w14:paraId="2FEEC8CD" w14:textId="77777777" w:rsidR="0020603F" w:rsidRPr="00FE38FA" w:rsidRDefault="00354A83" w:rsidP="006A24C6">
      <w:pPr>
        <w:spacing w:after="0" w:line="240" w:lineRule="auto"/>
        <w:ind w:left="720" w:hanging="720"/>
        <w:rPr>
          <w:rFonts w:ascii="Times New Roman" w:hAnsi="Times New Roman"/>
        </w:rPr>
      </w:pPr>
      <w:r w:rsidRPr="00FE38FA">
        <w:rPr>
          <w:rFonts w:ascii="Times New Roman" w:hAnsi="Times New Roman"/>
        </w:rPr>
        <w:t>3.4</w:t>
      </w:r>
      <w:r w:rsidR="002F1FD8" w:rsidRPr="00FE38FA">
        <w:rPr>
          <w:rFonts w:ascii="Times New Roman" w:hAnsi="Times New Roman"/>
        </w:rPr>
        <w:t>.8</w:t>
      </w:r>
      <w:r w:rsidR="0020603F" w:rsidRPr="00FE38FA">
        <w:rPr>
          <w:rFonts w:ascii="Times New Roman" w:hAnsi="Times New Roman"/>
        </w:rPr>
        <w:tab/>
      </w:r>
      <w:r w:rsidR="00D71EB0" w:rsidRPr="00FE38FA">
        <w:rPr>
          <w:rFonts w:ascii="Times New Roman" w:hAnsi="Times New Roman"/>
        </w:rPr>
        <w:t>Labor</w:t>
      </w:r>
      <w:r w:rsidR="0020603F" w:rsidRPr="00FE38FA">
        <w:rPr>
          <w:rFonts w:ascii="Times New Roman" w:hAnsi="Times New Roman"/>
        </w:rPr>
        <w:t xml:space="preserve"> reserves the right to revoke Implementation Grant funding from the recipient entity of any </w:t>
      </w:r>
      <w:r w:rsidR="000D2DC6" w:rsidRPr="00FE38FA">
        <w:rPr>
          <w:rFonts w:ascii="Times New Roman" w:hAnsi="Times New Roman"/>
        </w:rPr>
        <w:t xml:space="preserve">grant </w:t>
      </w:r>
      <w:r w:rsidR="0020603F" w:rsidRPr="00FE38FA">
        <w:rPr>
          <w:rFonts w:ascii="Times New Roman" w:hAnsi="Times New Roman"/>
        </w:rPr>
        <w:t>and require the return of unspent funds if the goals and timelines consistent with the approved Implementation Grant are not met.</w:t>
      </w:r>
    </w:p>
    <w:p w14:paraId="769A2DB9" w14:textId="77777777" w:rsidR="0020603F" w:rsidRPr="00FE38FA" w:rsidRDefault="0020603F" w:rsidP="006A24C6">
      <w:pPr>
        <w:spacing w:after="0" w:line="240" w:lineRule="auto"/>
        <w:rPr>
          <w:rFonts w:ascii="Times New Roman" w:hAnsi="Times New Roman"/>
        </w:rPr>
      </w:pPr>
    </w:p>
    <w:p w14:paraId="13D8F677" w14:textId="77777777" w:rsidR="0020603F" w:rsidRPr="00FE38FA" w:rsidRDefault="00354A83" w:rsidP="006A24C6">
      <w:pPr>
        <w:spacing w:after="0" w:line="240" w:lineRule="auto"/>
        <w:ind w:left="720" w:hanging="720"/>
        <w:rPr>
          <w:rFonts w:ascii="Times New Roman" w:hAnsi="Times New Roman"/>
          <w:u w:val="single"/>
        </w:rPr>
      </w:pPr>
      <w:r w:rsidRPr="00FE38FA">
        <w:rPr>
          <w:rFonts w:ascii="Times New Roman" w:hAnsi="Times New Roman"/>
        </w:rPr>
        <w:t>3.4</w:t>
      </w:r>
      <w:r w:rsidR="002F1FD8" w:rsidRPr="00FE38FA">
        <w:rPr>
          <w:rFonts w:ascii="Times New Roman" w:hAnsi="Times New Roman"/>
        </w:rPr>
        <w:t>.9</w:t>
      </w:r>
      <w:r w:rsidR="0020603F" w:rsidRPr="00FE38FA">
        <w:rPr>
          <w:rFonts w:ascii="Times New Roman" w:hAnsi="Times New Roman"/>
        </w:rPr>
        <w:tab/>
        <w:t>T</w:t>
      </w:r>
      <w:r w:rsidR="00796265" w:rsidRPr="00FE38FA">
        <w:rPr>
          <w:rFonts w:ascii="Times New Roman" w:hAnsi="Times New Roman"/>
        </w:rPr>
        <w:t xml:space="preserve">he receipt of an EARN Maryland </w:t>
      </w:r>
      <w:r w:rsidR="000D2DC6" w:rsidRPr="00FE38FA">
        <w:rPr>
          <w:rFonts w:ascii="Times New Roman" w:hAnsi="Times New Roman"/>
        </w:rPr>
        <w:t xml:space="preserve">grant </w:t>
      </w:r>
      <w:r w:rsidR="0020603F" w:rsidRPr="00FE38FA">
        <w:rPr>
          <w:rFonts w:ascii="Times New Roman" w:hAnsi="Times New Roman"/>
        </w:rPr>
        <w:t>is not meant as an endorsement of a recipient. Use of t</w:t>
      </w:r>
      <w:r w:rsidR="00796265" w:rsidRPr="00FE38FA">
        <w:rPr>
          <w:rFonts w:ascii="Times New Roman" w:hAnsi="Times New Roman"/>
        </w:rPr>
        <w:t xml:space="preserve">he receipt of an EARN Maryland </w:t>
      </w:r>
      <w:r w:rsidR="000D2DC6" w:rsidRPr="00FE38FA">
        <w:rPr>
          <w:rFonts w:ascii="Times New Roman" w:hAnsi="Times New Roman"/>
        </w:rPr>
        <w:t xml:space="preserve">grant </w:t>
      </w:r>
      <w:r w:rsidR="0020603F" w:rsidRPr="00FE38FA">
        <w:rPr>
          <w:rFonts w:ascii="Times New Roman" w:hAnsi="Times New Roman"/>
        </w:rPr>
        <w:t>for marketing or promotional purposes unrelated to recruitment of indi</w:t>
      </w:r>
      <w:r w:rsidR="00796265" w:rsidRPr="00FE38FA">
        <w:rPr>
          <w:rFonts w:ascii="Times New Roman" w:hAnsi="Times New Roman"/>
        </w:rPr>
        <w:t xml:space="preserve">viduals to be served under the </w:t>
      </w:r>
      <w:r w:rsidR="000D2DC6" w:rsidRPr="00FE38FA">
        <w:rPr>
          <w:rFonts w:ascii="Times New Roman" w:hAnsi="Times New Roman"/>
        </w:rPr>
        <w:t xml:space="preserve">grant </w:t>
      </w:r>
      <w:r w:rsidR="0020603F" w:rsidRPr="00FE38FA">
        <w:rPr>
          <w:rFonts w:ascii="Times New Roman" w:hAnsi="Times New Roman"/>
        </w:rPr>
        <w:t>is prohibited and may result in the loss of current funding or refusal for future funding.</w:t>
      </w:r>
    </w:p>
    <w:p w14:paraId="0573E835" w14:textId="77777777" w:rsidR="0020603F" w:rsidRPr="00FE38FA" w:rsidRDefault="0020603F" w:rsidP="006A24C6">
      <w:pPr>
        <w:spacing w:after="0" w:line="240" w:lineRule="auto"/>
        <w:ind w:left="720" w:hanging="720"/>
        <w:rPr>
          <w:rFonts w:ascii="Times New Roman" w:hAnsi="Times New Roman"/>
        </w:rPr>
      </w:pPr>
    </w:p>
    <w:p w14:paraId="4A9FFCD7" w14:textId="1C6FCD92" w:rsidR="0020603F" w:rsidRPr="00FE38FA" w:rsidRDefault="00354A83" w:rsidP="006A24C6">
      <w:pPr>
        <w:spacing w:after="0" w:line="240" w:lineRule="auto"/>
        <w:ind w:left="720" w:hanging="720"/>
        <w:rPr>
          <w:rFonts w:ascii="Times New Roman" w:hAnsi="Times New Roman"/>
        </w:rPr>
      </w:pPr>
      <w:r w:rsidRPr="00FE38FA">
        <w:rPr>
          <w:rFonts w:ascii="Times New Roman" w:hAnsi="Times New Roman"/>
        </w:rPr>
        <w:t>3.4</w:t>
      </w:r>
      <w:r w:rsidR="002F1FD8" w:rsidRPr="00FE38FA">
        <w:rPr>
          <w:rFonts w:ascii="Times New Roman" w:hAnsi="Times New Roman"/>
        </w:rPr>
        <w:t>.10</w:t>
      </w:r>
      <w:r w:rsidR="0020603F" w:rsidRPr="00FE38FA">
        <w:rPr>
          <w:rFonts w:ascii="Times New Roman" w:hAnsi="Times New Roman"/>
        </w:rPr>
        <w:tab/>
        <w:t xml:space="preserve">As a condition of grant funding, all </w:t>
      </w:r>
      <w:r w:rsidR="000D2DC6" w:rsidRPr="00FE38FA">
        <w:rPr>
          <w:rFonts w:ascii="Times New Roman" w:hAnsi="Times New Roman"/>
        </w:rPr>
        <w:t>Strategic Industry Partnership</w:t>
      </w:r>
      <w:r w:rsidR="0020603F" w:rsidRPr="00FE38FA">
        <w:rPr>
          <w:rFonts w:ascii="Times New Roman" w:hAnsi="Times New Roman"/>
        </w:rPr>
        <w:t xml:space="preserve"> </w:t>
      </w:r>
      <w:r w:rsidR="00886C02" w:rsidRPr="00FE38FA">
        <w:rPr>
          <w:rFonts w:ascii="Times New Roman" w:hAnsi="Times New Roman"/>
        </w:rPr>
        <w:t>M</w:t>
      </w:r>
      <w:r w:rsidR="0020603F" w:rsidRPr="00FE38FA">
        <w:rPr>
          <w:rFonts w:ascii="Times New Roman" w:hAnsi="Times New Roman"/>
        </w:rPr>
        <w:t>embers must be willing to participate in any third-pa</w:t>
      </w:r>
      <w:r w:rsidR="008C1156" w:rsidRPr="00FE38FA">
        <w:rPr>
          <w:rFonts w:ascii="Times New Roman" w:hAnsi="Times New Roman"/>
        </w:rPr>
        <w:t xml:space="preserve">rty evaluation commissioned by </w:t>
      </w:r>
      <w:r w:rsidR="00D71EB0" w:rsidRPr="00FE38FA">
        <w:rPr>
          <w:rFonts w:ascii="Times New Roman" w:hAnsi="Times New Roman"/>
        </w:rPr>
        <w:t>Labor</w:t>
      </w:r>
      <w:r w:rsidR="0020603F" w:rsidRPr="00FE38FA">
        <w:rPr>
          <w:rFonts w:ascii="Times New Roman" w:hAnsi="Times New Roman"/>
        </w:rPr>
        <w:t>. Participa</w:t>
      </w:r>
      <w:r w:rsidRPr="00FE38FA">
        <w:rPr>
          <w:rFonts w:ascii="Times New Roman" w:hAnsi="Times New Roman"/>
        </w:rPr>
        <w:t>tion may include providing data and/or</w:t>
      </w:r>
      <w:r w:rsidR="0020603F" w:rsidRPr="00FE38FA">
        <w:rPr>
          <w:rFonts w:ascii="Times New Roman" w:hAnsi="Times New Roman"/>
        </w:rPr>
        <w:t xml:space="preserve"> participating in surveys and interviews</w:t>
      </w:r>
      <w:r w:rsidRPr="00FE38FA">
        <w:rPr>
          <w:rFonts w:ascii="Times New Roman" w:hAnsi="Times New Roman"/>
        </w:rPr>
        <w:t>.</w:t>
      </w:r>
      <w:r w:rsidR="005C56F8" w:rsidRPr="00FE38FA">
        <w:rPr>
          <w:rFonts w:ascii="Times New Roman" w:hAnsi="Times New Roman"/>
        </w:rPr>
        <w:t xml:space="preserve"> Evaluation is meant to measure and ensure program effectiveness and identify areas for improvement.</w:t>
      </w:r>
    </w:p>
    <w:p w14:paraId="76B397CC" w14:textId="77777777" w:rsidR="00421ED4" w:rsidRPr="00FE38FA" w:rsidRDefault="0020603F" w:rsidP="00421ED4">
      <w:pPr>
        <w:spacing w:after="0" w:line="240" w:lineRule="auto"/>
        <w:rPr>
          <w:rFonts w:ascii="Times New Roman" w:hAnsi="Times New Roman"/>
          <w:b/>
          <w:bCs/>
          <w:caps/>
          <w:sz w:val="28"/>
          <w:u w:val="single"/>
        </w:rPr>
      </w:pPr>
      <w:r w:rsidRPr="00FE38FA">
        <w:rPr>
          <w:rFonts w:ascii="Times New Roman" w:hAnsi="Times New Roman"/>
          <w:b/>
          <w:sz w:val="24"/>
          <w:u w:val="single"/>
        </w:rPr>
        <w:br w:type="page"/>
      </w:r>
      <w:bookmarkStart w:id="59" w:name="_Toc245522979"/>
      <w:bookmarkEnd w:id="47"/>
      <w:bookmarkEnd w:id="48"/>
      <w:bookmarkEnd w:id="49"/>
      <w:bookmarkEnd w:id="50"/>
      <w:r w:rsidR="00421ED4" w:rsidRPr="00FE38FA">
        <w:rPr>
          <w:rFonts w:ascii="Times New Roman" w:hAnsi="Times New Roman"/>
          <w:b/>
          <w:bCs/>
          <w:caps/>
          <w:sz w:val="28"/>
          <w:u w:val="single"/>
        </w:rPr>
        <w:lastRenderedPageBreak/>
        <w:t>SECTION 4 – PROPOSAL FORMAT</w:t>
      </w:r>
      <w:bookmarkEnd w:id="59"/>
    </w:p>
    <w:p w14:paraId="62D36930" w14:textId="77777777" w:rsidR="00421ED4" w:rsidRPr="00FE38FA" w:rsidRDefault="00421ED4" w:rsidP="00421ED4">
      <w:pPr>
        <w:spacing w:after="0" w:line="240" w:lineRule="auto"/>
        <w:rPr>
          <w:rFonts w:ascii="Times New Roman" w:hAnsi="Times New Roman"/>
        </w:rPr>
      </w:pPr>
    </w:p>
    <w:p w14:paraId="63774ED8" w14:textId="77777777" w:rsidR="00421ED4" w:rsidRPr="00FE38FA" w:rsidRDefault="00421ED4" w:rsidP="00421ED4">
      <w:pPr>
        <w:keepNext/>
        <w:pBdr>
          <w:top w:val="single" w:sz="4" w:space="1" w:color="auto"/>
          <w:left w:val="single" w:sz="4" w:space="4" w:color="auto"/>
          <w:bottom w:val="single" w:sz="4" w:space="1" w:color="auto"/>
          <w:right w:val="single" w:sz="4" w:space="4" w:color="auto"/>
        </w:pBdr>
        <w:shd w:val="clear" w:color="auto" w:fill="D9D9D9"/>
        <w:spacing w:after="0" w:line="240" w:lineRule="auto"/>
        <w:outlineLvl w:val="1"/>
        <w:rPr>
          <w:rFonts w:ascii="Times New Roman" w:hAnsi="Times New Roman"/>
          <w:b/>
          <w:bCs/>
          <w:sz w:val="24"/>
        </w:rPr>
      </w:pPr>
      <w:bookmarkStart w:id="60" w:name="_Toc239151326"/>
      <w:bookmarkStart w:id="61" w:name="_Toc83538622"/>
      <w:bookmarkStart w:id="62" w:name="_Toc83537715"/>
      <w:bookmarkStart w:id="63" w:name="_Toc77583125"/>
      <w:bookmarkStart w:id="64" w:name="_Toc245522980"/>
      <w:r w:rsidRPr="00FE38FA">
        <w:rPr>
          <w:rFonts w:ascii="Times New Roman" w:hAnsi="Times New Roman"/>
          <w:b/>
          <w:bCs/>
          <w:sz w:val="24"/>
        </w:rPr>
        <w:t>4.1</w:t>
      </w:r>
      <w:r w:rsidRPr="00FE38FA">
        <w:rPr>
          <w:rFonts w:ascii="Times New Roman" w:hAnsi="Times New Roman"/>
          <w:b/>
          <w:bCs/>
          <w:sz w:val="24"/>
        </w:rPr>
        <w:tab/>
      </w:r>
      <w:bookmarkEnd w:id="60"/>
      <w:bookmarkEnd w:id="61"/>
      <w:bookmarkEnd w:id="62"/>
      <w:bookmarkEnd w:id="63"/>
      <w:r w:rsidRPr="00FE38FA">
        <w:rPr>
          <w:rFonts w:ascii="Times New Roman" w:hAnsi="Times New Roman"/>
          <w:b/>
          <w:bCs/>
          <w:sz w:val="24"/>
        </w:rPr>
        <w:t>Grant Submission Requirements</w:t>
      </w:r>
      <w:bookmarkEnd w:id="64"/>
    </w:p>
    <w:p w14:paraId="7318B0B2" w14:textId="77777777" w:rsidR="00421ED4" w:rsidRPr="00FE38FA" w:rsidRDefault="00421ED4" w:rsidP="00421ED4">
      <w:pPr>
        <w:spacing w:after="0" w:line="240" w:lineRule="auto"/>
        <w:rPr>
          <w:rFonts w:ascii="Times New Roman" w:hAnsi="Times New Roman"/>
          <w:sz w:val="24"/>
        </w:rPr>
      </w:pPr>
    </w:p>
    <w:p w14:paraId="153FA303" w14:textId="77777777" w:rsidR="00421ED4" w:rsidRPr="00FE38FA" w:rsidRDefault="00421ED4" w:rsidP="00421ED4">
      <w:pPr>
        <w:spacing w:after="0" w:line="240" w:lineRule="auto"/>
        <w:rPr>
          <w:rFonts w:ascii="Times New Roman" w:hAnsi="Times New Roman"/>
        </w:rPr>
      </w:pPr>
      <w:r w:rsidRPr="00FE38FA">
        <w:rPr>
          <w:rFonts w:ascii="Times New Roman" w:hAnsi="Times New Roman"/>
        </w:rPr>
        <w:t xml:space="preserve">Proposals </w:t>
      </w:r>
      <w:r w:rsidRPr="00FE38FA">
        <w:rPr>
          <w:rFonts w:ascii="Times New Roman" w:hAnsi="Times New Roman"/>
          <w:i/>
        </w:rPr>
        <w:t>must</w:t>
      </w:r>
      <w:r w:rsidRPr="00FE38FA">
        <w:rPr>
          <w:rFonts w:ascii="Times New Roman" w:hAnsi="Times New Roman"/>
        </w:rPr>
        <w:t xml:space="preserve"> contain the following documents, with original signatures where indicated. </w:t>
      </w:r>
      <w:r w:rsidRPr="00FE38FA">
        <w:rPr>
          <w:rFonts w:ascii="Times New Roman" w:hAnsi="Times New Roman"/>
          <w:u w:val="single"/>
        </w:rPr>
        <w:t>Proposals that do not have all of these documents with original signatures where required will not be reviewed</w:t>
      </w:r>
      <w:r w:rsidRPr="00FE38FA">
        <w:rPr>
          <w:rFonts w:ascii="Times New Roman" w:hAnsi="Times New Roman"/>
        </w:rPr>
        <w:t>.</w:t>
      </w:r>
    </w:p>
    <w:p w14:paraId="455D77CA" w14:textId="77777777" w:rsidR="00421ED4" w:rsidRPr="00FE38FA" w:rsidRDefault="00421ED4" w:rsidP="00421ED4">
      <w:pPr>
        <w:spacing w:after="0" w:line="240" w:lineRule="auto"/>
        <w:rPr>
          <w:rFonts w:ascii="Times New Roman" w:hAnsi="Times New Roman"/>
          <w:b/>
        </w:rPr>
      </w:pPr>
    </w:p>
    <w:p w14:paraId="2DC96816" w14:textId="77777777" w:rsidR="00421ED4" w:rsidRPr="00FE38FA" w:rsidRDefault="00421ED4" w:rsidP="00421ED4">
      <w:pPr>
        <w:spacing w:after="0" w:line="240" w:lineRule="auto"/>
        <w:rPr>
          <w:rFonts w:ascii="Times New Roman" w:hAnsi="Times New Roman"/>
        </w:rPr>
      </w:pPr>
      <w:r w:rsidRPr="00FE38FA">
        <w:rPr>
          <w:rFonts w:ascii="Times New Roman" w:hAnsi="Times New Roman"/>
        </w:rPr>
        <w:t>4.1.1</w:t>
      </w:r>
      <w:r w:rsidRPr="00FE38FA">
        <w:rPr>
          <w:rFonts w:ascii="Times New Roman" w:hAnsi="Times New Roman"/>
        </w:rPr>
        <w:tab/>
      </w:r>
      <w:r w:rsidRPr="00FE38FA">
        <w:rPr>
          <w:rFonts w:ascii="Times New Roman" w:hAnsi="Times New Roman"/>
          <w:u w:val="single"/>
        </w:rPr>
        <w:t>Proposal Cover Page</w:t>
      </w:r>
    </w:p>
    <w:p w14:paraId="22AAD675" w14:textId="77777777" w:rsidR="00421ED4" w:rsidRPr="00FE38FA" w:rsidRDefault="00421ED4" w:rsidP="00734CE0">
      <w:pPr>
        <w:numPr>
          <w:ilvl w:val="0"/>
          <w:numId w:val="23"/>
        </w:numPr>
        <w:spacing w:after="0" w:line="240" w:lineRule="auto"/>
        <w:rPr>
          <w:rFonts w:ascii="Times New Roman" w:hAnsi="Times New Roman"/>
        </w:rPr>
      </w:pPr>
      <w:r w:rsidRPr="00FE38FA">
        <w:rPr>
          <w:rFonts w:ascii="Times New Roman" w:hAnsi="Times New Roman"/>
        </w:rPr>
        <w:t xml:space="preserve">Submit one cover page </w:t>
      </w:r>
    </w:p>
    <w:p w14:paraId="0EF1FE67" w14:textId="77777777" w:rsidR="00421ED4" w:rsidRPr="00FE38FA" w:rsidRDefault="00421ED4" w:rsidP="00734CE0">
      <w:pPr>
        <w:numPr>
          <w:ilvl w:val="0"/>
          <w:numId w:val="23"/>
        </w:numPr>
        <w:spacing w:after="0" w:line="240" w:lineRule="auto"/>
        <w:rPr>
          <w:rFonts w:ascii="Times New Roman" w:hAnsi="Times New Roman"/>
        </w:rPr>
      </w:pPr>
      <w:r w:rsidRPr="00FE38FA">
        <w:rPr>
          <w:rFonts w:ascii="Times New Roman" w:hAnsi="Times New Roman"/>
        </w:rPr>
        <w:t xml:space="preserve">Include all requested information </w:t>
      </w:r>
    </w:p>
    <w:p w14:paraId="74B97C39" w14:textId="77777777" w:rsidR="00421ED4" w:rsidRPr="00FE38FA" w:rsidRDefault="00421ED4" w:rsidP="00734CE0">
      <w:pPr>
        <w:numPr>
          <w:ilvl w:val="0"/>
          <w:numId w:val="23"/>
        </w:numPr>
        <w:spacing w:after="0" w:line="240" w:lineRule="auto"/>
        <w:rPr>
          <w:rFonts w:ascii="Times New Roman" w:hAnsi="Times New Roman"/>
        </w:rPr>
      </w:pPr>
      <w:r w:rsidRPr="00FE38FA">
        <w:rPr>
          <w:rFonts w:ascii="Times New Roman" w:hAnsi="Times New Roman"/>
        </w:rPr>
        <w:t xml:space="preserve">See form at </w:t>
      </w:r>
      <w:r w:rsidRPr="00FE38FA">
        <w:rPr>
          <w:rFonts w:ascii="Times New Roman" w:hAnsi="Times New Roman"/>
          <w:b/>
        </w:rPr>
        <w:t>Appendix A</w:t>
      </w:r>
      <w:r w:rsidRPr="00FE38FA">
        <w:rPr>
          <w:rFonts w:ascii="Times New Roman" w:hAnsi="Times New Roman"/>
        </w:rPr>
        <w:t xml:space="preserve">  </w:t>
      </w:r>
    </w:p>
    <w:p w14:paraId="0ADF8980" w14:textId="77777777" w:rsidR="00421ED4" w:rsidRPr="00FE38FA" w:rsidRDefault="00421ED4" w:rsidP="00421ED4">
      <w:pPr>
        <w:spacing w:after="0" w:line="240" w:lineRule="auto"/>
        <w:rPr>
          <w:rFonts w:ascii="Times New Roman" w:hAnsi="Times New Roman"/>
        </w:rPr>
      </w:pPr>
    </w:p>
    <w:p w14:paraId="3CAAB177" w14:textId="77777777" w:rsidR="00421ED4" w:rsidRPr="00FE38FA" w:rsidRDefault="00421ED4" w:rsidP="00734CE0">
      <w:pPr>
        <w:numPr>
          <w:ilvl w:val="2"/>
          <w:numId w:val="24"/>
        </w:numPr>
        <w:spacing w:after="0" w:line="240" w:lineRule="auto"/>
        <w:rPr>
          <w:rFonts w:ascii="Times New Roman" w:hAnsi="Times New Roman"/>
        </w:rPr>
      </w:pPr>
      <w:r w:rsidRPr="00FE38FA">
        <w:rPr>
          <w:rFonts w:ascii="Times New Roman" w:hAnsi="Times New Roman"/>
          <w:u w:val="single"/>
        </w:rPr>
        <w:t xml:space="preserve">Letter of Application </w:t>
      </w:r>
      <w:r w:rsidRPr="00FE38FA">
        <w:rPr>
          <w:rFonts w:ascii="Times New Roman" w:hAnsi="Times New Roman"/>
        </w:rPr>
        <w:t xml:space="preserve"> </w:t>
      </w:r>
    </w:p>
    <w:p w14:paraId="7B670462" w14:textId="77777777" w:rsidR="00421ED4" w:rsidRPr="00FE38FA" w:rsidRDefault="00421ED4" w:rsidP="00734CE0">
      <w:pPr>
        <w:numPr>
          <w:ilvl w:val="0"/>
          <w:numId w:val="25"/>
        </w:numPr>
        <w:spacing w:after="0" w:line="240" w:lineRule="auto"/>
        <w:rPr>
          <w:rFonts w:ascii="Times New Roman" w:hAnsi="Times New Roman"/>
        </w:rPr>
      </w:pPr>
      <w:r w:rsidRPr="00FE38FA">
        <w:rPr>
          <w:rFonts w:ascii="Times New Roman" w:hAnsi="Times New Roman"/>
        </w:rPr>
        <w:t>A letter of application signed by an individual who is authorized to commit the applicants to the requireme</w:t>
      </w:r>
      <w:r w:rsidR="00D83DE1" w:rsidRPr="00FE38FA">
        <w:rPr>
          <w:rFonts w:ascii="Times New Roman" w:hAnsi="Times New Roman"/>
        </w:rPr>
        <w:t>nts stated in this Solicitation</w:t>
      </w:r>
    </w:p>
    <w:p w14:paraId="3A2021DB" w14:textId="77777777" w:rsidR="00421ED4" w:rsidRPr="00FE38FA" w:rsidRDefault="00421ED4" w:rsidP="00421ED4">
      <w:pPr>
        <w:spacing w:after="0" w:line="240" w:lineRule="auto"/>
        <w:rPr>
          <w:rFonts w:ascii="Times New Roman" w:hAnsi="Times New Roman"/>
        </w:rPr>
      </w:pPr>
    </w:p>
    <w:p w14:paraId="7DBFAAF1" w14:textId="77777777" w:rsidR="00421ED4" w:rsidRPr="00FE38FA" w:rsidRDefault="00421ED4" w:rsidP="00734CE0">
      <w:pPr>
        <w:pStyle w:val="ListParagraph"/>
        <w:numPr>
          <w:ilvl w:val="2"/>
          <w:numId w:val="24"/>
        </w:numPr>
        <w:rPr>
          <w:sz w:val="22"/>
          <w:szCs w:val="22"/>
        </w:rPr>
      </w:pPr>
      <w:r w:rsidRPr="00FE38FA">
        <w:rPr>
          <w:sz w:val="22"/>
          <w:szCs w:val="22"/>
          <w:u w:val="single"/>
        </w:rPr>
        <w:t>Table of Contents</w:t>
      </w:r>
    </w:p>
    <w:p w14:paraId="3D0DDE54" w14:textId="77777777" w:rsidR="00421ED4" w:rsidRPr="00FE38FA" w:rsidRDefault="00421ED4" w:rsidP="00421ED4">
      <w:pPr>
        <w:spacing w:after="0" w:line="240" w:lineRule="auto"/>
        <w:rPr>
          <w:rFonts w:ascii="Times New Roman" w:hAnsi="Times New Roman"/>
        </w:rPr>
      </w:pPr>
    </w:p>
    <w:p w14:paraId="5817233E" w14:textId="77777777" w:rsidR="00421ED4" w:rsidRPr="00FE38FA" w:rsidRDefault="00421ED4" w:rsidP="00421ED4">
      <w:pPr>
        <w:spacing w:after="0" w:line="240" w:lineRule="auto"/>
        <w:rPr>
          <w:rFonts w:ascii="Times New Roman" w:hAnsi="Times New Roman"/>
        </w:rPr>
      </w:pPr>
      <w:r w:rsidRPr="00FE38FA">
        <w:rPr>
          <w:rFonts w:ascii="Times New Roman" w:hAnsi="Times New Roman"/>
        </w:rPr>
        <w:t>4.1.4</w:t>
      </w:r>
      <w:r w:rsidRPr="00FE38FA">
        <w:rPr>
          <w:rFonts w:ascii="Times New Roman" w:hAnsi="Times New Roman"/>
        </w:rPr>
        <w:tab/>
      </w:r>
      <w:r w:rsidRPr="00FE38FA">
        <w:rPr>
          <w:rFonts w:ascii="Times New Roman" w:hAnsi="Times New Roman"/>
          <w:u w:val="single"/>
        </w:rPr>
        <w:t>Executive Summary</w:t>
      </w:r>
      <w:r w:rsidRPr="00FE38FA">
        <w:rPr>
          <w:rFonts w:ascii="Times New Roman" w:hAnsi="Times New Roman"/>
        </w:rPr>
        <w:t xml:space="preserve"> </w:t>
      </w:r>
    </w:p>
    <w:p w14:paraId="0AAFDC7D" w14:textId="77777777" w:rsidR="00421ED4" w:rsidRPr="00FE38FA" w:rsidRDefault="00421ED4" w:rsidP="00734CE0">
      <w:pPr>
        <w:numPr>
          <w:ilvl w:val="0"/>
          <w:numId w:val="26"/>
        </w:numPr>
        <w:spacing w:after="0" w:line="240" w:lineRule="auto"/>
        <w:rPr>
          <w:rFonts w:ascii="Times New Roman" w:hAnsi="Times New Roman"/>
        </w:rPr>
      </w:pPr>
      <w:r w:rsidRPr="00FE38FA">
        <w:rPr>
          <w:rFonts w:ascii="Times New Roman" w:hAnsi="Times New Roman"/>
        </w:rPr>
        <w:t>A clear and concise outline of the Proposal that should not exceed one page.</w:t>
      </w:r>
    </w:p>
    <w:p w14:paraId="17AA6E85" w14:textId="77777777" w:rsidR="00421ED4" w:rsidRPr="00FE38FA" w:rsidRDefault="00421ED4" w:rsidP="00421ED4">
      <w:pPr>
        <w:spacing w:after="0" w:line="240" w:lineRule="auto"/>
        <w:rPr>
          <w:rFonts w:ascii="Times New Roman" w:hAnsi="Times New Roman"/>
        </w:rPr>
      </w:pPr>
    </w:p>
    <w:p w14:paraId="005EA642" w14:textId="77777777" w:rsidR="00421ED4" w:rsidRPr="00FE38FA" w:rsidRDefault="00421ED4" w:rsidP="00734CE0">
      <w:pPr>
        <w:pStyle w:val="ListParagraph"/>
        <w:numPr>
          <w:ilvl w:val="2"/>
          <w:numId w:val="37"/>
        </w:numPr>
        <w:rPr>
          <w:sz w:val="22"/>
          <w:szCs w:val="22"/>
          <w:u w:val="single"/>
        </w:rPr>
      </w:pPr>
      <w:r w:rsidRPr="00FE38FA">
        <w:rPr>
          <w:sz w:val="22"/>
          <w:szCs w:val="22"/>
          <w:u w:val="single"/>
        </w:rPr>
        <w:t>Proposal Narrative</w:t>
      </w:r>
    </w:p>
    <w:p w14:paraId="4A1CDF75" w14:textId="77777777" w:rsidR="00421ED4" w:rsidRPr="00FE38FA" w:rsidRDefault="00421ED4" w:rsidP="00734CE0">
      <w:pPr>
        <w:numPr>
          <w:ilvl w:val="0"/>
          <w:numId w:val="26"/>
        </w:numPr>
        <w:spacing w:after="0" w:line="240" w:lineRule="auto"/>
        <w:rPr>
          <w:rFonts w:ascii="Times New Roman" w:hAnsi="Times New Roman"/>
        </w:rPr>
      </w:pPr>
      <w:r w:rsidRPr="00FE38FA">
        <w:rPr>
          <w:rFonts w:ascii="Times New Roman" w:hAnsi="Times New Roman"/>
        </w:rPr>
        <w:t xml:space="preserve">A description of the need for an Implementation Grant, as well as a detailed description of required elements, as delineated in </w:t>
      </w:r>
      <w:r w:rsidRPr="00FE38FA">
        <w:rPr>
          <w:rFonts w:ascii="Times New Roman" w:hAnsi="Times New Roman"/>
          <w:b/>
        </w:rPr>
        <w:t>Appendix B</w:t>
      </w:r>
      <w:r w:rsidRPr="00FE38FA">
        <w:rPr>
          <w:rFonts w:ascii="Times New Roman" w:hAnsi="Times New Roman"/>
        </w:rPr>
        <w:t>.</w:t>
      </w:r>
    </w:p>
    <w:p w14:paraId="50B56F29" w14:textId="77777777" w:rsidR="00421ED4" w:rsidRPr="00FE38FA" w:rsidRDefault="00421ED4" w:rsidP="00421ED4">
      <w:pPr>
        <w:spacing w:after="0" w:line="240" w:lineRule="auto"/>
        <w:ind w:left="1800"/>
        <w:rPr>
          <w:rFonts w:ascii="Times New Roman" w:hAnsi="Times New Roman"/>
        </w:rPr>
      </w:pPr>
    </w:p>
    <w:p w14:paraId="5B765015" w14:textId="77777777" w:rsidR="00421ED4" w:rsidRPr="00FE38FA" w:rsidRDefault="002D42D6" w:rsidP="00734CE0">
      <w:pPr>
        <w:pStyle w:val="ListParagraph"/>
        <w:numPr>
          <w:ilvl w:val="2"/>
          <w:numId w:val="37"/>
        </w:numPr>
        <w:rPr>
          <w:sz w:val="22"/>
          <w:szCs w:val="22"/>
        </w:rPr>
      </w:pPr>
      <w:r w:rsidRPr="00FE38FA">
        <w:rPr>
          <w:sz w:val="22"/>
          <w:szCs w:val="22"/>
          <w:u w:val="single"/>
        </w:rPr>
        <w:t xml:space="preserve">Proposal Narrative </w:t>
      </w:r>
      <w:r w:rsidR="00421ED4" w:rsidRPr="00FE38FA">
        <w:rPr>
          <w:sz w:val="22"/>
          <w:szCs w:val="22"/>
          <w:u w:val="single"/>
        </w:rPr>
        <w:t xml:space="preserve">Supporting Documents </w:t>
      </w:r>
    </w:p>
    <w:p w14:paraId="64EB2DD0" w14:textId="0DA3184B" w:rsidR="002D42D6" w:rsidRPr="00FE38FA" w:rsidRDefault="0015299E" w:rsidP="00734CE0">
      <w:pPr>
        <w:pStyle w:val="ListParagraph"/>
        <w:numPr>
          <w:ilvl w:val="0"/>
          <w:numId w:val="38"/>
        </w:numPr>
        <w:rPr>
          <w:sz w:val="22"/>
          <w:szCs w:val="22"/>
        </w:rPr>
      </w:pPr>
      <w:r w:rsidRPr="00FE38FA">
        <w:rPr>
          <w:sz w:val="22"/>
          <w:szCs w:val="22"/>
        </w:rPr>
        <w:t>Résumé</w:t>
      </w:r>
      <w:r w:rsidR="002D42D6" w:rsidRPr="00FE38FA">
        <w:rPr>
          <w:sz w:val="22"/>
          <w:szCs w:val="22"/>
        </w:rPr>
        <w:t>(s) of Project Manager and Key Personnel</w:t>
      </w:r>
    </w:p>
    <w:p w14:paraId="2D496BE4" w14:textId="77777777" w:rsidR="00421ED4" w:rsidRPr="00FE38FA" w:rsidRDefault="00421ED4" w:rsidP="00734CE0">
      <w:pPr>
        <w:pStyle w:val="ListParagraph"/>
        <w:numPr>
          <w:ilvl w:val="0"/>
          <w:numId w:val="38"/>
        </w:numPr>
        <w:rPr>
          <w:sz w:val="22"/>
          <w:szCs w:val="22"/>
        </w:rPr>
      </w:pPr>
      <w:r w:rsidRPr="00FE38FA">
        <w:rPr>
          <w:sz w:val="22"/>
          <w:szCs w:val="22"/>
        </w:rPr>
        <w:t>Data Source List (</w:t>
      </w:r>
      <w:r w:rsidRPr="00FE38FA">
        <w:rPr>
          <w:b/>
          <w:sz w:val="22"/>
          <w:szCs w:val="22"/>
        </w:rPr>
        <w:t xml:space="preserve">Appendix </w:t>
      </w:r>
      <w:r w:rsidR="00630CBD" w:rsidRPr="00FE38FA">
        <w:rPr>
          <w:b/>
          <w:sz w:val="22"/>
          <w:szCs w:val="22"/>
        </w:rPr>
        <w:t>C</w:t>
      </w:r>
      <w:r w:rsidRPr="00FE38FA">
        <w:rPr>
          <w:sz w:val="22"/>
          <w:szCs w:val="22"/>
        </w:rPr>
        <w:t>)</w:t>
      </w:r>
    </w:p>
    <w:p w14:paraId="74BCCFCF" w14:textId="77777777" w:rsidR="00421ED4" w:rsidRPr="00FE38FA" w:rsidRDefault="00421ED4" w:rsidP="00734CE0">
      <w:pPr>
        <w:pStyle w:val="ListParagraph"/>
        <w:numPr>
          <w:ilvl w:val="0"/>
          <w:numId w:val="38"/>
        </w:numPr>
        <w:rPr>
          <w:sz w:val="22"/>
          <w:szCs w:val="22"/>
        </w:rPr>
      </w:pPr>
      <w:r w:rsidRPr="00FE38FA">
        <w:rPr>
          <w:sz w:val="22"/>
          <w:szCs w:val="22"/>
        </w:rPr>
        <w:t>Workforce Training Module Overview (</w:t>
      </w:r>
      <w:r w:rsidRPr="00FE38FA">
        <w:rPr>
          <w:b/>
          <w:sz w:val="22"/>
          <w:szCs w:val="22"/>
        </w:rPr>
        <w:t xml:space="preserve">Appendix </w:t>
      </w:r>
      <w:r w:rsidR="00630CBD" w:rsidRPr="00FE38FA">
        <w:rPr>
          <w:b/>
          <w:sz w:val="22"/>
          <w:szCs w:val="22"/>
        </w:rPr>
        <w:t>E</w:t>
      </w:r>
      <w:r w:rsidRPr="00FE38FA">
        <w:rPr>
          <w:sz w:val="22"/>
          <w:szCs w:val="22"/>
        </w:rPr>
        <w:t>)</w:t>
      </w:r>
    </w:p>
    <w:p w14:paraId="0A7D2B11" w14:textId="77777777" w:rsidR="00D624FF" w:rsidRPr="00FE38FA" w:rsidRDefault="00D624FF" w:rsidP="00734CE0">
      <w:pPr>
        <w:pStyle w:val="ListParagraph"/>
        <w:numPr>
          <w:ilvl w:val="0"/>
          <w:numId w:val="38"/>
        </w:numPr>
        <w:rPr>
          <w:sz w:val="22"/>
          <w:szCs w:val="22"/>
        </w:rPr>
      </w:pPr>
      <w:r w:rsidRPr="00FE38FA">
        <w:rPr>
          <w:sz w:val="22"/>
          <w:szCs w:val="22"/>
        </w:rPr>
        <w:t>Workforce Training Module Template (</w:t>
      </w:r>
      <w:r w:rsidRPr="00FE38FA">
        <w:rPr>
          <w:b/>
          <w:sz w:val="22"/>
          <w:szCs w:val="22"/>
        </w:rPr>
        <w:t>Appendix F</w:t>
      </w:r>
      <w:r w:rsidRPr="00FE38FA">
        <w:rPr>
          <w:sz w:val="22"/>
          <w:szCs w:val="22"/>
        </w:rPr>
        <w:t>)</w:t>
      </w:r>
    </w:p>
    <w:p w14:paraId="7EE9F02E" w14:textId="77777777" w:rsidR="00DE3E13" w:rsidRPr="00FE38FA" w:rsidRDefault="00DE3E13" w:rsidP="00734CE0">
      <w:pPr>
        <w:pStyle w:val="ListParagraph"/>
        <w:numPr>
          <w:ilvl w:val="0"/>
          <w:numId w:val="38"/>
        </w:numPr>
        <w:rPr>
          <w:sz w:val="22"/>
          <w:szCs w:val="22"/>
        </w:rPr>
      </w:pPr>
      <w:r w:rsidRPr="00FE38FA">
        <w:rPr>
          <w:sz w:val="22"/>
          <w:szCs w:val="22"/>
        </w:rPr>
        <w:t>Documentation of any necessary training approval and/or exemption from approval</w:t>
      </w:r>
    </w:p>
    <w:p w14:paraId="6FB02013" w14:textId="0EF96216" w:rsidR="00DE3E13" w:rsidRPr="00FE38FA" w:rsidRDefault="0015299E" w:rsidP="00734CE0">
      <w:pPr>
        <w:pStyle w:val="ListParagraph"/>
        <w:numPr>
          <w:ilvl w:val="0"/>
          <w:numId w:val="38"/>
        </w:numPr>
        <w:rPr>
          <w:sz w:val="22"/>
          <w:szCs w:val="22"/>
        </w:rPr>
      </w:pPr>
      <w:r w:rsidRPr="00FE38FA">
        <w:rPr>
          <w:sz w:val="22"/>
          <w:szCs w:val="22"/>
        </w:rPr>
        <w:t>Résumé</w:t>
      </w:r>
      <w:r w:rsidR="00DE3E13" w:rsidRPr="00FE38FA">
        <w:rPr>
          <w:sz w:val="22"/>
          <w:szCs w:val="22"/>
        </w:rPr>
        <w:t xml:space="preserve">(s) of any Faculty or Training Providers </w:t>
      </w:r>
    </w:p>
    <w:p w14:paraId="52CB7369" w14:textId="77777777" w:rsidR="00421ED4" w:rsidRPr="00FE38FA" w:rsidRDefault="00421ED4" w:rsidP="00734CE0">
      <w:pPr>
        <w:pStyle w:val="ListParagraph"/>
        <w:numPr>
          <w:ilvl w:val="0"/>
          <w:numId w:val="38"/>
        </w:numPr>
        <w:rPr>
          <w:sz w:val="22"/>
          <w:szCs w:val="22"/>
        </w:rPr>
      </w:pPr>
      <w:r w:rsidRPr="00FE38FA">
        <w:rPr>
          <w:sz w:val="22"/>
          <w:szCs w:val="22"/>
        </w:rPr>
        <w:t>P</w:t>
      </w:r>
      <w:r w:rsidR="00DE3E13" w:rsidRPr="00FE38FA">
        <w:rPr>
          <w:sz w:val="22"/>
          <w:szCs w:val="22"/>
        </w:rPr>
        <w:t xml:space="preserve">articipant </w:t>
      </w:r>
      <w:r w:rsidR="00B9775D" w:rsidRPr="00FE38FA">
        <w:rPr>
          <w:sz w:val="22"/>
          <w:szCs w:val="22"/>
        </w:rPr>
        <w:t xml:space="preserve">Management </w:t>
      </w:r>
      <w:r w:rsidRPr="00FE38FA">
        <w:rPr>
          <w:sz w:val="22"/>
          <w:szCs w:val="22"/>
        </w:rPr>
        <w:t>Template (</w:t>
      </w:r>
      <w:r w:rsidRPr="00FE38FA">
        <w:rPr>
          <w:b/>
          <w:sz w:val="22"/>
          <w:szCs w:val="22"/>
        </w:rPr>
        <w:t xml:space="preserve">Appendix </w:t>
      </w:r>
      <w:r w:rsidR="00630CBD" w:rsidRPr="00FE38FA">
        <w:rPr>
          <w:b/>
          <w:sz w:val="22"/>
          <w:szCs w:val="22"/>
        </w:rPr>
        <w:t>G</w:t>
      </w:r>
      <w:r w:rsidRPr="00FE38FA">
        <w:rPr>
          <w:sz w:val="22"/>
          <w:szCs w:val="22"/>
        </w:rPr>
        <w:t>)</w:t>
      </w:r>
    </w:p>
    <w:p w14:paraId="62175C62" w14:textId="77777777" w:rsidR="00421ED4" w:rsidRPr="00FE38FA" w:rsidRDefault="00D624FF" w:rsidP="00734CE0">
      <w:pPr>
        <w:pStyle w:val="ListParagraph"/>
        <w:numPr>
          <w:ilvl w:val="0"/>
          <w:numId w:val="38"/>
        </w:numPr>
        <w:rPr>
          <w:sz w:val="22"/>
          <w:szCs w:val="22"/>
        </w:rPr>
      </w:pPr>
      <w:r w:rsidRPr="00FE38FA">
        <w:rPr>
          <w:sz w:val="22"/>
          <w:szCs w:val="22"/>
        </w:rPr>
        <w:t>Budget Summary and Narrative Form (</w:t>
      </w:r>
      <w:r w:rsidRPr="00FE38FA">
        <w:rPr>
          <w:b/>
          <w:sz w:val="22"/>
          <w:szCs w:val="22"/>
        </w:rPr>
        <w:t xml:space="preserve">Appendix </w:t>
      </w:r>
      <w:r w:rsidR="00630CBD" w:rsidRPr="00FE38FA">
        <w:rPr>
          <w:b/>
          <w:sz w:val="22"/>
          <w:szCs w:val="22"/>
        </w:rPr>
        <w:t>H</w:t>
      </w:r>
      <w:r w:rsidR="00421ED4" w:rsidRPr="00FE38FA">
        <w:rPr>
          <w:sz w:val="22"/>
          <w:szCs w:val="22"/>
        </w:rPr>
        <w:t>)</w:t>
      </w:r>
    </w:p>
    <w:p w14:paraId="35400241" w14:textId="77777777" w:rsidR="00421ED4" w:rsidRPr="00FE38FA" w:rsidRDefault="00421ED4" w:rsidP="00421ED4">
      <w:pPr>
        <w:spacing w:after="0" w:line="240" w:lineRule="auto"/>
        <w:ind w:left="1080"/>
        <w:rPr>
          <w:rFonts w:ascii="Times New Roman" w:hAnsi="Times New Roman"/>
        </w:rPr>
      </w:pPr>
    </w:p>
    <w:p w14:paraId="73A34B9B" w14:textId="77777777" w:rsidR="002D42D6" w:rsidRPr="00FE38FA" w:rsidRDefault="002D42D6" w:rsidP="00734CE0">
      <w:pPr>
        <w:pStyle w:val="ListParagraph"/>
        <w:numPr>
          <w:ilvl w:val="2"/>
          <w:numId w:val="37"/>
        </w:numPr>
        <w:rPr>
          <w:sz w:val="22"/>
          <w:szCs w:val="22"/>
          <w:u w:val="single"/>
        </w:rPr>
      </w:pPr>
      <w:r w:rsidRPr="00FE38FA">
        <w:rPr>
          <w:sz w:val="22"/>
          <w:szCs w:val="22"/>
          <w:u w:val="single"/>
        </w:rPr>
        <w:t xml:space="preserve">Information </w:t>
      </w:r>
      <w:r w:rsidR="00B17A38" w:rsidRPr="00FE38FA">
        <w:rPr>
          <w:sz w:val="22"/>
          <w:szCs w:val="22"/>
          <w:u w:val="single"/>
        </w:rPr>
        <w:t xml:space="preserve">and Documentation </w:t>
      </w:r>
      <w:r w:rsidRPr="00FE38FA">
        <w:rPr>
          <w:sz w:val="22"/>
          <w:szCs w:val="22"/>
          <w:u w:val="single"/>
        </w:rPr>
        <w:t>Required of all Strategic Industry Partnership Members</w:t>
      </w:r>
    </w:p>
    <w:p w14:paraId="5A986AE6" w14:textId="77777777" w:rsidR="002D42D6" w:rsidRPr="00FE38FA" w:rsidRDefault="002D42D6" w:rsidP="00734CE0">
      <w:pPr>
        <w:pStyle w:val="ListParagraph"/>
        <w:numPr>
          <w:ilvl w:val="0"/>
          <w:numId w:val="26"/>
        </w:numPr>
        <w:rPr>
          <w:sz w:val="22"/>
          <w:szCs w:val="22"/>
        </w:rPr>
      </w:pPr>
      <w:r w:rsidRPr="00FE38FA">
        <w:rPr>
          <w:sz w:val="22"/>
          <w:szCs w:val="22"/>
        </w:rPr>
        <w:t>All Strategic Industry Partnership Members</w:t>
      </w:r>
    </w:p>
    <w:p w14:paraId="2449E17B" w14:textId="77777777" w:rsidR="002D42D6" w:rsidRPr="00FE38FA" w:rsidRDefault="002D42D6" w:rsidP="00734CE0">
      <w:pPr>
        <w:numPr>
          <w:ilvl w:val="1"/>
          <w:numId w:val="28"/>
        </w:numPr>
        <w:spacing w:after="0" w:line="240" w:lineRule="auto"/>
        <w:rPr>
          <w:rFonts w:ascii="Times New Roman" w:hAnsi="Times New Roman"/>
        </w:rPr>
      </w:pPr>
      <w:r w:rsidRPr="00FE38FA">
        <w:rPr>
          <w:rFonts w:ascii="Times New Roman" w:hAnsi="Times New Roman"/>
        </w:rPr>
        <w:t>Information required in Strategic Industry Partnership Membership</w:t>
      </w:r>
      <w:r w:rsidR="00B17A38" w:rsidRPr="00FE38FA">
        <w:rPr>
          <w:rFonts w:ascii="Times New Roman" w:hAnsi="Times New Roman"/>
        </w:rPr>
        <w:t xml:space="preserve"> List</w:t>
      </w:r>
      <w:r w:rsidRPr="00FE38FA">
        <w:rPr>
          <w:rFonts w:ascii="Times New Roman" w:hAnsi="Times New Roman"/>
        </w:rPr>
        <w:t xml:space="preserve"> (</w:t>
      </w:r>
      <w:r w:rsidRPr="00FE38FA">
        <w:rPr>
          <w:rFonts w:ascii="Times New Roman" w:hAnsi="Times New Roman"/>
          <w:b/>
        </w:rPr>
        <w:t xml:space="preserve">Appendix </w:t>
      </w:r>
      <w:r w:rsidR="00630CBD" w:rsidRPr="00FE38FA">
        <w:rPr>
          <w:rFonts w:ascii="Times New Roman" w:hAnsi="Times New Roman"/>
          <w:b/>
        </w:rPr>
        <w:t>D</w:t>
      </w:r>
      <w:r w:rsidRPr="00FE38FA">
        <w:rPr>
          <w:rFonts w:ascii="Times New Roman" w:hAnsi="Times New Roman"/>
          <w:b/>
        </w:rPr>
        <w:t>, Tab 1</w:t>
      </w:r>
      <w:r w:rsidRPr="00FE38FA">
        <w:rPr>
          <w:rFonts w:ascii="Times New Roman" w:hAnsi="Times New Roman"/>
        </w:rPr>
        <w:t>)</w:t>
      </w:r>
    </w:p>
    <w:p w14:paraId="415C030D" w14:textId="77777777" w:rsidR="002D42D6" w:rsidRPr="00FE38FA" w:rsidRDefault="002D42D6" w:rsidP="00734CE0">
      <w:pPr>
        <w:numPr>
          <w:ilvl w:val="1"/>
          <w:numId w:val="28"/>
        </w:numPr>
        <w:spacing w:after="0" w:line="240" w:lineRule="auto"/>
        <w:rPr>
          <w:rFonts w:ascii="Times New Roman" w:hAnsi="Times New Roman"/>
        </w:rPr>
      </w:pPr>
      <w:r w:rsidRPr="00FE38FA">
        <w:rPr>
          <w:rFonts w:ascii="Times New Roman" w:hAnsi="Times New Roman"/>
        </w:rPr>
        <w:t xml:space="preserve">Letters of Commitment </w:t>
      </w:r>
      <w:r w:rsidR="00D624FF" w:rsidRPr="00FE38FA">
        <w:rPr>
          <w:rFonts w:ascii="Times New Roman" w:hAnsi="Times New Roman"/>
        </w:rPr>
        <w:t>(</w:t>
      </w:r>
      <w:r w:rsidR="00D624FF" w:rsidRPr="00FE38FA">
        <w:rPr>
          <w:rFonts w:ascii="Times New Roman" w:hAnsi="Times New Roman"/>
          <w:b/>
        </w:rPr>
        <w:t>S</w:t>
      </w:r>
      <w:r w:rsidRPr="00FE38FA">
        <w:rPr>
          <w:rFonts w:ascii="Times New Roman" w:hAnsi="Times New Roman"/>
          <w:b/>
        </w:rPr>
        <w:t>ee Sec. 3.2.3</w:t>
      </w:r>
      <w:r w:rsidRPr="00FE38FA">
        <w:rPr>
          <w:rFonts w:ascii="Times New Roman" w:hAnsi="Times New Roman"/>
        </w:rPr>
        <w:t>)</w:t>
      </w:r>
    </w:p>
    <w:p w14:paraId="01EDDBA0" w14:textId="77777777" w:rsidR="002D42D6" w:rsidRPr="00FE38FA" w:rsidRDefault="002D42D6" w:rsidP="00734CE0">
      <w:pPr>
        <w:numPr>
          <w:ilvl w:val="0"/>
          <w:numId w:val="28"/>
        </w:numPr>
        <w:spacing w:after="0" w:line="240" w:lineRule="auto"/>
        <w:rPr>
          <w:rFonts w:ascii="Times New Roman" w:hAnsi="Times New Roman"/>
        </w:rPr>
      </w:pPr>
      <w:r w:rsidRPr="00FE38FA">
        <w:rPr>
          <w:rFonts w:ascii="Times New Roman" w:hAnsi="Times New Roman"/>
        </w:rPr>
        <w:t>Lead Applicant</w:t>
      </w:r>
      <w:r w:rsidR="00B17A38" w:rsidRPr="00FE38FA">
        <w:rPr>
          <w:rFonts w:ascii="Times New Roman" w:hAnsi="Times New Roman"/>
        </w:rPr>
        <w:t xml:space="preserve"> </w:t>
      </w:r>
    </w:p>
    <w:p w14:paraId="1D0F2AB2" w14:textId="77777777" w:rsidR="002D42D6" w:rsidRPr="00FE38FA" w:rsidRDefault="002D42D6" w:rsidP="00734CE0">
      <w:pPr>
        <w:numPr>
          <w:ilvl w:val="1"/>
          <w:numId w:val="28"/>
        </w:numPr>
        <w:spacing w:after="0" w:line="240" w:lineRule="auto"/>
        <w:rPr>
          <w:rFonts w:ascii="Times New Roman" w:hAnsi="Times New Roman"/>
        </w:rPr>
      </w:pPr>
      <w:r w:rsidRPr="00FE38FA">
        <w:rPr>
          <w:rFonts w:ascii="Times New Roman" w:hAnsi="Times New Roman"/>
        </w:rPr>
        <w:t>Certificate of Good Standing (where applicable)</w:t>
      </w:r>
    </w:p>
    <w:p w14:paraId="69E5B087" w14:textId="77777777" w:rsidR="002D42D6" w:rsidRPr="00FE38FA" w:rsidRDefault="002D42D6" w:rsidP="00734CE0">
      <w:pPr>
        <w:numPr>
          <w:ilvl w:val="1"/>
          <w:numId w:val="28"/>
        </w:numPr>
        <w:spacing w:after="0" w:line="240" w:lineRule="auto"/>
        <w:rPr>
          <w:rFonts w:ascii="Times New Roman" w:hAnsi="Times New Roman"/>
        </w:rPr>
      </w:pPr>
      <w:r w:rsidRPr="00FE38FA">
        <w:rPr>
          <w:rFonts w:ascii="Times New Roman" w:hAnsi="Times New Roman"/>
        </w:rPr>
        <w:t>The most recent two years’ Audited, Reviewed or Compiled Financial Statements</w:t>
      </w:r>
    </w:p>
    <w:p w14:paraId="2BB20EED" w14:textId="77777777" w:rsidR="002D42D6" w:rsidRPr="00FE38FA" w:rsidRDefault="002D42D6" w:rsidP="00734CE0">
      <w:pPr>
        <w:numPr>
          <w:ilvl w:val="1"/>
          <w:numId w:val="28"/>
        </w:numPr>
        <w:spacing w:after="0" w:line="240" w:lineRule="auto"/>
        <w:rPr>
          <w:rFonts w:ascii="Times New Roman" w:hAnsi="Times New Roman"/>
        </w:rPr>
      </w:pPr>
      <w:r w:rsidRPr="00FE38FA">
        <w:rPr>
          <w:rFonts w:ascii="Times New Roman" w:hAnsi="Times New Roman"/>
        </w:rPr>
        <w:t>Federal Tax ID Number</w:t>
      </w:r>
    </w:p>
    <w:p w14:paraId="68F35271" w14:textId="77777777" w:rsidR="002D42D6" w:rsidRPr="00FE38FA" w:rsidRDefault="002D42D6" w:rsidP="00734CE0">
      <w:pPr>
        <w:numPr>
          <w:ilvl w:val="0"/>
          <w:numId w:val="28"/>
        </w:numPr>
        <w:spacing w:after="0" w:line="240" w:lineRule="auto"/>
        <w:rPr>
          <w:rFonts w:ascii="Times New Roman" w:hAnsi="Times New Roman"/>
        </w:rPr>
      </w:pPr>
      <w:r w:rsidRPr="00FE38FA">
        <w:rPr>
          <w:rFonts w:ascii="Times New Roman" w:hAnsi="Times New Roman"/>
        </w:rPr>
        <w:t>Subgrantee</w:t>
      </w:r>
      <w:r w:rsidR="00B17A38" w:rsidRPr="00FE38FA">
        <w:rPr>
          <w:rFonts w:ascii="Times New Roman" w:hAnsi="Times New Roman"/>
        </w:rPr>
        <w:t>s</w:t>
      </w:r>
    </w:p>
    <w:p w14:paraId="59AEA9AB" w14:textId="77777777" w:rsidR="00B17A38" w:rsidRPr="00FE38FA" w:rsidRDefault="00B17A38" w:rsidP="00734CE0">
      <w:pPr>
        <w:numPr>
          <w:ilvl w:val="1"/>
          <w:numId w:val="28"/>
        </w:numPr>
        <w:spacing w:after="0" w:line="240" w:lineRule="auto"/>
        <w:rPr>
          <w:rFonts w:ascii="Times New Roman" w:hAnsi="Times New Roman"/>
        </w:rPr>
      </w:pPr>
      <w:r w:rsidRPr="00FE38FA">
        <w:rPr>
          <w:rFonts w:ascii="Times New Roman" w:hAnsi="Times New Roman"/>
        </w:rPr>
        <w:t xml:space="preserve">Information required in Subgrantee Information List (Appendix </w:t>
      </w:r>
      <w:r w:rsidR="00630CBD" w:rsidRPr="00FE38FA">
        <w:rPr>
          <w:rFonts w:ascii="Times New Roman" w:hAnsi="Times New Roman"/>
        </w:rPr>
        <w:t>D</w:t>
      </w:r>
      <w:r w:rsidRPr="00FE38FA">
        <w:rPr>
          <w:rFonts w:ascii="Times New Roman" w:hAnsi="Times New Roman"/>
        </w:rPr>
        <w:t>, Tab 2)</w:t>
      </w:r>
    </w:p>
    <w:p w14:paraId="1CAFDF30" w14:textId="77777777" w:rsidR="002D42D6" w:rsidRPr="00FE38FA" w:rsidRDefault="002D42D6" w:rsidP="00734CE0">
      <w:pPr>
        <w:pStyle w:val="ListParagraph"/>
        <w:numPr>
          <w:ilvl w:val="1"/>
          <w:numId w:val="28"/>
        </w:numPr>
        <w:rPr>
          <w:sz w:val="22"/>
          <w:szCs w:val="22"/>
        </w:rPr>
      </w:pPr>
      <w:r w:rsidRPr="00FE38FA">
        <w:rPr>
          <w:sz w:val="22"/>
          <w:szCs w:val="22"/>
        </w:rPr>
        <w:t>Certificate of Good Standing, where applicable</w:t>
      </w:r>
    </w:p>
    <w:p w14:paraId="2211F4A7" w14:textId="77777777" w:rsidR="00B17A38" w:rsidRPr="00FE38FA" w:rsidRDefault="00B17A38" w:rsidP="00734CE0">
      <w:pPr>
        <w:numPr>
          <w:ilvl w:val="1"/>
          <w:numId w:val="28"/>
        </w:numPr>
        <w:spacing w:after="0" w:line="240" w:lineRule="auto"/>
        <w:rPr>
          <w:rFonts w:ascii="Times New Roman" w:hAnsi="Times New Roman"/>
        </w:rPr>
      </w:pPr>
      <w:r w:rsidRPr="00FE38FA">
        <w:rPr>
          <w:rFonts w:ascii="Times New Roman" w:hAnsi="Times New Roman"/>
        </w:rPr>
        <w:t>Federal Tax ID Number</w:t>
      </w:r>
    </w:p>
    <w:p w14:paraId="25E377B2" w14:textId="56CE285B" w:rsidR="002D42D6" w:rsidRPr="00FE38FA" w:rsidRDefault="002D42D6" w:rsidP="00734CE0">
      <w:pPr>
        <w:pStyle w:val="ListParagraph"/>
        <w:numPr>
          <w:ilvl w:val="0"/>
          <w:numId w:val="28"/>
        </w:numPr>
        <w:rPr>
          <w:sz w:val="22"/>
          <w:szCs w:val="22"/>
        </w:rPr>
      </w:pPr>
      <w:r w:rsidRPr="00FE38FA">
        <w:rPr>
          <w:sz w:val="22"/>
          <w:szCs w:val="22"/>
        </w:rPr>
        <w:t xml:space="preserve">Any MOUs </w:t>
      </w:r>
    </w:p>
    <w:p w14:paraId="2273B704" w14:textId="77777777" w:rsidR="00B17A38" w:rsidRPr="00FE38FA" w:rsidRDefault="00B17A38" w:rsidP="00B17A38">
      <w:pPr>
        <w:pStyle w:val="ListParagraph"/>
        <w:ind w:left="1800"/>
        <w:rPr>
          <w:sz w:val="22"/>
          <w:szCs w:val="22"/>
        </w:rPr>
      </w:pPr>
    </w:p>
    <w:p w14:paraId="4C40D5A4" w14:textId="77777777" w:rsidR="0015299E" w:rsidRPr="00FE38FA" w:rsidRDefault="0015299E" w:rsidP="00B17A38">
      <w:pPr>
        <w:pStyle w:val="ListParagraph"/>
        <w:ind w:left="1800"/>
        <w:rPr>
          <w:sz w:val="22"/>
          <w:szCs w:val="22"/>
        </w:rPr>
      </w:pPr>
    </w:p>
    <w:p w14:paraId="6E50CF77" w14:textId="77777777" w:rsidR="0015299E" w:rsidRPr="00FE38FA" w:rsidRDefault="0015299E" w:rsidP="00B17A38">
      <w:pPr>
        <w:pStyle w:val="ListParagraph"/>
        <w:ind w:left="1800"/>
        <w:rPr>
          <w:sz w:val="22"/>
          <w:szCs w:val="22"/>
        </w:rPr>
      </w:pPr>
    </w:p>
    <w:p w14:paraId="2D33EEBC" w14:textId="77777777" w:rsidR="00421ED4" w:rsidRPr="00FE38FA" w:rsidRDefault="00B17A38" w:rsidP="00421ED4">
      <w:pPr>
        <w:spacing w:after="0" w:line="240" w:lineRule="auto"/>
        <w:rPr>
          <w:rFonts w:ascii="Times New Roman" w:hAnsi="Times New Roman"/>
        </w:rPr>
      </w:pPr>
      <w:r w:rsidRPr="00FE38FA">
        <w:rPr>
          <w:rFonts w:ascii="Times New Roman" w:hAnsi="Times New Roman"/>
        </w:rPr>
        <w:lastRenderedPageBreak/>
        <w:t>4.1.8</w:t>
      </w:r>
      <w:r w:rsidRPr="00FE38FA">
        <w:rPr>
          <w:rFonts w:ascii="Times New Roman" w:hAnsi="Times New Roman"/>
        </w:rPr>
        <w:tab/>
      </w:r>
      <w:r w:rsidR="00421ED4" w:rsidRPr="00FE38FA">
        <w:rPr>
          <w:rFonts w:ascii="Times New Roman" w:hAnsi="Times New Roman"/>
          <w:u w:val="single"/>
        </w:rPr>
        <w:t xml:space="preserve">Assurances </w:t>
      </w:r>
      <w:r w:rsidR="00630CBD" w:rsidRPr="00FE38FA">
        <w:rPr>
          <w:rFonts w:ascii="Times New Roman" w:hAnsi="Times New Roman"/>
          <w:u w:val="single"/>
        </w:rPr>
        <w:t>Form</w:t>
      </w:r>
    </w:p>
    <w:p w14:paraId="3C5A685B" w14:textId="77777777" w:rsidR="00421ED4" w:rsidRPr="00FE38FA" w:rsidRDefault="00421ED4" w:rsidP="00734CE0">
      <w:pPr>
        <w:numPr>
          <w:ilvl w:val="0"/>
          <w:numId w:val="27"/>
        </w:numPr>
        <w:spacing w:after="0" w:line="240" w:lineRule="auto"/>
        <w:rPr>
          <w:rFonts w:ascii="Times New Roman" w:hAnsi="Times New Roman"/>
        </w:rPr>
      </w:pPr>
      <w:r w:rsidRPr="00FE38FA">
        <w:rPr>
          <w:rFonts w:ascii="Times New Roman" w:hAnsi="Times New Roman"/>
        </w:rPr>
        <w:t>Submit one for entire Proposal</w:t>
      </w:r>
    </w:p>
    <w:p w14:paraId="73623E87" w14:textId="77777777" w:rsidR="00421ED4" w:rsidRPr="00FE38FA" w:rsidRDefault="00421ED4" w:rsidP="00734CE0">
      <w:pPr>
        <w:numPr>
          <w:ilvl w:val="0"/>
          <w:numId w:val="27"/>
        </w:numPr>
        <w:spacing w:after="0" w:line="240" w:lineRule="auto"/>
        <w:rPr>
          <w:rFonts w:ascii="Times New Roman" w:hAnsi="Times New Roman"/>
        </w:rPr>
      </w:pPr>
      <w:r w:rsidRPr="00FE38FA">
        <w:rPr>
          <w:rFonts w:ascii="Times New Roman" w:hAnsi="Times New Roman"/>
        </w:rPr>
        <w:t xml:space="preserve">See form provided at </w:t>
      </w:r>
      <w:r w:rsidRPr="00FE38FA">
        <w:rPr>
          <w:rFonts w:ascii="Times New Roman" w:hAnsi="Times New Roman"/>
          <w:b/>
        </w:rPr>
        <w:t xml:space="preserve">Appendix </w:t>
      </w:r>
      <w:r w:rsidR="00630CBD" w:rsidRPr="00FE38FA">
        <w:rPr>
          <w:rFonts w:ascii="Times New Roman" w:hAnsi="Times New Roman"/>
          <w:b/>
        </w:rPr>
        <w:t>J</w:t>
      </w:r>
      <w:r w:rsidRPr="00FE38FA">
        <w:rPr>
          <w:rFonts w:ascii="Times New Roman" w:hAnsi="Times New Roman"/>
        </w:rPr>
        <w:t xml:space="preserve"> </w:t>
      </w:r>
    </w:p>
    <w:p w14:paraId="1B05A839" w14:textId="77777777" w:rsidR="00421ED4" w:rsidRPr="00FE38FA" w:rsidRDefault="00421ED4" w:rsidP="00421ED4">
      <w:pPr>
        <w:spacing w:after="0" w:line="240" w:lineRule="auto"/>
        <w:rPr>
          <w:rFonts w:ascii="Times New Roman" w:hAnsi="Times New Roman"/>
        </w:rPr>
      </w:pPr>
    </w:p>
    <w:p w14:paraId="43134AD4" w14:textId="77777777" w:rsidR="00421ED4" w:rsidRPr="00FE38FA" w:rsidRDefault="00B17A38" w:rsidP="00421ED4">
      <w:pPr>
        <w:spacing w:after="0" w:line="240" w:lineRule="auto"/>
        <w:rPr>
          <w:rFonts w:ascii="Times New Roman" w:hAnsi="Times New Roman"/>
        </w:rPr>
      </w:pPr>
      <w:r w:rsidRPr="00FE38FA">
        <w:rPr>
          <w:rFonts w:ascii="Times New Roman" w:hAnsi="Times New Roman"/>
        </w:rPr>
        <w:t>4.1.9</w:t>
      </w:r>
      <w:r w:rsidR="00421ED4" w:rsidRPr="00FE38FA">
        <w:rPr>
          <w:rFonts w:ascii="Times New Roman" w:hAnsi="Times New Roman"/>
        </w:rPr>
        <w:tab/>
      </w:r>
      <w:r w:rsidR="00421ED4" w:rsidRPr="00FE38FA">
        <w:rPr>
          <w:rFonts w:ascii="Times New Roman" w:hAnsi="Times New Roman"/>
          <w:u w:val="single"/>
        </w:rPr>
        <w:t>Fiscal Agent Form</w:t>
      </w:r>
    </w:p>
    <w:p w14:paraId="562A82BA" w14:textId="77777777" w:rsidR="00421ED4" w:rsidRPr="00FE38FA" w:rsidRDefault="00421ED4" w:rsidP="00734CE0">
      <w:pPr>
        <w:numPr>
          <w:ilvl w:val="0"/>
          <w:numId w:val="28"/>
        </w:numPr>
        <w:spacing w:after="0" w:line="240" w:lineRule="auto"/>
        <w:rPr>
          <w:rFonts w:ascii="Times New Roman" w:hAnsi="Times New Roman"/>
        </w:rPr>
      </w:pPr>
      <w:r w:rsidRPr="00FE38FA">
        <w:rPr>
          <w:rFonts w:ascii="Times New Roman" w:hAnsi="Times New Roman"/>
        </w:rPr>
        <w:t>Submit one Fiscal Agent Form</w:t>
      </w:r>
    </w:p>
    <w:p w14:paraId="37E60000" w14:textId="77777777" w:rsidR="002D42D6" w:rsidRPr="00FE38FA" w:rsidRDefault="00B17A38" w:rsidP="00734CE0">
      <w:pPr>
        <w:numPr>
          <w:ilvl w:val="0"/>
          <w:numId w:val="28"/>
        </w:numPr>
        <w:spacing w:after="0" w:line="240" w:lineRule="auto"/>
        <w:rPr>
          <w:rFonts w:ascii="Times New Roman" w:hAnsi="Times New Roman"/>
        </w:rPr>
      </w:pPr>
      <w:r w:rsidRPr="00FE38FA">
        <w:rPr>
          <w:rFonts w:ascii="Times New Roman" w:hAnsi="Times New Roman"/>
        </w:rPr>
        <w:t xml:space="preserve">See form provided at </w:t>
      </w:r>
      <w:r w:rsidRPr="00FE38FA">
        <w:rPr>
          <w:rFonts w:ascii="Times New Roman" w:hAnsi="Times New Roman"/>
          <w:b/>
        </w:rPr>
        <w:t xml:space="preserve">Appendix </w:t>
      </w:r>
      <w:r w:rsidR="00630CBD" w:rsidRPr="00FE38FA">
        <w:rPr>
          <w:rFonts w:ascii="Times New Roman" w:hAnsi="Times New Roman"/>
          <w:b/>
        </w:rPr>
        <w:t>K</w:t>
      </w:r>
    </w:p>
    <w:p w14:paraId="0D9ABF18" w14:textId="77777777" w:rsidR="00421ED4" w:rsidRPr="00FE38FA" w:rsidRDefault="00421ED4" w:rsidP="00421ED4">
      <w:pPr>
        <w:spacing w:after="0" w:line="240" w:lineRule="auto"/>
        <w:rPr>
          <w:rFonts w:ascii="Times New Roman" w:hAnsi="Times New Roman"/>
        </w:rPr>
      </w:pPr>
    </w:p>
    <w:p w14:paraId="04A1ACF3" w14:textId="77777777" w:rsidR="00421ED4" w:rsidRPr="00FE38FA" w:rsidRDefault="00421ED4" w:rsidP="00421ED4">
      <w:pPr>
        <w:spacing w:after="0" w:line="240" w:lineRule="auto"/>
        <w:rPr>
          <w:rFonts w:ascii="Times New Roman" w:hAnsi="Times New Roman"/>
        </w:rPr>
      </w:pPr>
    </w:p>
    <w:p w14:paraId="4974A6B7" w14:textId="77777777" w:rsidR="00421ED4" w:rsidRPr="00FE38FA" w:rsidRDefault="00421ED4" w:rsidP="00734CE0">
      <w:pPr>
        <w:pStyle w:val="ListParagraph"/>
        <w:keepNext/>
        <w:numPr>
          <w:ilvl w:val="1"/>
          <w:numId w:val="37"/>
        </w:numPr>
        <w:pBdr>
          <w:top w:val="single" w:sz="4" w:space="1" w:color="auto"/>
          <w:left w:val="single" w:sz="4" w:space="4" w:color="auto"/>
          <w:bottom w:val="single" w:sz="4" w:space="1" w:color="auto"/>
          <w:right w:val="single" w:sz="4" w:space="4" w:color="auto"/>
        </w:pBdr>
        <w:shd w:val="clear" w:color="auto" w:fill="D9D9D9"/>
        <w:outlineLvl w:val="1"/>
        <w:rPr>
          <w:b/>
          <w:bCs/>
        </w:rPr>
      </w:pPr>
      <w:bookmarkStart w:id="65" w:name="_Toc245522981"/>
      <w:r w:rsidRPr="00FE38FA">
        <w:rPr>
          <w:b/>
          <w:bCs/>
        </w:rPr>
        <w:t>Grant Submission Format</w:t>
      </w:r>
      <w:bookmarkEnd w:id="65"/>
    </w:p>
    <w:p w14:paraId="1B2C9C6A" w14:textId="77777777" w:rsidR="00421ED4" w:rsidRPr="00FE38FA" w:rsidRDefault="00421ED4" w:rsidP="00421ED4">
      <w:pPr>
        <w:spacing w:after="0" w:line="240" w:lineRule="auto"/>
        <w:rPr>
          <w:rFonts w:ascii="Times New Roman" w:hAnsi="Times New Roman"/>
        </w:rPr>
      </w:pPr>
    </w:p>
    <w:p w14:paraId="1979517F" w14:textId="77777777" w:rsidR="00421ED4" w:rsidRPr="00FE38FA" w:rsidRDefault="00421ED4" w:rsidP="00421ED4">
      <w:pPr>
        <w:spacing w:after="0" w:line="240" w:lineRule="auto"/>
        <w:rPr>
          <w:rFonts w:ascii="Times New Roman" w:hAnsi="Times New Roman"/>
        </w:rPr>
      </w:pPr>
      <w:r w:rsidRPr="00FE38FA">
        <w:rPr>
          <w:rFonts w:ascii="Times New Roman" w:hAnsi="Times New Roman"/>
        </w:rPr>
        <w:t>4.2.1</w:t>
      </w:r>
      <w:r w:rsidRPr="00FE38FA">
        <w:rPr>
          <w:rFonts w:ascii="Times New Roman" w:hAnsi="Times New Roman"/>
        </w:rPr>
        <w:tab/>
        <w:t>All pages of the Proposal Narrative must use one-inch margins and be numbered.</w:t>
      </w:r>
    </w:p>
    <w:p w14:paraId="5E383772" w14:textId="77777777" w:rsidR="00421ED4" w:rsidRPr="00FE38FA" w:rsidRDefault="00421ED4" w:rsidP="00421ED4">
      <w:pPr>
        <w:spacing w:after="0" w:line="240" w:lineRule="auto"/>
        <w:rPr>
          <w:rFonts w:ascii="Times New Roman" w:hAnsi="Times New Roman"/>
        </w:rPr>
      </w:pPr>
    </w:p>
    <w:p w14:paraId="2DB4071A" w14:textId="77777777" w:rsidR="00421ED4" w:rsidRPr="00FE38FA" w:rsidRDefault="00421ED4" w:rsidP="00421ED4">
      <w:pPr>
        <w:spacing w:after="0" w:line="240" w:lineRule="auto"/>
        <w:ind w:left="720" w:hanging="720"/>
        <w:rPr>
          <w:rFonts w:ascii="Times New Roman" w:hAnsi="Times New Roman"/>
        </w:rPr>
      </w:pPr>
      <w:r w:rsidRPr="00FE38FA">
        <w:rPr>
          <w:rFonts w:ascii="Times New Roman" w:hAnsi="Times New Roman"/>
        </w:rPr>
        <w:t>4.2.2</w:t>
      </w:r>
      <w:r w:rsidRPr="00FE38FA">
        <w:rPr>
          <w:rFonts w:ascii="Times New Roman" w:hAnsi="Times New Roman"/>
        </w:rPr>
        <w:tab/>
        <w:t xml:space="preserve">Proposal Narrative must use line spacing of at least 1.5 and 12-point font. Charts may use single spacing and a 10-point font. </w:t>
      </w:r>
    </w:p>
    <w:p w14:paraId="6E813F7E" w14:textId="77777777" w:rsidR="00421ED4" w:rsidRPr="00FE38FA" w:rsidRDefault="00421ED4" w:rsidP="00421ED4">
      <w:pPr>
        <w:spacing w:after="0" w:line="240" w:lineRule="auto"/>
        <w:ind w:left="720" w:hanging="720"/>
        <w:rPr>
          <w:rFonts w:ascii="Times New Roman" w:hAnsi="Times New Roman"/>
        </w:rPr>
      </w:pPr>
    </w:p>
    <w:p w14:paraId="6F6DB6D0" w14:textId="77777777" w:rsidR="00421ED4" w:rsidRPr="00FE38FA" w:rsidRDefault="00421ED4" w:rsidP="00734CE0">
      <w:pPr>
        <w:pStyle w:val="ListParagraph"/>
        <w:numPr>
          <w:ilvl w:val="2"/>
          <w:numId w:val="39"/>
        </w:numPr>
        <w:rPr>
          <w:sz w:val="22"/>
          <w:szCs w:val="22"/>
        </w:rPr>
      </w:pPr>
      <w:r w:rsidRPr="00FE38FA">
        <w:rPr>
          <w:sz w:val="22"/>
          <w:szCs w:val="22"/>
        </w:rPr>
        <w:t xml:space="preserve">One original </w:t>
      </w:r>
      <w:r w:rsidR="00B17A38" w:rsidRPr="00FE38FA">
        <w:rPr>
          <w:sz w:val="22"/>
          <w:szCs w:val="22"/>
        </w:rPr>
        <w:t xml:space="preserve">with signature </w:t>
      </w:r>
      <w:r w:rsidRPr="00FE38FA">
        <w:rPr>
          <w:sz w:val="22"/>
          <w:szCs w:val="22"/>
        </w:rPr>
        <w:t xml:space="preserve">and </w:t>
      </w:r>
      <w:r w:rsidRPr="00FE38FA">
        <w:rPr>
          <w:b/>
          <w:sz w:val="22"/>
          <w:szCs w:val="22"/>
        </w:rPr>
        <w:t xml:space="preserve">five (5) copies of the proposal should be submitted in hard copy, </w:t>
      </w:r>
      <w:r w:rsidRPr="00FE38FA">
        <w:rPr>
          <w:sz w:val="22"/>
          <w:szCs w:val="22"/>
        </w:rPr>
        <w:t xml:space="preserve">Standard size (8½” x 11”) paper of regular weight should be used. </w:t>
      </w:r>
    </w:p>
    <w:p w14:paraId="5F0B3515" w14:textId="77777777" w:rsidR="00B17A38" w:rsidRPr="00FE38FA" w:rsidRDefault="00B17A38" w:rsidP="00B17A38">
      <w:pPr>
        <w:pStyle w:val="ListParagraph"/>
        <w:ind w:left="1440"/>
        <w:rPr>
          <w:sz w:val="22"/>
          <w:szCs w:val="22"/>
        </w:rPr>
      </w:pPr>
    </w:p>
    <w:p w14:paraId="4C0059A5" w14:textId="77777777" w:rsidR="00421ED4" w:rsidRPr="00FE38FA" w:rsidRDefault="00421ED4" w:rsidP="00734CE0">
      <w:pPr>
        <w:pStyle w:val="ListParagraph"/>
        <w:numPr>
          <w:ilvl w:val="3"/>
          <w:numId w:val="39"/>
        </w:numPr>
        <w:ind w:left="1440"/>
        <w:rPr>
          <w:sz w:val="22"/>
          <w:szCs w:val="22"/>
        </w:rPr>
      </w:pPr>
      <w:r w:rsidRPr="00FE38FA">
        <w:rPr>
          <w:sz w:val="22"/>
          <w:szCs w:val="22"/>
        </w:rPr>
        <w:t xml:space="preserve">Hard copy submissions should include tabbed dividers for each numbered section in </w:t>
      </w:r>
      <w:r w:rsidRPr="00FE38FA">
        <w:rPr>
          <w:b/>
          <w:sz w:val="22"/>
          <w:szCs w:val="22"/>
        </w:rPr>
        <w:t>Sec. 4.1</w:t>
      </w:r>
      <w:r w:rsidRPr="00FE38FA">
        <w:rPr>
          <w:sz w:val="22"/>
          <w:szCs w:val="22"/>
        </w:rPr>
        <w:t xml:space="preserve"> above.</w:t>
      </w:r>
    </w:p>
    <w:p w14:paraId="447BE1D0" w14:textId="77777777" w:rsidR="00B17A38" w:rsidRPr="00FE38FA" w:rsidRDefault="00B17A38" w:rsidP="00B17A38">
      <w:pPr>
        <w:pStyle w:val="ListParagraph"/>
        <w:ind w:firstLine="720"/>
        <w:rPr>
          <w:sz w:val="22"/>
          <w:szCs w:val="22"/>
        </w:rPr>
      </w:pPr>
      <w:r w:rsidRPr="00FE38FA">
        <w:rPr>
          <w:sz w:val="22"/>
          <w:szCs w:val="22"/>
        </w:rPr>
        <w:t xml:space="preserve">Applicants are welcome to use sub-dividers within each section. </w:t>
      </w:r>
    </w:p>
    <w:p w14:paraId="5F92BE5B" w14:textId="77777777" w:rsidR="00421ED4" w:rsidRPr="00FE38FA" w:rsidRDefault="00421ED4" w:rsidP="00421ED4">
      <w:pPr>
        <w:pStyle w:val="ListParagraph"/>
        <w:rPr>
          <w:sz w:val="22"/>
          <w:szCs w:val="22"/>
        </w:rPr>
      </w:pPr>
    </w:p>
    <w:p w14:paraId="1B9D8213" w14:textId="77777777" w:rsidR="00421ED4" w:rsidRPr="00FE38FA" w:rsidRDefault="00421ED4" w:rsidP="00734CE0">
      <w:pPr>
        <w:pStyle w:val="ListParagraph"/>
        <w:numPr>
          <w:ilvl w:val="2"/>
          <w:numId w:val="39"/>
        </w:numPr>
        <w:rPr>
          <w:sz w:val="22"/>
          <w:szCs w:val="22"/>
        </w:rPr>
      </w:pPr>
      <w:r w:rsidRPr="00FE38FA">
        <w:rPr>
          <w:sz w:val="22"/>
          <w:szCs w:val="22"/>
        </w:rPr>
        <w:t xml:space="preserve">One electronic copy of the Proposal should be submitted on a USB flash drive. To the extent possible, please provide stand-alone electronic files for each </w:t>
      </w:r>
      <w:r w:rsidR="00B17A38" w:rsidRPr="00FE38FA">
        <w:rPr>
          <w:sz w:val="22"/>
          <w:szCs w:val="22"/>
        </w:rPr>
        <w:t xml:space="preserve">numbered section in </w:t>
      </w:r>
      <w:r w:rsidR="00B17A38" w:rsidRPr="00FE38FA">
        <w:rPr>
          <w:b/>
          <w:sz w:val="22"/>
          <w:szCs w:val="22"/>
        </w:rPr>
        <w:t>Sec. 4.1</w:t>
      </w:r>
      <w:r w:rsidRPr="00FE38FA">
        <w:rPr>
          <w:sz w:val="22"/>
          <w:szCs w:val="22"/>
        </w:rPr>
        <w:t xml:space="preserve">, with </w:t>
      </w:r>
      <w:r w:rsidRPr="00FE38FA">
        <w:rPr>
          <w:b/>
          <w:sz w:val="22"/>
          <w:szCs w:val="22"/>
        </w:rPr>
        <w:t xml:space="preserve">Appendices </w:t>
      </w:r>
      <w:r w:rsidR="00957FBE" w:rsidRPr="00FE38FA">
        <w:rPr>
          <w:b/>
          <w:sz w:val="22"/>
          <w:szCs w:val="22"/>
        </w:rPr>
        <w:t>C-H</w:t>
      </w:r>
      <w:r w:rsidRPr="00FE38FA">
        <w:rPr>
          <w:sz w:val="22"/>
          <w:szCs w:val="22"/>
        </w:rPr>
        <w:t xml:space="preserve"> saved in Excel (rather than PDF) format.</w:t>
      </w:r>
    </w:p>
    <w:p w14:paraId="0493E4A7" w14:textId="77777777" w:rsidR="00421ED4" w:rsidRPr="00FE38FA" w:rsidRDefault="00421ED4" w:rsidP="00421ED4">
      <w:pPr>
        <w:pStyle w:val="ListParagraph"/>
      </w:pPr>
    </w:p>
    <w:p w14:paraId="38B794AA" w14:textId="77777777" w:rsidR="00421ED4" w:rsidRPr="00FE38FA" w:rsidRDefault="00421ED4" w:rsidP="00734CE0">
      <w:pPr>
        <w:pStyle w:val="ListParagraph"/>
        <w:numPr>
          <w:ilvl w:val="2"/>
          <w:numId w:val="39"/>
        </w:numPr>
        <w:rPr>
          <w:sz w:val="22"/>
          <w:szCs w:val="22"/>
        </w:rPr>
      </w:pPr>
      <w:r w:rsidRPr="00FE38FA">
        <w:rPr>
          <w:sz w:val="22"/>
          <w:szCs w:val="22"/>
        </w:rPr>
        <w:t>The prescribed Cover Page must be the first page of the proposal.</w:t>
      </w:r>
    </w:p>
    <w:p w14:paraId="75CF07DC" w14:textId="77777777" w:rsidR="00421ED4" w:rsidRPr="00FE38FA" w:rsidRDefault="00421ED4" w:rsidP="00421ED4">
      <w:pPr>
        <w:pStyle w:val="ListParagraph"/>
        <w:rPr>
          <w:sz w:val="22"/>
          <w:szCs w:val="22"/>
        </w:rPr>
      </w:pPr>
    </w:p>
    <w:p w14:paraId="226D756A" w14:textId="77777777" w:rsidR="00421ED4" w:rsidRPr="00FE38FA" w:rsidRDefault="00421ED4" w:rsidP="00734CE0">
      <w:pPr>
        <w:pStyle w:val="ListParagraph"/>
        <w:numPr>
          <w:ilvl w:val="2"/>
          <w:numId w:val="39"/>
        </w:numPr>
        <w:rPr>
          <w:sz w:val="22"/>
          <w:szCs w:val="22"/>
        </w:rPr>
      </w:pPr>
      <w:r w:rsidRPr="00FE38FA">
        <w:rPr>
          <w:sz w:val="22"/>
          <w:szCs w:val="22"/>
        </w:rPr>
        <w:t>The following items, combined, may not exceed 20 pages</w:t>
      </w:r>
    </w:p>
    <w:p w14:paraId="5C3E2BF6" w14:textId="77777777" w:rsidR="00421ED4" w:rsidRPr="00FE38FA" w:rsidRDefault="00421ED4" w:rsidP="00734CE0">
      <w:pPr>
        <w:pStyle w:val="PlainText"/>
        <w:numPr>
          <w:ilvl w:val="1"/>
          <w:numId w:val="44"/>
        </w:numPr>
        <w:rPr>
          <w:rFonts w:ascii="Times New Roman" w:hAnsi="Times New Roman" w:cs="Times New Roman"/>
          <w:sz w:val="22"/>
          <w:szCs w:val="22"/>
        </w:rPr>
      </w:pPr>
      <w:r w:rsidRPr="00FE38FA">
        <w:rPr>
          <w:rFonts w:ascii="Times New Roman" w:hAnsi="Times New Roman" w:cs="Times New Roman"/>
          <w:b/>
          <w:sz w:val="22"/>
          <w:szCs w:val="22"/>
        </w:rPr>
        <w:t>Table of Contents</w:t>
      </w:r>
      <w:r w:rsidRPr="00FE38FA">
        <w:rPr>
          <w:rFonts w:ascii="Times New Roman" w:hAnsi="Times New Roman" w:cs="Times New Roman"/>
          <w:sz w:val="22"/>
          <w:szCs w:val="22"/>
        </w:rPr>
        <w:t xml:space="preserve"> (Sec. 4.1.3)</w:t>
      </w:r>
    </w:p>
    <w:p w14:paraId="58296F02" w14:textId="77777777" w:rsidR="00421ED4" w:rsidRPr="00FE38FA" w:rsidRDefault="00421ED4" w:rsidP="00734CE0">
      <w:pPr>
        <w:pStyle w:val="PlainText"/>
        <w:numPr>
          <w:ilvl w:val="1"/>
          <w:numId w:val="44"/>
        </w:numPr>
        <w:rPr>
          <w:rFonts w:ascii="Times New Roman" w:hAnsi="Times New Roman" w:cs="Times New Roman"/>
          <w:sz w:val="22"/>
          <w:szCs w:val="22"/>
        </w:rPr>
      </w:pPr>
      <w:r w:rsidRPr="00FE38FA">
        <w:rPr>
          <w:rFonts w:ascii="Times New Roman" w:hAnsi="Times New Roman" w:cs="Times New Roman"/>
          <w:b/>
          <w:sz w:val="22"/>
          <w:szCs w:val="22"/>
        </w:rPr>
        <w:t>Executive Summary</w:t>
      </w:r>
      <w:r w:rsidRPr="00FE38FA">
        <w:rPr>
          <w:rFonts w:ascii="Times New Roman" w:hAnsi="Times New Roman" w:cs="Times New Roman"/>
          <w:sz w:val="22"/>
          <w:szCs w:val="22"/>
        </w:rPr>
        <w:t xml:space="preserve"> (Sec. 4.1.4) (max 1-page)</w:t>
      </w:r>
    </w:p>
    <w:p w14:paraId="4894761E" w14:textId="77777777" w:rsidR="00421ED4" w:rsidRPr="00FE38FA" w:rsidRDefault="00421ED4" w:rsidP="00734CE0">
      <w:pPr>
        <w:pStyle w:val="PlainText"/>
        <w:numPr>
          <w:ilvl w:val="1"/>
          <w:numId w:val="44"/>
        </w:numPr>
        <w:rPr>
          <w:rFonts w:ascii="Times New Roman" w:hAnsi="Times New Roman" w:cs="Times New Roman"/>
          <w:sz w:val="22"/>
          <w:szCs w:val="22"/>
        </w:rPr>
      </w:pPr>
      <w:r w:rsidRPr="00FE38FA">
        <w:rPr>
          <w:rFonts w:ascii="Times New Roman" w:hAnsi="Times New Roman" w:cs="Times New Roman"/>
          <w:b/>
          <w:sz w:val="22"/>
          <w:szCs w:val="22"/>
        </w:rPr>
        <w:t>Proposal Narrative</w:t>
      </w:r>
      <w:r w:rsidRPr="00FE38FA">
        <w:rPr>
          <w:rFonts w:ascii="Times New Roman" w:hAnsi="Times New Roman" w:cs="Times New Roman"/>
          <w:sz w:val="22"/>
          <w:szCs w:val="22"/>
        </w:rPr>
        <w:t xml:space="preserve"> (Sec. 4.1.5 and Appendix B) </w:t>
      </w:r>
    </w:p>
    <w:p w14:paraId="0284474D" w14:textId="77777777" w:rsidR="00421ED4" w:rsidRPr="00FE38FA" w:rsidRDefault="00421ED4" w:rsidP="00421ED4">
      <w:pPr>
        <w:pStyle w:val="PlainText"/>
        <w:ind w:left="720"/>
        <w:rPr>
          <w:rFonts w:ascii="Times New Roman" w:hAnsi="Times New Roman" w:cs="Times New Roman"/>
          <w:i/>
          <w:sz w:val="22"/>
          <w:szCs w:val="22"/>
        </w:rPr>
      </w:pPr>
    </w:p>
    <w:p w14:paraId="27B005C1" w14:textId="77777777" w:rsidR="00421ED4" w:rsidRPr="00FE38FA" w:rsidRDefault="00421ED4" w:rsidP="00421ED4">
      <w:pPr>
        <w:pStyle w:val="PlainText"/>
        <w:ind w:left="720"/>
        <w:rPr>
          <w:rFonts w:ascii="Times New Roman" w:hAnsi="Times New Roman" w:cs="Times New Roman"/>
          <w:i/>
          <w:sz w:val="22"/>
          <w:szCs w:val="22"/>
        </w:rPr>
      </w:pPr>
      <w:r w:rsidRPr="00FE38FA">
        <w:rPr>
          <w:rFonts w:ascii="Times New Roman" w:hAnsi="Times New Roman" w:cs="Times New Roman"/>
          <w:i/>
          <w:sz w:val="22"/>
          <w:szCs w:val="22"/>
        </w:rPr>
        <w:t>All forms, appendices, and supporting documents are excluded from the 20-page limit.</w:t>
      </w:r>
    </w:p>
    <w:p w14:paraId="26D97A1C" w14:textId="77777777" w:rsidR="00421ED4" w:rsidRPr="00FE38FA" w:rsidRDefault="00421ED4" w:rsidP="00421ED4">
      <w:pPr>
        <w:spacing w:after="0" w:line="240" w:lineRule="auto"/>
        <w:rPr>
          <w:rFonts w:ascii="Times New Roman" w:hAnsi="Times New Roman"/>
          <w:b/>
          <w:bCs/>
          <w:caps/>
          <w:sz w:val="28"/>
          <w:u w:val="single"/>
        </w:rPr>
      </w:pPr>
      <w:r w:rsidRPr="00FE38FA">
        <w:rPr>
          <w:rFonts w:ascii="Times New Roman" w:hAnsi="Times New Roman"/>
          <w:sz w:val="24"/>
          <w:u w:val="single"/>
        </w:rPr>
        <w:br w:type="page"/>
      </w:r>
      <w:bookmarkStart w:id="66" w:name="_Toc350410294"/>
      <w:bookmarkStart w:id="67" w:name="_Toc347326129"/>
      <w:bookmarkStart w:id="68" w:name="_Toc345674854"/>
      <w:bookmarkStart w:id="69" w:name="_Toc345332788"/>
      <w:bookmarkStart w:id="70" w:name="_Toc83538627"/>
      <w:bookmarkStart w:id="71" w:name="_Toc83537720"/>
      <w:bookmarkStart w:id="72" w:name="_Toc77583130"/>
    </w:p>
    <w:p w14:paraId="002E491C" w14:textId="77777777" w:rsidR="00421ED4" w:rsidRPr="00FE38FA" w:rsidRDefault="00421ED4" w:rsidP="00421ED4">
      <w:pPr>
        <w:keepNext/>
        <w:spacing w:after="0" w:line="240" w:lineRule="auto"/>
        <w:jc w:val="center"/>
        <w:outlineLvl w:val="0"/>
        <w:rPr>
          <w:rFonts w:ascii="Times New Roman" w:hAnsi="Times New Roman"/>
          <w:b/>
          <w:bCs/>
          <w:caps/>
          <w:sz w:val="28"/>
          <w:u w:val="single"/>
        </w:rPr>
      </w:pPr>
      <w:bookmarkStart w:id="73" w:name="_Toc245522982"/>
      <w:r w:rsidRPr="00FE38FA">
        <w:rPr>
          <w:rFonts w:ascii="Times New Roman" w:hAnsi="Times New Roman"/>
          <w:b/>
          <w:bCs/>
          <w:caps/>
          <w:sz w:val="28"/>
          <w:u w:val="single"/>
        </w:rPr>
        <w:lastRenderedPageBreak/>
        <w:t>SECTION 5 – GRANT EVALUATION AND SELECTION</w:t>
      </w:r>
      <w:bookmarkEnd w:id="66"/>
      <w:bookmarkEnd w:id="67"/>
      <w:bookmarkEnd w:id="68"/>
      <w:bookmarkEnd w:id="69"/>
      <w:bookmarkEnd w:id="70"/>
      <w:bookmarkEnd w:id="71"/>
      <w:bookmarkEnd w:id="72"/>
      <w:bookmarkEnd w:id="73"/>
    </w:p>
    <w:p w14:paraId="0AB76ED9" w14:textId="77777777" w:rsidR="00421ED4" w:rsidRPr="00FE38FA" w:rsidRDefault="00421ED4" w:rsidP="00421ED4">
      <w:pPr>
        <w:spacing w:after="0" w:line="240" w:lineRule="auto"/>
        <w:rPr>
          <w:rFonts w:ascii="Times New Roman" w:hAnsi="Times New Roman"/>
        </w:rPr>
      </w:pPr>
    </w:p>
    <w:p w14:paraId="3A242CBD" w14:textId="77777777" w:rsidR="00421ED4" w:rsidRPr="00FE38FA" w:rsidRDefault="00421ED4" w:rsidP="00421ED4">
      <w:pPr>
        <w:keepNext/>
        <w:pBdr>
          <w:top w:val="single" w:sz="4" w:space="1" w:color="auto"/>
          <w:left w:val="single" w:sz="4" w:space="4" w:color="auto"/>
          <w:bottom w:val="single" w:sz="4" w:space="1" w:color="auto"/>
          <w:right w:val="single" w:sz="4" w:space="4" w:color="auto"/>
        </w:pBdr>
        <w:shd w:val="clear" w:color="auto" w:fill="D9D9D9"/>
        <w:spacing w:after="0" w:line="240" w:lineRule="auto"/>
        <w:outlineLvl w:val="1"/>
        <w:rPr>
          <w:rFonts w:ascii="Times New Roman" w:hAnsi="Times New Roman"/>
          <w:b/>
          <w:bCs/>
          <w:sz w:val="24"/>
        </w:rPr>
      </w:pPr>
      <w:bookmarkStart w:id="74" w:name="_Toc245522983"/>
      <w:r w:rsidRPr="00FE38FA">
        <w:rPr>
          <w:rFonts w:ascii="Times New Roman" w:hAnsi="Times New Roman"/>
          <w:b/>
          <w:bCs/>
          <w:sz w:val="24"/>
        </w:rPr>
        <w:t>5.1</w:t>
      </w:r>
      <w:r w:rsidRPr="00FE38FA">
        <w:rPr>
          <w:rFonts w:ascii="Times New Roman" w:hAnsi="Times New Roman"/>
          <w:b/>
          <w:bCs/>
          <w:sz w:val="24"/>
        </w:rPr>
        <w:tab/>
        <w:t>Grant Evaluation</w:t>
      </w:r>
      <w:bookmarkEnd w:id="74"/>
    </w:p>
    <w:p w14:paraId="18D50F77" w14:textId="77777777" w:rsidR="00421ED4" w:rsidRPr="00FE38FA" w:rsidRDefault="00421ED4" w:rsidP="00421ED4">
      <w:pPr>
        <w:spacing w:after="0" w:line="240" w:lineRule="auto"/>
        <w:rPr>
          <w:rFonts w:ascii="Times New Roman" w:hAnsi="Times New Roman"/>
        </w:rPr>
      </w:pPr>
    </w:p>
    <w:p w14:paraId="40BF175B" w14:textId="77777777" w:rsidR="00421ED4" w:rsidRPr="00FE38FA" w:rsidRDefault="00421ED4" w:rsidP="00421ED4">
      <w:pPr>
        <w:spacing w:after="0" w:line="240" w:lineRule="auto"/>
        <w:ind w:left="720" w:hanging="720"/>
        <w:rPr>
          <w:rFonts w:ascii="Times New Roman" w:hAnsi="Times New Roman"/>
        </w:rPr>
      </w:pPr>
      <w:r w:rsidRPr="00FE38FA">
        <w:rPr>
          <w:rFonts w:ascii="Times New Roman" w:hAnsi="Times New Roman"/>
        </w:rPr>
        <w:t>5.1.1</w:t>
      </w:r>
      <w:r w:rsidRPr="00FE38FA">
        <w:rPr>
          <w:rFonts w:ascii="Times New Roman" w:hAnsi="Times New Roman"/>
        </w:rPr>
        <w:tab/>
      </w:r>
      <w:r w:rsidR="00240932" w:rsidRPr="00FE38FA">
        <w:rPr>
          <w:rFonts w:ascii="Times New Roman" w:hAnsi="Times New Roman"/>
        </w:rPr>
        <w:t>All proposals will undergo an i</w:t>
      </w:r>
      <w:r w:rsidRPr="00FE38FA">
        <w:rPr>
          <w:rFonts w:ascii="Times New Roman" w:hAnsi="Times New Roman"/>
        </w:rPr>
        <w:t xml:space="preserve">nitial screening to ensure that submission requirements were met and all required sections were included. Proposals not meeting all screening requirements will not be read. </w:t>
      </w:r>
    </w:p>
    <w:p w14:paraId="7DEFD0B3" w14:textId="77777777" w:rsidR="00421ED4" w:rsidRPr="00FE38FA" w:rsidRDefault="00421ED4" w:rsidP="00421ED4">
      <w:pPr>
        <w:tabs>
          <w:tab w:val="num" w:pos="720"/>
        </w:tabs>
        <w:spacing w:after="0" w:line="240" w:lineRule="auto"/>
        <w:ind w:left="720" w:hanging="720"/>
        <w:rPr>
          <w:rFonts w:ascii="Times New Roman" w:hAnsi="Times New Roman"/>
        </w:rPr>
      </w:pPr>
    </w:p>
    <w:p w14:paraId="742670A4" w14:textId="77777777" w:rsidR="00421ED4" w:rsidRPr="00FE38FA" w:rsidRDefault="00421ED4" w:rsidP="00421ED4">
      <w:pPr>
        <w:spacing w:after="0" w:line="240" w:lineRule="auto"/>
        <w:ind w:left="720" w:hanging="720"/>
        <w:rPr>
          <w:rFonts w:ascii="Times New Roman" w:hAnsi="Times New Roman"/>
        </w:rPr>
      </w:pPr>
      <w:r w:rsidRPr="00FE38FA">
        <w:rPr>
          <w:rFonts w:ascii="Times New Roman" w:hAnsi="Times New Roman"/>
        </w:rPr>
        <w:t>5.1.2</w:t>
      </w:r>
      <w:r w:rsidRPr="00FE38FA">
        <w:rPr>
          <w:rFonts w:ascii="Times New Roman" w:hAnsi="Times New Roman"/>
        </w:rPr>
        <w:tab/>
        <w:t xml:space="preserve">Proposals will be evaluated by a Review Committee established by </w:t>
      </w:r>
      <w:r w:rsidR="00226F7E" w:rsidRPr="00FE38FA">
        <w:rPr>
          <w:rFonts w:ascii="Times New Roman" w:hAnsi="Times New Roman"/>
        </w:rPr>
        <w:t>L</w:t>
      </w:r>
      <w:r w:rsidR="00D71EB0" w:rsidRPr="00FE38FA">
        <w:rPr>
          <w:rFonts w:ascii="Times New Roman" w:hAnsi="Times New Roman"/>
        </w:rPr>
        <w:t>abor</w:t>
      </w:r>
      <w:r w:rsidRPr="00FE38FA">
        <w:rPr>
          <w:rFonts w:ascii="Times New Roman" w:hAnsi="Times New Roman"/>
        </w:rPr>
        <w:t xml:space="preserve">. The Review Committee will be composed of representatives from </w:t>
      </w:r>
      <w:r w:rsidR="00D71EB0" w:rsidRPr="00FE38FA">
        <w:rPr>
          <w:rFonts w:ascii="Times New Roman" w:hAnsi="Times New Roman"/>
        </w:rPr>
        <w:t>Labor</w:t>
      </w:r>
      <w:r w:rsidRPr="00FE38FA">
        <w:rPr>
          <w:rFonts w:ascii="Times New Roman" w:hAnsi="Times New Roman"/>
        </w:rPr>
        <w:t xml:space="preserve"> as well as several other State agencies</w:t>
      </w:r>
      <w:r w:rsidR="005470E8" w:rsidRPr="00FE38FA">
        <w:rPr>
          <w:rFonts w:ascii="Times New Roman" w:hAnsi="Times New Roman"/>
        </w:rPr>
        <w:t>.</w:t>
      </w:r>
    </w:p>
    <w:p w14:paraId="01BC291C" w14:textId="77777777" w:rsidR="00421ED4" w:rsidRPr="00FE38FA" w:rsidRDefault="00421ED4" w:rsidP="00421ED4">
      <w:pPr>
        <w:tabs>
          <w:tab w:val="num" w:pos="720"/>
        </w:tabs>
        <w:spacing w:after="0" w:line="240" w:lineRule="auto"/>
        <w:ind w:left="720" w:hanging="720"/>
        <w:rPr>
          <w:rFonts w:ascii="Times New Roman" w:hAnsi="Times New Roman"/>
        </w:rPr>
      </w:pPr>
    </w:p>
    <w:p w14:paraId="2A81CF72" w14:textId="77777777" w:rsidR="00421ED4" w:rsidRPr="00FE38FA" w:rsidRDefault="00421ED4" w:rsidP="00421ED4">
      <w:pPr>
        <w:spacing w:after="0" w:line="240" w:lineRule="auto"/>
        <w:ind w:left="720" w:hanging="720"/>
        <w:rPr>
          <w:rFonts w:ascii="Times New Roman" w:hAnsi="Times New Roman"/>
        </w:rPr>
      </w:pPr>
      <w:r w:rsidRPr="00FE38FA">
        <w:rPr>
          <w:rFonts w:ascii="Times New Roman" w:hAnsi="Times New Roman"/>
        </w:rPr>
        <w:t>5.1.3</w:t>
      </w:r>
      <w:r w:rsidRPr="00FE38FA">
        <w:rPr>
          <w:rFonts w:ascii="Times New Roman" w:hAnsi="Times New Roman"/>
        </w:rPr>
        <w:tab/>
        <w:t>If necessary, oral presentation of the proposal may be required.</w:t>
      </w:r>
    </w:p>
    <w:p w14:paraId="51000BB4" w14:textId="77777777" w:rsidR="00421ED4" w:rsidRPr="00FE38FA" w:rsidRDefault="00421ED4" w:rsidP="00421ED4">
      <w:pPr>
        <w:tabs>
          <w:tab w:val="num" w:pos="720"/>
        </w:tabs>
        <w:spacing w:after="0" w:line="240" w:lineRule="auto"/>
        <w:ind w:left="720" w:hanging="720"/>
        <w:rPr>
          <w:rFonts w:ascii="Times New Roman" w:hAnsi="Times New Roman"/>
        </w:rPr>
      </w:pPr>
    </w:p>
    <w:p w14:paraId="09CDC738" w14:textId="77777777" w:rsidR="00421ED4" w:rsidRPr="00FE38FA" w:rsidRDefault="00421ED4" w:rsidP="00421ED4">
      <w:pPr>
        <w:tabs>
          <w:tab w:val="num" w:pos="720"/>
        </w:tabs>
        <w:spacing w:after="0" w:line="240" w:lineRule="auto"/>
        <w:ind w:left="720" w:hanging="720"/>
        <w:rPr>
          <w:rFonts w:ascii="Times New Roman" w:hAnsi="Times New Roman"/>
        </w:rPr>
      </w:pPr>
      <w:r w:rsidRPr="00FE38FA">
        <w:rPr>
          <w:rFonts w:ascii="Times New Roman" w:hAnsi="Times New Roman"/>
        </w:rPr>
        <w:t>5.1.4</w:t>
      </w:r>
      <w:r w:rsidRPr="00FE38FA">
        <w:rPr>
          <w:rFonts w:ascii="Times New Roman" w:hAnsi="Times New Roman"/>
        </w:rPr>
        <w:tab/>
        <w:t xml:space="preserve">Final approval for awards will be determined by the Secretary of the </w:t>
      </w:r>
      <w:r w:rsidR="008C1156" w:rsidRPr="00FE38FA">
        <w:rPr>
          <w:rFonts w:ascii="Times New Roman" w:hAnsi="Times New Roman"/>
        </w:rPr>
        <w:t xml:space="preserve">Maryland Department of </w:t>
      </w:r>
      <w:r w:rsidR="00226F7E" w:rsidRPr="00FE38FA">
        <w:rPr>
          <w:rFonts w:ascii="Times New Roman" w:hAnsi="Times New Roman"/>
        </w:rPr>
        <w:t>Labor</w:t>
      </w:r>
      <w:r w:rsidRPr="00FE38FA">
        <w:rPr>
          <w:rFonts w:ascii="Times New Roman" w:hAnsi="Times New Roman"/>
        </w:rPr>
        <w:t xml:space="preserve">, based on the recommendations of the Review Committee and taking into account other factors, such as geographic distribution and industry diversity. </w:t>
      </w:r>
      <w:bookmarkStart w:id="75" w:name="_SECTION_4_-_ATTACHMENTS"/>
      <w:bookmarkEnd w:id="75"/>
    </w:p>
    <w:p w14:paraId="3660661E" w14:textId="77777777" w:rsidR="00421ED4" w:rsidRPr="00FE38FA" w:rsidRDefault="00421ED4" w:rsidP="00421ED4">
      <w:pPr>
        <w:tabs>
          <w:tab w:val="num" w:pos="720"/>
        </w:tabs>
        <w:spacing w:after="0" w:line="240" w:lineRule="auto"/>
        <w:ind w:left="720" w:hanging="720"/>
        <w:rPr>
          <w:rFonts w:ascii="Times New Roman" w:hAnsi="Times New Roman"/>
        </w:rPr>
      </w:pPr>
    </w:p>
    <w:p w14:paraId="2B3A5E46" w14:textId="77777777" w:rsidR="00421ED4" w:rsidRPr="00FE38FA" w:rsidRDefault="00D17F9B" w:rsidP="00734CE0">
      <w:pPr>
        <w:pStyle w:val="ListParagraph"/>
        <w:numPr>
          <w:ilvl w:val="2"/>
          <w:numId w:val="40"/>
        </w:numPr>
        <w:tabs>
          <w:tab w:val="num" w:pos="720"/>
        </w:tabs>
        <w:rPr>
          <w:sz w:val="22"/>
          <w:szCs w:val="22"/>
        </w:rPr>
      </w:pPr>
      <w:r w:rsidRPr="00FE38FA">
        <w:rPr>
          <w:sz w:val="22"/>
          <w:szCs w:val="22"/>
        </w:rPr>
        <w:t>Labor</w:t>
      </w:r>
      <w:r w:rsidR="00421ED4" w:rsidRPr="00FE38FA">
        <w:rPr>
          <w:sz w:val="22"/>
          <w:szCs w:val="22"/>
        </w:rPr>
        <w:t xml:space="preserve"> may require that proposals be combined for the purposes of implementation funding. </w:t>
      </w:r>
    </w:p>
    <w:p w14:paraId="793F60F1" w14:textId="77777777" w:rsidR="00421ED4" w:rsidRPr="00FE38FA" w:rsidRDefault="00421ED4" w:rsidP="00421ED4">
      <w:pPr>
        <w:tabs>
          <w:tab w:val="num" w:pos="720"/>
        </w:tabs>
        <w:spacing w:after="0" w:line="240" w:lineRule="auto"/>
        <w:ind w:left="720" w:hanging="720"/>
        <w:rPr>
          <w:rFonts w:ascii="Times New Roman" w:hAnsi="Times New Roman"/>
        </w:rPr>
      </w:pPr>
    </w:p>
    <w:p w14:paraId="0F7702A0" w14:textId="77777777" w:rsidR="00421ED4" w:rsidRPr="00FE38FA" w:rsidRDefault="00421ED4" w:rsidP="00421ED4">
      <w:pPr>
        <w:spacing w:after="0" w:line="240" w:lineRule="auto"/>
        <w:rPr>
          <w:rFonts w:ascii="Times New Roman" w:hAnsi="Times New Roman"/>
        </w:rPr>
      </w:pPr>
      <w:r w:rsidRPr="00FE38FA">
        <w:rPr>
          <w:rFonts w:ascii="Times New Roman" w:hAnsi="Times New Roman"/>
        </w:rPr>
        <w:t>5.1.6</w:t>
      </w:r>
      <w:r w:rsidRPr="00FE38FA">
        <w:rPr>
          <w:rFonts w:ascii="Times New Roman" w:hAnsi="Times New Roman"/>
        </w:rPr>
        <w:tab/>
        <w:t xml:space="preserve">Upon request, </w:t>
      </w:r>
      <w:r w:rsidR="00226F7E" w:rsidRPr="00FE38FA">
        <w:rPr>
          <w:rFonts w:ascii="Times New Roman" w:hAnsi="Times New Roman"/>
        </w:rPr>
        <w:t>L</w:t>
      </w:r>
      <w:r w:rsidR="00D17F9B" w:rsidRPr="00FE38FA">
        <w:rPr>
          <w:rFonts w:ascii="Times New Roman" w:hAnsi="Times New Roman"/>
        </w:rPr>
        <w:t>abor</w:t>
      </w:r>
      <w:r w:rsidRPr="00FE38FA">
        <w:rPr>
          <w:rFonts w:ascii="Times New Roman" w:hAnsi="Times New Roman"/>
        </w:rPr>
        <w:t xml:space="preserve"> will provide feedback on proposals that do not receive funding. </w:t>
      </w:r>
    </w:p>
    <w:p w14:paraId="63AC7E61" w14:textId="77777777" w:rsidR="00421ED4" w:rsidRPr="00FE38FA" w:rsidRDefault="00421ED4" w:rsidP="00421ED4">
      <w:pPr>
        <w:tabs>
          <w:tab w:val="num" w:pos="720"/>
        </w:tabs>
        <w:spacing w:after="0" w:line="240" w:lineRule="auto"/>
        <w:ind w:left="720" w:hanging="720"/>
        <w:rPr>
          <w:rFonts w:ascii="Times New Roman" w:hAnsi="Times New Roman"/>
        </w:rPr>
      </w:pPr>
    </w:p>
    <w:p w14:paraId="6B79294D" w14:textId="77777777" w:rsidR="00421ED4" w:rsidRPr="00FE38FA" w:rsidRDefault="00421ED4" w:rsidP="00734CE0">
      <w:pPr>
        <w:numPr>
          <w:ilvl w:val="2"/>
          <w:numId w:val="29"/>
        </w:numPr>
        <w:spacing w:after="0" w:line="240" w:lineRule="auto"/>
        <w:rPr>
          <w:rFonts w:ascii="Times New Roman" w:hAnsi="Times New Roman"/>
          <w:b/>
        </w:rPr>
      </w:pPr>
      <w:r w:rsidRPr="00FE38FA">
        <w:rPr>
          <w:rFonts w:ascii="Times New Roman" w:hAnsi="Times New Roman"/>
          <w:b/>
        </w:rPr>
        <w:t xml:space="preserve"> </w:t>
      </w:r>
      <w:r w:rsidRPr="00FE38FA">
        <w:rPr>
          <w:rFonts w:ascii="Times New Roman" w:hAnsi="Times New Roman"/>
        </w:rPr>
        <w:t>Preference will be given to plans that demonstrate:</w:t>
      </w:r>
    </w:p>
    <w:p w14:paraId="2232558D" w14:textId="77777777" w:rsidR="00421ED4" w:rsidRPr="00FE38FA" w:rsidRDefault="00421ED4" w:rsidP="00734CE0">
      <w:pPr>
        <w:numPr>
          <w:ilvl w:val="0"/>
          <w:numId w:val="41"/>
        </w:numPr>
        <w:spacing w:after="0" w:line="240" w:lineRule="auto"/>
        <w:rPr>
          <w:rFonts w:ascii="Times New Roman" w:hAnsi="Times New Roman"/>
        </w:rPr>
      </w:pPr>
      <w:r w:rsidRPr="00FE38FA">
        <w:rPr>
          <w:rFonts w:ascii="Times New Roman" w:hAnsi="Times New Roman"/>
        </w:rPr>
        <w:t xml:space="preserve">Maximum </w:t>
      </w:r>
      <w:r w:rsidR="000C11BF" w:rsidRPr="00FE38FA">
        <w:rPr>
          <w:rFonts w:ascii="Times New Roman" w:hAnsi="Times New Roman"/>
        </w:rPr>
        <w:t>collaboration</w:t>
      </w:r>
      <w:r w:rsidRPr="00FE38FA">
        <w:rPr>
          <w:rFonts w:ascii="Times New Roman" w:hAnsi="Times New Roman"/>
        </w:rPr>
        <w:t xml:space="preserve"> through direct financial or in-kind contributions by members of the target industry</w:t>
      </w:r>
    </w:p>
    <w:p w14:paraId="0008CF54" w14:textId="77777777" w:rsidR="000B6DAD" w:rsidRPr="00FE38FA" w:rsidRDefault="00421ED4" w:rsidP="00734CE0">
      <w:pPr>
        <w:numPr>
          <w:ilvl w:val="0"/>
          <w:numId w:val="41"/>
        </w:numPr>
        <w:spacing w:after="0" w:line="240" w:lineRule="auto"/>
        <w:rPr>
          <w:rFonts w:ascii="Times New Roman" w:hAnsi="Times New Roman"/>
        </w:rPr>
      </w:pPr>
      <w:r w:rsidRPr="00FE38FA">
        <w:rPr>
          <w:rFonts w:ascii="Times New Roman" w:hAnsi="Times New Roman"/>
        </w:rPr>
        <w:t>Braiding of other public or philanthropic funding streams or in-kind support</w:t>
      </w:r>
    </w:p>
    <w:p w14:paraId="6D067978" w14:textId="77777777" w:rsidR="00D17F9B" w:rsidRPr="00FE38FA" w:rsidRDefault="00D17F9B" w:rsidP="00734CE0">
      <w:pPr>
        <w:numPr>
          <w:ilvl w:val="0"/>
          <w:numId w:val="41"/>
        </w:numPr>
        <w:spacing w:after="0" w:line="240" w:lineRule="auto"/>
        <w:rPr>
          <w:rFonts w:ascii="Times New Roman" w:hAnsi="Times New Roman"/>
        </w:rPr>
      </w:pPr>
      <w:r w:rsidRPr="00FE38FA">
        <w:rPr>
          <w:rFonts w:ascii="Times New Roman" w:hAnsi="Times New Roman"/>
        </w:rPr>
        <w:t>Include strategies for growing Pre-Apprenticeship and Registered Apprenticeship opportunities for unemployed and underemployed individuals, specifically veterans and returning citizens</w:t>
      </w:r>
    </w:p>
    <w:p w14:paraId="2C6ED407" w14:textId="77777777" w:rsidR="000B6DAD" w:rsidRPr="00FE38FA" w:rsidRDefault="000B6DAD" w:rsidP="00D95C7F">
      <w:pPr>
        <w:tabs>
          <w:tab w:val="num" w:pos="720"/>
        </w:tabs>
        <w:spacing w:after="0" w:line="240" w:lineRule="auto"/>
        <w:ind w:left="720" w:hanging="720"/>
        <w:rPr>
          <w:rFonts w:ascii="Times New Roman" w:hAnsi="Times New Roman"/>
        </w:rPr>
      </w:pPr>
    </w:p>
    <w:p w14:paraId="32C8D328" w14:textId="77777777" w:rsidR="000B6DAD" w:rsidRPr="00FE38FA" w:rsidRDefault="000B6DAD" w:rsidP="00D95C7F">
      <w:pPr>
        <w:tabs>
          <w:tab w:val="num" w:pos="720"/>
        </w:tabs>
        <w:spacing w:after="0" w:line="240" w:lineRule="auto"/>
        <w:ind w:left="720" w:hanging="720"/>
        <w:rPr>
          <w:rFonts w:ascii="Times New Roman" w:hAnsi="Times New Roman"/>
        </w:rPr>
      </w:pPr>
    </w:p>
    <w:p w14:paraId="5D596B5D" w14:textId="77777777" w:rsidR="000B6DAD" w:rsidRPr="00FE38FA" w:rsidRDefault="000B6DAD" w:rsidP="00D95C7F">
      <w:pPr>
        <w:tabs>
          <w:tab w:val="num" w:pos="720"/>
        </w:tabs>
        <w:spacing w:after="0" w:line="240" w:lineRule="auto"/>
        <w:ind w:left="720" w:hanging="720"/>
        <w:rPr>
          <w:rFonts w:ascii="Times New Roman" w:hAnsi="Times New Roman"/>
        </w:rPr>
      </w:pPr>
    </w:p>
    <w:p w14:paraId="4A78B3B7" w14:textId="77777777" w:rsidR="000B6DAD" w:rsidRPr="00FE38FA" w:rsidRDefault="000B6DAD" w:rsidP="00D95C7F">
      <w:pPr>
        <w:tabs>
          <w:tab w:val="num" w:pos="720"/>
        </w:tabs>
        <w:spacing w:after="0" w:line="240" w:lineRule="auto"/>
        <w:ind w:left="720" w:hanging="720"/>
        <w:rPr>
          <w:rFonts w:ascii="Times New Roman" w:hAnsi="Times New Roman"/>
        </w:rPr>
      </w:pPr>
    </w:p>
    <w:p w14:paraId="139340A9" w14:textId="77777777" w:rsidR="000B6DAD" w:rsidRPr="00FE38FA" w:rsidRDefault="000B6DAD" w:rsidP="00D95C7F">
      <w:pPr>
        <w:tabs>
          <w:tab w:val="num" w:pos="720"/>
        </w:tabs>
        <w:spacing w:after="0" w:line="240" w:lineRule="auto"/>
        <w:ind w:left="720" w:hanging="720"/>
        <w:rPr>
          <w:rFonts w:ascii="Times New Roman" w:hAnsi="Times New Roman"/>
        </w:rPr>
      </w:pPr>
    </w:p>
    <w:p w14:paraId="13244A52" w14:textId="77777777" w:rsidR="000B6DAD" w:rsidRPr="00FE38FA" w:rsidRDefault="000B6DAD" w:rsidP="00D95C7F">
      <w:pPr>
        <w:tabs>
          <w:tab w:val="num" w:pos="720"/>
        </w:tabs>
        <w:spacing w:after="0" w:line="240" w:lineRule="auto"/>
        <w:ind w:left="720" w:hanging="720"/>
        <w:rPr>
          <w:rFonts w:ascii="Times New Roman" w:hAnsi="Times New Roman"/>
        </w:rPr>
      </w:pPr>
    </w:p>
    <w:p w14:paraId="7243E4BB" w14:textId="77777777" w:rsidR="000B6DAD" w:rsidRPr="00FE38FA" w:rsidRDefault="000B6DAD" w:rsidP="00D95C7F">
      <w:pPr>
        <w:tabs>
          <w:tab w:val="num" w:pos="720"/>
        </w:tabs>
        <w:spacing w:after="0" w:line="240" w:lineRule="auto"/>
        <w:ind w:left="720" w:hanging="720"/>
        <w:rPr>
          <w:rFonts w:ascii="Times New Roman" w:hAnsi="Times New Roman"/>
        </w:rPr>
      </w:pPr>
    </w:p>
    <w:p w14:paraId="31AADBEF" w14:textId="77777777" w:rsidR="000B6DAD" w:rsidRPr="00FE38FA" w:rsidRDefault="000B6DAD" w:rsidP="00D95C7F">
      <w:pPr>
        <w:tabs>
          <w:tab w:val="num" w:pos="720"/>
        </w:tabs>
        <w:spacing w:after="0" w:line="240" w:lineRule="auto"/>
        <w:ind w:left="720" w:hanging="720"/>
        <w:rPr>
          <w:rFonts w:ascii="Times New Roman" w:hAnsi="Times New Roman"/>
        </w:rPr>
      </w:pPr>
    </w:p>
    <w:p w14:paraId="02C43F5D" w14:textId="77777777" w:rsidR="000B6DAD" w:rsidRPr="00FE38FA" w:rsidRDefault="000B6DAD" w:rsidP="00D95C7F">
      <w:pPr>
        <w:tabs>
          <w:tab w:val="num" w:pos="720"/>
        </w:tabs>
        <w:spacing w:after="0" w:line="240" w:lineRule="auto"/>
        <w:ind w:left="720" w:hanging="720"/>
        <w:rPr>
          <w:rFonts w:ascii="Times New Roman" w:hAnsi="Times New Roman"/>
        </w:rPr>
      </w:pPr>
    </w:p>
    <w:p w14:paraId="3DBF769A" w14:textId="77777777" w:rsidR="000B6DAD" w:rsidRPr="00FE38FA" w:rsidRDefault="000B6DAD" w:rsidP="00D95C7F">
      <w:pPr>
        <w:tabs>
          <w:tab w:val="num" w:pos="720"/>
        </w:tabs>
        <w:spacing w:after="0" w:line="240" w:lineRule="auto"/>
        <w:ind w:left="720" w:hanging="720"/>
        <w:rPr>
          <w:rFonts w:ascii="Times New Roman" w:hAnsi="Times New Roman"/>
        </w:rPr>
      </w:pPr>
    </w:p>
    <w:p w14:paraId="7535C50A" w14:textId="77777777" w:rsidR="000B6DAD" w:rsidRPr="00FE38FA" w:rsidRDefault="000B6DAD" w:rsidP="00D95C7F">
      <w:pPr>
        <w:tabs>
          <w:tab w:val="num" w:pos="720"/>
        </w:tabs>
        <w:spacing w:after="0" w:line="240" w:lineRule="auto"/>
        <w:ind w:left="720" w:hanging="720"/>
        <w:rPr>
          <w:rFonts w:ascii="Times New Roman" w:hAnsi="Times New Roman"/>
        </w:rPr>
      </w:pPr>
    </w:p>
    <w:p w14:paraId="2AD51256" w14:textId="77777777" w:rsidR="000B6DAD" w:rsidRPr="00FE38FA" w:rsidRDefault="000B6DAD" w:rsidP="00D95C7F">
      <w:pPr>
        <w:tabs>
          <w:tab w:val="num" w:pos="720"/>
        </w:tabs>
        <w:spacing w:after="0" w:line="240" w:lineRule="auto"/>
        <w:ind w:left="720" w:hanging="720"/>
        <w:rPr>
          <w:rFonts w:ascii="Times New Roman" w:hAnsi="Times New Roman"/>
        </w:rPr>
      </w:pPr>
    </w:p>
    <w:p w14:paraId="4B2D30E7" w14:textId="77777777" w:rsidR="000B6DAD" w:rsidRPr="00FE38FA" w:rsidRDefault="000B6DAD" w:rsidP="00D95C7F">
      <w:pPr>
        <w:tabs>
          <w:tab w:val="num" w:pos="720"/>
        </w:tabs>
        <w:spacing w:after="0" w:line="240" w:lineRule="auto"/>
        <w:ind w:left="720" w:hanging="720"/>
        <w:rPr>
          <w:rFonts w:ascii="Times New Roman" w:hAnsi="Times New Roman"/>
        </w:rPr>
      </w:pPr>
    </w:p>
    <w:p w14:paraId="1FB9E895" w14:textId="77777777" w:rsidR="000B6DAD" w:rsidRPr="00FE38FA" w:rsidRDefault="000B6DAD" w:rsidP="00D95C7F">
      <w:pPr>
        <w:tabs>
          <w:tab w:val="num" w:pos="720"/>
        </w:tabs>
        <w:spacing w:after="0" w:line="240" w:lineRule="auto"/>
        <w:ind w:left="720" w:hanging="720"/>
        <w:rPr>
          <w:rFonts w:ascii="Times New Roman" w:hAnsi="Times New Roman"/>
        </w:rPr>
      </w:pPr>
    </w:p>
    <w:p w14:paraId="3A1C6DBA" w14:textId="77777777" w:rsidR="000B6DAD" w:rsidRPr="00FE38FA" w:rsidRDefault="000B6DAD" w:rsidP="00D95C7F">
      <w:pPr>
        <w:tabs>
          <w:tab w:val="num" w:pos="720"/>
        </w:tabs>
        <w:spacing w:after="0" w:line="240" w:lineRule="auto"/>
        <w:ind w:left="720" w:hanging="720"/>
        <w:rPr>
          <w:rFonts w:ascii="Times New Roman" w:hAnsi="Times New Roman"/>
        </w:rPr>
      </w:pPr>
    </w:p>
    <w:p w14:paraId="6FAA4AFD" w14:textId="77777777" w:rsidR="000B6DAD" w:rsidRPr="00FE38FA" w:rsidRDefault="000B6DAD" w:rsidP="00D95C7F">
      <w:pPr>
        <w:tabs>
          <w:tab w:val="num" w:pos="720"/>
        </w:tabs>
        <w:spacing w:after="0" w:line="240" w:lineRule="auto"/>
        <w:ind w:left="720" w:hanging="720"/>
        <w:rPr>
          <w:rFonts w:ascii="Times New Roman" w:hAnsi="Times New Roman"/>
        </w:rPr>
      </w:pPr>
    </w:p>
    <w:p w14:paraId="730BC49E" w14:textId="77777777" w:rsidR="00C83CDA" w:rsidRPr="00FE38FA" w:rsidRDefault="00C83CDA">
      <w:pPr>
        <w:spacing w:after="0" w:line="240" w:lineRule="auto"/>
        <w:rPr>
          <w:rFonts w:ascii="Times New Roman" w:hAnsi="Times New Roman"/>
          <w:b/>
          <w:bCs/>
          <w:caps/>
          <w:sz w:val="28"/>
          <w:u w:val="single"/>
        </w:rPr>
      </w:pPr>
      <w:r w:rsidRPr="00FE38FA">
        <w:rPr>
          <w:rFonts w:ascii="Times New Roman" w:hAnsi="Times New Roman"/>
          <w:b/>
          <w:bCs/>
          <w:caps/>
          <w:sz w:val="28"/>
          <w:u w:val="single"/>
        </w:rPr>
        <w:br w:type="page"/>
      </w:r>
    </w:p>
    <w:p w14:paraId="2582D337" w14:textId="77777777" w:rsidR="00D01476" w:rsidRPr="00FE38FA" w:rsidRDefault="00042A50" w:rsidP="00503F0E">
      <w:pPr>
        <w:keepNext/>
        <w:spacing w:after="0" w:line="240" w:lineRule="auto"/>
        <w:jc w:val="center"/>
        <w:outlineLvl w:val="0"/>
        <w:rPr>
          <w:rFonts w:ascii="Times New Roman" w:hAnsi="Times New Roman"/>
          <w:b/>
          <w:bCs/>
          <w:caps/>
          <w:sz w:val="28"/>
          <w:u w:val="single"/>
        </w:rPr>
      </w:pPr>
      <w:bookmarkStart w:id="76" w:name="_Toc401674876"/>
      <w:r w:rsidRPr="00FE38FA">
        <w:rPr>
          <w:rFonts w:ascii="Times New Roman" w:hAnsi="Times New Roman"/>
          <w:b/>
          <w:bCs/>
          <w:caps/>
          <w:sz w:val="28"/>
          <w:u w:val="single"/>
        </w:rPr>
        <w:lastRenderedPageBreak/>
        <w:t>SOLICITATION FOR</w:t>
      </w:r>
      <w:r w:rsidR="000B6DAD" w:rsidRPr="00FE38FA">
        <w:rPr>
          <w:rFonts w:ascii="Times New Roman" w:hAnsi="Times New Roman"/>
          <w:b/>
          <w:bCs/>
          <w:caps/>
          <w:sz w:val="28"/>
          <w:u w:val="single"/>
        </w:rPr>
        <w:t xml:space="preserve"> Grant Proposals APPENDICES</w:t>
      </w:r>
      <w:bookmarkEnd w:id="76"/>
    </w:p>
    <w:p w14:paraId="26EDBB86" w14:textId="77777777" w:rsidR="000B6DAD" w:rsidRPr="00FE38FA" w:rsidRDefault="000B6DAD" w:rsidP="00D95C7F">
      <w:pPr>
        <w:spacing w:after="0" w:line="240" w:lineRule="auto"/>
        <w:rPr>
          <w:rFonts w:ascii="Times New Roman" w:hAnsi="Times New Roman"/>
          <w:sz w:val="24"/>
        </w:rPr>
      </w:pPr>
    </w:p>
    <w:p w14:paraId="093FD5A8" w14:textId="77777777" w:rsidR="000B6DAD" w:rsidRPr="00FE38FA" w:rsidRDefault="000B6DAD" w:rsidP="00D95C7F">
      <w:pPr>
        <w:spacing w:after="0" w:line="240" w:lineRule="auto"/>
        <w:rPr>
          <w:rFonts w:ascii="Times New Roman" w:hAnsi="Times New Roman"/>
        </w:rPr>
      </w:pPr>
    </w:p>
    <w:p w14:paraId="70F43691" w14:textId="77777777" w:rsidR="000B6DAD" w:rsidRPr="00FE38FA" w:rsidRDefault="000B6DAD" w:rsidP="00D95C7F">
      <w:pPr>
        <w:spacing w:after="0" w:line="240" w:lineRule="auto"/>
        <w:rPr>
          <w:rFonts w:ascii="Times New Roman" w:hAnsi="Times New Roman"/>
        </w:rPr>
      </w:pPr>
      <w:r w:rsidRPr="00FE38FA">
        <w:rPr>
          <w:rFonts w:ascii="Times New Roman" w:hAnsi="Times New Roman"/>
          <w:b/>
          <w:bCs/>
        </w:rPr>
        <w:t>APPENDIX A</w:t>
      </w:r>
      <w:r w:rsidRPr="00FE38FA">
        <w:rPr>
          <w:rFonts w:ascii="Times New Roman" w:hAnsi="Times New Roman"/>
          <w:b/>
        </w:rPr>
        <w:t xml:space="preserve"> – </w:t>
      </w:r>
      <w:r w:rsidRPr="00FE38FA">
        <w:rPr>
          <w:rFonts w:ascii="Times New Roman" w:hAnsi="Times New Roman"/>
        </w:rPr>
        <w:t>Cover Page Template</w:t>
      </w:r>
    </w:p>
    <w:p w14:paraId="63DE3CC7" w14:textId="77777777" w:rsidR="000B6DAD" w:rsidRPr="00FE38FA" w:rsidRDefault="000B6DAD" w:rsidP="00D95C7F">
      <w:pPr>
        <w:spacing w:after="0" w:line="240" w:lineRule="auto"/>
        <w:rPr>
          <w:rFonts w:ascii="Times New Roman" w:hAnsi="Times New Roman"/>
        </w:rPr>
      </w:pPr>
    </w:p>
    <w:p w14:paraId="5FCE91E8" w14:textId="77777777" w:rsidR="000B6DAD" w:rsidRPr="00FE38FA" w:rsidRDefault="000B6DAD" w:rsidP="00D95C7F">
      <w:pPr>
        <w:spacing w:after="0" w:line="240" w:lineRule="auto"/>
        <w:rPr>
          <w:rFonts w:ascii="Times New Roman" w:hAnsi="Times New Roman"/>
        </w:rPr>
      </w:pPr>
      <w:r w:rsidRPr="00FE38FA">
        <w:rPr>
          <w:rFonts w:ascii="Times New Roman" w:hAnsi="Times New Roman"/>
          <w:b/>
          <w:bCs/>
        </w:rPr>
        <w:t>APPENDIX B</w:t>
      </w:r>
      <w:r w:rsidRPr="00FE38FA">
        <w:rPr>
          <w:rFonts w:ascii="Times New Roman" w:hAnsi="Times New Roman"/>
          <w:b/>
        </w:rPr>
        <w:t xml:space="preserve"> – </w:t>
      </w:r>
      <w:r w:rsidRPr="00FE38FA">
        <w:rPr>
          <w:rFonts w:ascii="Times New Roman" w:hAnsi="Times New Roman"/>
        </w:rPr>
        <w:t>Proposal Narrative</w:t>
      </w:r>
    </w:p>
    <w:p w14:paraId="12C0558A" w14:textId="77777777" w:rsidR="00A46757" w:rsidRPr="00FE38FA" w:rsidRDefault="00A46757" w:rsidP="00A46757">
      <w:pPr>
        <w:spacing w:after="0" w:line="240" w:lineRule="auto"/>
        <w:rPr>
          <w:rFonts w:ascii="Times New Roman" w:hAnsi="Times New Roman"/>
          <w:b/>
        </w:rPr>
      </w:pPr>
    </w:p>
    <w:p w14:paraId="779E43F4" w14:textId="77777777" w:rsidR="00A46757" w:rsidRPr="00FE38FA" w:rsidRDefault="00A46757" w:rsidP="00A46757">
      <w:pPr>
        <w:spacing w:after="0" w:line="240" w:lineRule="auto"/>
        <w:rPr>
          <w:rFonts w:ascii="Times New Roman" w:hAnsi="Times New Roman"/>
        </w:rPr>
      </w:pPr>
      <w:r w:rsidRPr="00FE38FA">
        <w:rPr>
          <w:rFonts w:ascii="Times New Roman" w:hAnsi="Times New Roman"/>
          <w:b/>
        </w:rPr>
        <w:t>APPENDIX C</w:t>
      </w:r>
      <w:r w:rsidRPr="00FE38FA">
        <w:rPr>
          <w:rFonts w:ascii="Times New Roman" w:hAnsi="Times New Roman"/>
        </w:rPr>
        <w:t xml:space="preserve"> – Data Source List</w:t>
      </w:r>
    </w:p>
    <w:p w14:paraId="0DA1EA05" w14:textId="77777777" w:rsidR="000B6DAD" w:rsidRPr="00FE38FA" w:rsidRDefault="000B6DAD" w:rsidP="00D95C7F">
      <w:pPr>
        <w:spacing w:after="0" w:line="240" w:lineRule="auto"/>
        <w:rPr>
          <w:rFonts w:ascii="Times New Roman" w:hAnsi="Times New Roman"/>
        </w:rPr>
      </w:pPr>
    </w:p>
    <w:p w14:paraId="179B7765" w14:textId="77777777" w:rsidR="000B6DAD" w:rsidRPr="00FE38FA" w:rsidRDefault="000B6DAD" w:rsidP="00D95C7F">
      <w:pPr>
        <w:spacing w:after="0" w:line="240" w:lineRule="auto"/>
        <w:rPr>
          <w:rFonts w:ascii="Times New Roman" w:hAnsi="Times New Roman"/>
        </w:rPr>
      </w:pPr>
      <w:r w:rsidRPr="00FE38FA">
        <w:rPr>
          <w:rFonts w:ascii="Times New Roman" w:hAnsi="Times New Roman"/>
          <w:b/>
        </w:rPr>
        <w:t xml:space="preserve">APPENDIX </w:t>
      </w:r>
      <w:r w:rsidR="00A46757" w:rsidRPr="00FE38FA">
        <w:rPr>
          <w:rFonts w:ascii="Times New Roman" w:hAnsi="Times New Roman"/>
          <w:b/>
        </w:rPr>
        <w:t>D</w:t>
      </w:r>
      <w:r w:rsidRPr="00FE38FA">
        <w:rPr>
          <w:rFonts w:ascii="Times New Roman" w:hAnsi="Times New Roman"/>
        </w:rPr>
        <w:t xml:space="preserve"> </w:t>
      </w:r>
      <w:r w:rsidR="003C4F9E" w:rsidRPr="00FE38FA">
        <w:rPr>
          <w:rFonts w:ascii="Times New Roman" w:hAnsi="Times New Roman"/>
        </w:rPr>
        <w:t xml:space="preserve">– </w:t>
      </w:r>
      <w:r w:rsidR="009F3276" w:rsidRPr="00FE38FA">
        <w:rPr>
          <w:rFonts w:ascii="Times New Roman" w:hAnsi="Times New Roman"/>
        </w:rPr>
        <w:t>Strategic Industry Partnership</w:t>
      </w:r>
      <w:r w:rsidR="003C4F9E" w:rsidRPr="00FE38FA">
        <w:rPr>
          <w:rFonts w:ascii="Times New Roman" w:hAnsi="Times New Roman"/>
        </w:rPr>
        <w:t xml:space="preserve"> Membership List</w:t>
      </w:r>
      <w:r w:rsidR="00BC4460" w:rsidRPr="00FE38FA">
        <w:rPr>
          <w:rFonts w:ascii="Times New Roman" w:hAnsi="Times New Roman"/>
        </w:rPr>
        <w:t xml:space="preserve"> and Subgrantee Information</w:t>
      </w:r>
    </w:p>
    <w:p w14:paraId="42400C4C" w14:textId="77777777" w:rsidR="000B6DAD" w:rsidRPr="00FE38FA" w:rsidRDefault="000B6DAD" w:rsidP="00D95C7F">
      <w:pPr>
        <w:spacing w:after="0" w:line="240" w:lineRule="auto"/>
        <w:rPr>
          <w:rFonts w:ascii="Times New Roman" w:hAnsi="Times New Roman"/>
        </w:rPr>
      </w:pPr>
    </w:p>
    <w:p w14:paraId="2E2498B3" w14:textId="77777777" w:rsidR="000B6DAD" w:rsidRPr="00FE38FA" w:rsidRDefault="00A46757" w:rsidP="00D95C7F">
      <w:pPr>
        <w:spacing w:after="0" w:line="240" w:lineRule="auto"/>
        <w:rPr>
          <w:rFonts w:ascii="Times New Roman" w:hAnsi="Times New Roman"/>
        </w:rPr>
      </w:pPr>
      <w:r w:rsidRPr="00FE38FA">
        <w:rPr>
          <w:rFonts w:ascii="Times New Roman" w:hAnsi="Times New Roman"/>
          <w:b/>
        </w:rPr>
        <w:t>APPENDIX E</w:t>
      </w:r>
      <w:r w:rsidR="000B6DAD" w:rsidRPr="00FE38FA">
        <w:rPr>
          <w:rFonts w:ascii="Times New Roman" w:hAnsi="Times New Roman"/>
        </w:rPr>
        <w:t xml:space="preserve"> –</w:t>
      </w:r>
      <w:r w:rsidR="00BC4460" w:rsidRPr="00FE38FA">
        <w:rPr>
          <w:rFonts w:ascii="Times New Roman" w:hAnsi="Times New Roman"/>
        </w:rPr>
        <w:t xml:space="preserve"> </w:t>
      </w:r>
      <w:r w:rsidR="00096FB9" w:rsidRPr="00FE38FA">
        <w:rPr>
          <w:rFonts w:ascii="Times New Roman" w:hAnsi="Times New Roman"/>
        </w:rPr>
        <w:t xml:space="preserve">Workforce Training </w:t>
      </w:r>
      <w:r w:rsidR="00BC4460" w:rsidRPr="00FE38FA">
        <w:rPr>
          <w:rFonts w:ascii="Times New Roman" w:hAnsi="Times New Roman"/>
        </w:rPr>
        <w:t>Module</w:t>
      </w:r>
      <w:r w:rsidRPr="00FE38FA">
        <w:rPr>
          <w:rFonts w:ascii="Times New Roman" w:hAnsi="Times New Roman"/>
        </w:rPr>
        <w:t>(s)</w:t>
      </w:r>
      <w:r w:rsidR="000B6DAD" w:rsidRPr="00FE38FA">
        <w:rPr>
          <w:rFonts w:ascii="Times New Roman" w:hAnsi="Times New Roman"/>
        </w:rPr>
        <w:t xml:space="preserve"> Overview</w:t>
      </w:r>
    </w:p>
    <w:p w14:paraId="4D02E3BE" w14:textId="77777777" w:rsidR="000B6DAD" w:rsidRPr="00FE38FA" w:rsidRDefault="000B6DAD" w:rsidP="00D95C7F">
      <w:pPr>
        <w:spacing w:after="0" w:line="240" w:lineRule="auto"/>
        <w:rPr>
          <w:rFonts w:ascii="Times New Roman" w:hAnsi="Times New Roman"/>
          <w:b/>
        </w:rPr>
      </w:pPr>
    </w:p>
    <w:p w14:paraId="02E7CC44" w14:textId="77777777" w:rsidR="000B6DAD" w:rsidRPr="00FE38FA" w:rsidRDefault="00A46757" w:rsidP="00D95C7F">
      <w:pPr>
        <w:spacing w:after="0" w:line="240" w:lineRule="auto"/>
        <w:rPr>
          <w:rFonts w:ascii="Times New Roman" w:hAnsi="Times New Roman"/>
        </w:rPr>
      </w:pPr>
      <w:r w:rsidRPr="00FE38FA">
        <w:rPr>
          <w:rFonts w:ascii="Times New Roman" w:hAnsi="Times New Roman"/>
          <w:b/>
        </w:rPr>
        <w:t>APPENDIX F</w:t>
      </w:r>
      <w:r w:rsidR="000B6DAD" w:rsidRPr="00FE38FA">
        <w:rPr>
          <w:rFonts w:ascii="Times New Roman" w:hAnsi="Times New Roman"/>
        </w:rPr>
        <w:t xml:space="preserve"> – Workforce Training Module Template</w:t>
      </w:r>
    </w:p>
    <w:p w14:paraId="1193F0D2" w14:textId="77777777" w:rsidR="00A46757" w:rsidRPr="00FE38FA" w:rsidRDefault="00A46757" w:rsidP="00D95C7F">
      <w:pPr>
        <w:spacing w:after="0" w:line="240" w:lineRule="auto"/>
        <w:rPr>
          <w:rFonts w:ascii="Times New Roman" w:hAnsi="Times New Roman"/>
        </w:rPr>
      </w:pPr>
    </w:p>
    <w:p w14:paraId="738A70E5" w14:textId="77777777" w:rsidR="00A46757" w:rsidRPr="00FE38FA" w:rsidRDefault="00A46757" w:rsidP="00D95C7F">
      <w:pPr>
        <w:spacing w:after="0" w:line="240" w:lineRule="auto"/>
        <w:rPr>
          <w:rFonts w:ascii="Times New Roman" w:hAnsi="Times New Roman"/>
        </w:rPr>
      </w:pPr>
      <w:r w:rsidRPr="00FE38FA">
        <w:rPr>
          <w:rFonts w:ascii="Times New Roman" w:hAnsi="Times New Roman"/>
          <w:b/>
        </w:rPr>
        <w:t>APPENDIX G</w:t>
      </w:r>
      <w:r w:rsidRPr="00FE38FA">
        <w:rPr>
          <w:rFonts w:ascii="Times New Roman" w:hAnsi="Times New Roman"/>
        </w:rPr>
        <w:t xml:space="preserve"> – Participant Management Template</w:t>
      </w:r>
    </w:p>
    <w:p w14:paraId="2119F269" w14:textId="77777777" w:rsidR="000B6DAD" w:rsidRPr="00FE38FA" w:rsidRDefault="000B6DAD" w:rsidP="00D95C7F">
      <w:pPr>
        <w:spacing w:after="0" w:line="240" w:lineRule="auto"/>
        <w:rPr>
          <w:rFonts w:ascii="Times New Roman" w:hAnsi="Times New Roman"/>
        </w:rPr>
      </w:pPr>
    </w:p>
    <w:p w14:paraId="7B756B4D" w14:textId="77777777" w:rsidR="004563BA" w:rsidRPr="00FE38FA" w:rsidRDefault="00A46757" w:rsidP="00D95C7F">
      <w:pPr>
        <w:spacing w:after="0" w:line="240" w:lineRule="auto"/>
        <w:rPr>
          <w:rFonts w:ascii="Times New Roman" w:hAnsi="Times New Roman"/>
        </w:rPr>
      </w:pPr>
      <w:r w:rsidRPr="00FE38FA">
        <w:rPr>
          <w:rFonts w:ascii="Times New Roman" w:hAnsi="Times New Roman"/>
          <w:b/>
        </w:rPr>
        <w:t>APPENDIX H</w:t>
      </w:r>
      <w:r w:rsidR="00840475" w:rsidRPr="00FE38FA">
        <w:rPr>
          <w:rFonts w:ascii="Times New Roman" w:hAnsi="Times New Roman"/>
          <w:b/>
        </w:rPr>
        <w:t xml:space="preserve"> </w:t>
      </w:r>
      <w:r w:rsidR="000B6DAD" w:rsidRPr="00FE38FA">
        <w:rPr>
          <w:rFonts w:ascii="Times New Roman" w:hAnsi="Times New Roman"/>
        </w:rPr>
        <w:t>– Budget Summary</w:t>
      </w:r>
      <w:r w:rsidR="002C5E5F" w:rsidRPr="00FE38FA">
        <w:rPr>
          <w:rFonts w:ascii="Times New Roman" w:hAnsi="Times New Roman"/>
        </w:rPr>
        <w:t xml:space="preserve"> and Narrative</w:t>
      </w:r>
      <w:r w:rsidR="004563BA" w:rsidRPr="00FE38FA">
        <w:rPr>
          <w:rFonts w:ascii="Times New Roman" w:hAnsi="Times New Roman"/>
        </w:rPr>
        <w:t xml:space="preserve"> Form</w:t>
      </w:r>
    </w:p>
    <w:p w14:paraId="62A25BE9" w14:textId="77777777" w:rsidR="000B6DAD" w:rsidRPr="00FE38FA" w:rsidRDefault="000B6DAD" w:rsidP="00D95C7F">
      <w:pPr>
        <w:spacing w:after="0" w:line="240" w:lineRule="auto"/>
        <w:rPr>
          <w:rFonts w:ascii="Times New Roman" w:hAnsi="Times New Roman"/>
        </w:rPr>
      </w:pPr>
    </w:p>
    <w:p w14:paraId="09ACEC10" w14:textId="77777777" w:rsidR="000B6DAD" w:rsidRPr="00FE38FA" w:rsidRDefault="005765DF" w:rsidP="00D95C7F">
      <w:pPr>
        <w:spacing w:after="0" w:line="240" w:lineRule="auto"/>
        <w:rPr>
          <w:rFonts w:ascii="Times New Roman" w:hAnsi="Times New Roman"/>
          <w:b/>
        </w:rPr>
      </w:pPr>
      <w:r w:rsidRPr="00FE38FA">
        <w:rPr>
          <w:rFonts w:ascii="Times New Roman" w:hAnsi="Times New Roman"/>
          <w:b/>
        </w:rPr>
        <w:t xml:space="preserve">APPENDIX </w:t>
      </w:r>
      <w:r w:rsidR="00A46757" w:rsidRPr="00FE38FA">
        <w:rPr>
          <w:rFonts w:ascii="Times New Roman" w:hAnsi="Times New Roman"/>
          <w:b/>
        </w:rPr>
        <w:t>I</w:t>
      </w:r>
      <w:r w:rsidRPr="00FE38FA">
        <w:rPr>
          <w:rFonts w:ascii="Times New Roman" w:hAnsi="Times New Roman"/>
          <w:b/>
        </w:rPr>
        <w:t xml:space="preserve"> </w:t>
      </w:r>
      <w:r w:rsidR="000B6DAD" w:rsidRPr="00FE38FA">
        <w:rPr>
          <w:rFonts w:ascii="Times New Roman" w:hAnsi="Times New Roman"/>
          <w:b/>
        </w:rPr>
        <w:t>–</w:t>
      </w:r>
      <w:r w:rsidR="000B6DAD" w:rsidRPr="00FE38FA">
        <w:rPr>
          <w:rFonts w:ascii="Times New Roman" w:hAnsi="Times New Roman"/>
        </w:rPr>
        <w:t xml:space="preserve"> </w:t>
      </w:r>
      <w:r w:rsidR="003C4F9E" w:rsidRPr="00FE38FA">
        <w:rPr>
          <w:rFonts w:ascii="Times New Roman" w:hAnsi="Times New Roman"/>
        </w:rPr>
        <w:t xml:space="preserve">Characteristics of a Strong </w:t>
      </w:r>
      <w:r w:rsidR="009F3276" w:rsidRPr="00FE38FA">
        <w:rPr>
          <w:rFonts w:ascii="Times New Roman" w:hAnsi="Times New Roman"/>
        </w:rPr>
        <w:t>Strategic Industry Partnership</w:t>
      </w:r>
      <w:r w:rsidR="003C4F9E" w:rsidRPr="00FE38FA">
        <w:rPr>
          <w:rFonts w:ascii="Times New Roman" w:hAnsi="Times New Roman"/>
        </w:rPr>
        <w:t xml:space="preserve"> </w:t>
      </w:r>
      <w:r w:rsidR="00096FB9" w:rsidRPr="00FE38FA">
        <w:rPr>
          <w:rFonts w:ascii="Times New Roman" w:hAnsi="Times New Roman"/>
        </w:rPr>
        <w:t>Workforce Training Plan</w:t>
      </w:r>
    </w:p>
    <w:p w14:paraId="49E8E34D" w14:textId="77777777" w:rsidR="000B6DAD" w:rsidRPr="00FE38FA" w:rsidRDefault="000B6DAD" w:rsidP="00D95C7F">
      <w:pPr>
        <w:spacing w:after="0" w:line="240" w:lineRule="auto"/>
        <w:rPr>
          <w:rFonts w:ascii="Times New Roman" w:hAnsi="Times New Roman"/>
          <w:b/>
        </w:rPr>
      </w:pPr>
    </w:p>
    <w:p w14:paraId="0664D160" w14:textId="77777777" w:rsidR="000B6DAD" w:rsidRPr="00FE38FA" w:rsidRDefault="00A46757" w:rsidP="00D95C7F">
      <w:pPr>
        <w:spacing w:after="0" w:line="240" w:lineRule="auto"/>
        <w:rPr>
          <w:rFonts w:ascii="Times New Roman" w:hAnsi="Times New Roman"/>
        </w:rPr>
      </w:pPr>
      <w:r w:rsidRPr="00FE38FA">
        <w:rPr>
          <w:rFonts w:ascii="Times New Roman" w:hAnsi="Times New Roman"/>
          <w:b/>
        </w:rPr>
        <w:t>APPENDIX J</w:t>
      </w:r>
      <w:r w:rsidR="00840475" w:rsidRPr="00FE38FA">
        <w:rPr>
          <w:rFonts w:ascii="Times New Roman" w:hAnsi="Times New Roman"/>
          <w:b/>
        </w:rPr>
        <w:t xml:space="preserve"> </w:t>
      </w:r>
      <w:r w:rsidR="000B6DAD" w:rsidRPr="00FE38FA">
        <w:rPr>
          <w:rFonts w:ascii="Times New Roman" w:hAnsi="Times New Roman"/>
          <w:b/>
        </w:rPr>
        <w:t>–</w:t>
      </w:r>
      <w:r w:rsidR="000B6DAD" w:rsidRPr="00FE38FA">
        <w:rPr>
          <w:rFonts w:ascii="Times New Roman" w:hAnsi="Times New Roman"/>
        </w:rPr>
        <w:t xml:space="preserve"> Assurances Form</w:t>
      </w:r>
    </w:p>
    <w:p w14:paraId="64C0FF87" w14:textId="77777777" w:rsidR="000B6DAD" w:rsidRPr="00FE38FA" w:rsidRDefault="000B6DAD" w:rsidP="00D95C7F">
      <w:pPr>
        <w:spacing w:after="0" w:line="240" w:lineRule="auto"/>
        <w:rPr>
          <w:rFonts w:ascii="Times New Roman" w:hAnsi="Times New Roman"/>
        </w:rPr>
      </w:pPr>
    </w:p>
    <w:p w14:paraId="5B17CBF6" w14:textId="77777777" w:rsidR="000B6DAD" w:rsidRPr="00FE38FA" w:rsidRDefault="00A46757" w:rsidP="00D95C7F">
      <w:pPr>
        <w:spacing w:after="0" w:line="240" w:lineRule="auto"/>
        <w:rPr>
          <w:rFonts w:ascii="Times New Roman" w:hAnsi="Times New Roman"/>
          <w:b/>
        </w:rPr>
      </w:pPr>
      <w:r w:rsidRPr="00FE38FA">
        <w:rPr>
          <w:rFonts w:ascii="Times New Roman" w:hAnsi="Times New Roman"/>
          <w:b/>
        </w:rPr>
        <w:t xml:space="preserve">APPENDIX K </w:t>
      </w:r>
      <w:r w:rsidR="000B6DAD" w:rsidRPr="00FE38FA">
        <w:rPr>
          <w:rFonts w:ascii="Times New Roman" w:hAnsi="Times New Roman"/>
        </w:rPr>
        <w:t>– Fiscal Agent Form</w:t>
      </w:r>
    </w:p>
    <w:p w14:paraId="3AF8881D" w14:textId="77777777" w:rsidR="000B6DAD" w:rsidRPr="00FE38FA" w:rsidRDefault="000B6DAD" w:rsidP="00D95C7F">
      <w:pPr>
        <w:spacing w:after="0" w:line="240" w:lineRule="auto"/>
        <w:rPr>
          <w:rFonts w:ascii="Times New Roman" w:hAnsi="Times New Roman"/>
        </w:rPr>
      </w:pPr>
    </w:p>
    <w:p w14:paraId="6B8AA204" w14:textId="77777777" w:rsidR="009F3276" w:rsidRPr="00FE38FA" w:rsidRDefault="009F3276" w:rsidP="00D95C7F">
      <w:pPr>
        <w:spacing w:after="0" w:line="240" w:lineRule="auto"/>
        <w:rPr>
          <w:rFonts w:ascii="Times New Roman" w:hAnsi="Times New Roman"/>
          <w:i/>
          <w:sz w:val="32"/>
          <w:szCs w:val="32"/>
        </w:rPr>
      </w:pPr>
    </w:p>
    <w:p w14:paraId="4076595B" w14:textId="77777777" w:rsidR="000B6DAD" w:rsidRPr="00FE38FA" w:rsidRDefault="00BF659F" w:rsidP="00D95C7F">
      <w:pPr>
        <w:spacing w:after="0" w:line="240" w:lineRule="auto"/>
        <w:rPr>
          <w:rFonts w:ascii="Times New Roman" w:hAnsi="Times New Roman"/>
          <w:i/>
          <w:sz w:val="32"/>
          <w:szCs w:val="32"/>
        </w:rPr>
      </w:pPr>
      <w:r w:rsidRPr="00FE38FA">
        <w:rPr>
          <w:rFonts w:ascii="Times New Roman" w:hAnsi="Times New Roman"/>
          <w:b/>
          <w:i/>
          <w:sz w:val="32"/>
          <w:szCs w:val="32"/>
        </w:rPr>
        <w:t xml:space="preserve">PLEASE NOTE: </w:t>
      </w:r>
      <w:r w:rsidR="009F3276" w:rsidRPr="00FE38FA">
        <w:rPr>
          <w:rFonts w:ascii="Times New Roman" w:hAnsi="Times New Roman"/>
          <w:b/>
          <w:i/>
          <w:sz w:val="32"/>
          <w:szCs w:val="32"/>
        </w:rPr>
        <w:t xml:space="preserve">All </w:t>
      </w:r>
      <w:r w:rsidRPr="00FE38FA">
        <w:rPr>
          <w:rFonts w:ascii="Times New Roman" w:hAnsi="Times New Roman"/>
          <w:b/>
          <w:i/>
          <w:sz w:val="32"/>
          <w:szCs w:val="32"/>
        </w:rPr>
        <w:t>Appendices are available as Word and Excel documen</w:t>
      </w:r>
      <w:r w:rsidR="00C156F9" w:rsidRPr="00FE38FA">
        <w:rPr>
          <w:rFonts w:ascii="Times New Roman" w:hAnsi="Times New Roman"/>
          <w:b/>
          <w:i/>
          <w:sz w:val="32"/>
          <w:szCs w:val="32"/>
        </w:rPr>
        <w:t>ts on the EARN Maryland website</w:t>
      </w:r>
      <w:r w:rsidRPr="00FE38FA">
        <w:rPr>
          <w:rFonts w:ascii="Times New Roman" w:hAnsi="Times New Roman"/>
          <w:b/>
          <w:i/>
          <w:sz w:val="32"/>
          <w:szCs w:val="32"/>
        </w:rPr>
        <w:t xml:space="preserve"> at </w:t>
      </w:r>
      <w:hyperlink r:id="rId17" w:history="1">
        <w:r w:rsidRPr="00FE38FA">
          <w:rPr>
            <w:rStyle w:val="Hyperlink"/>
            <w:b/>
            <w:i/>
            <w:sz w:val="32"/>
            <w:szCs w:val="32"/>
          </w:rPr>
          <w:t>www.earn.maryland.gov</w:t>
        </w:r>
      </w:hyperlink>
      <w:r w:rsidR="00A14620" w:rsidRPr="00FE38FA">
        <w:rPr>
          <w:rFonts w:ascii="Times New Roman" w:hAnsi="Times New Roman"/>
          <w:b/>
          <w:i/>
          <w:sz w:val="32"/>
          <w:szCs w:val="32"/>
        </w:rPr>
        <w:t xml:space="preserve">. </w:t>
      </w:r>
      <w:r w:rsidRPr="00FE38FA">
        <w:rPr>
          <w:rFonts w:ascii="Times New Roman" w:hAnsi="Times New Roman"/>
          <w:b/>
          <w:i/>
          <w:sz w:val="32"/>
          <w:szCs w:val="32"/>
        </w:rPr>
        <w:t>Please visit the site to download these documents so that you may complete them electronically</w:t>
      </w:r>
      <w:r w:rsidRPr="00FE38FA">
        <w:rPr>
          <w:rFonts w:ascii="Times New Roman" w:hAnsi="Times New Roman"/>
          <w:i/>
          <w:sz w:val="32"/>
          <w:szCs w:val="32"/>
        </w:rPr>
        <w:t>.</w:t>
      </w:r>
      <w:bookmarkStart w:id="77" w:name="_ATTACHMENT_A_–_CONTRACT"/>
      <w:bookmarkEnd w:id="77"/>
    </w:p>
    <w:p w14:paraId="174ED319" w14:textId="77777777" w:rsidR="00D83DE1" w:rsidRPr="00FE38FA" w:rsidRDefault="00D83DE1" w:rsidP="00D95C7F">
      <w:pPr>
        <w:spacing w:after="0" w:line="240" w:lineRule="auto"/>
        <w:rPr>
          <w:rFonts w:ascii="Times New Roman" w:hAnsi="Times New Roman"/>
          <w:i/>
          <w:sz w:val="32"/>
          <w:szCs w:val="32"/>
        </w:rPr>
      </w:pPr>
    </w:p>
    <w:p w14:paraId="46053428" w14:textId="77777777" w:rsidR="00D83DE1" w:rsidRPr="00FE38FA" w:rsidRDefault="00D83DE1" w:rsidP="00D95C7F">
      <w:pPr>
        <w:spacing w:after="0" w:line="240" w:lineRule="auto"/>
        <w:rPr>
          <w:rFonts w:ascii="Times New Roman" w:hAnsi="Times New Roman"/>
          <w:i/>
          <w:sz w:val="32"/>
          <w:szCs w:val="32"/>
        </w:rPr>
      </w:pPr>
    </w:p>
    <w:p w14:paraId="50AEC6B6" w14:textId="77777777" w:rsidR="00D83DE1" w:rsidRPr="00FE38FA" w:rsidRDefault="00D83DE1" w:rsidP="00D95C7F">
      <w:pPr>
        <w:spacing w:after="0" w:line="240" w:lineRule="auto"/>
        <w:rPr>
          <w:rFonts w:ascii="Times New Roman" w:hAnsi="Times New Roman"/>
          <w:i/>
          <w:sz w:val="32"/>
          <w:szCs w:val="32"/>
        </w:rPr>
      </w:pPr>
    </w:p>
    <w:p w14:paraId="5C0A0856" w14:textId="77777777" w:rsidR="00D83DE1" w:rsidRPr="00FE38FA" w:rsidRDefault="00D83DE1" w:rsidP="00D83DE1">
      <w:pPr>
        <w:spacing w:after="0" w:line="240" w:lineRule="auto"/>
        <w:jc w:val="center"/>
        <w:rPr>
          <w:rFonts w:ascii="Times New Roman" w:hAnsi="Times New Roman"/>
          <w:b/>
          <w:i/>
          <w:sz w:val="32"/>
          <w:szCs w:val="32"/>
        </w:rPr>
      </w:pPr>
    </w:p>
    <w:p w14:paraId="07EEAB61" w14:textId="77777777" w:rsidR="00D83DE1" w:rsidRPr="00FE38FA" w:rsidRDefault="00D83DE1" w:rsidP="00D83DE1">
      <w:pPr>
        <w:spacing w:after="0" w:line="240" w:lineRule="auto"/>
        <w:jc w:val="center"/>
        <w:rPr>
          <w:rFonts w:ascii="Times New Roman" w:hAnsi="Times New Roman"/>
          <w:b/>
          <w:i/>
          <w:sz w:val="32"/>
          <w:szCs w:val="32"/>
        </w:rPr>
      </w:pPr>
    </w:p>
    <w:p w14:paraId="6A315D6F" w14:textId="77777777" w:rsidR="00D83DE1" w:rsidRPr="00FE38FA" w:rsidRDefault="00D83DE1" w:rsidP="00D83DE1">
      <w:pPr>
        <w:spacing w:after="0" w:line="240" w:lineRule="auto"/>
        <w:jc w:val="center"/>
        <w:rPr>
          <w:rFonts w:ascii="Times New Roman" w:hAnsi="Times New Roman"/>
          <w:b/>
          <w:i/>
          <w:sz w:val="32"/>
          <w:szCs w:val="32"/>
        </w:rPr>
      </w:pPr>
    </w:p>
    <w:p w14:paraId="02DA6A2F" w14:textId="77777777" w:rsidR="00D83DE1" w:rsidRPr="00FE38FA" w:rsidRDefault="00D83DE1" w:rsidP="00D83DE1">
      <w:pPr>
        <w:spacing w:after="0" w:line="240" w:lineRule="auto"/>
        <w:jc w:val="center"/>
        <w:rPr>
          <w:rFonts w:ascii="Times New Roman" w:hAnsi="Times New Roman"/>
          <w:b/>
          <w:i/>
          <w:sz w:val="32"/>
          <w:szCs w:val="32"/>
        </w:rPr>
      </w:pPr>
    </w:p>
    <w:p w14:paraId="10282E0C" w14:textId="77777777" w:rsidR="00D83DE1" w:rsidRPr="00FE38FA" w:rsidRDefault="00D83DE1" w:rsidP="00D83DE1">
      <w:pPr>
        <w:spacing w:after="0" w:line="240" w:lineRule="auto"/>
        <w:jc w:val="center"/>
        <w:rPr>
          <w:rFonts w:ascii="Times New Roman" w:hAnsi="Times New Roman"/>
          <w:b/>
          <w:i/>
          <w:sz w:val="32"/>
          <w:szCs w:val="32"/>
        </w:rPr>
      </w:pPr>
    </w:p>
    <w:p w14:paraId="707B32D6" w14:textId="77777777" w:rsidR="00D83DE1" w:rsidRPr="00FE38FA" w:rsidRDefault="00D83DE1" w:rsidP="00D83DE1">
      <w:pPr>
        <w:spacing w:after="0" w:line="240" w:lineRule="auto"/>
        <w:jc w:val="center"/>
        <w:rPr>
          <w:rFonts w:ascii="Times New Roman" w:hAnsi="Times New Roman"/>
          <w:b/>
          <w:i/>
          <w:sz w:val="32"/>
          <w:szCs w:val="32"/>
        </w:rPr>
      </w:pPr>
    </w:p>
    <w:p w14:paraId="415A4097" w14:textId="77777777" w:rsidR="00D83DE1" w:rsidRPr="00D83DE1" w:rsidRDefault="00D83DE1" w:rsidP="00D83DE1">
      <w:pPr>
        <w:spacing w:after="0" w:line="240" w:lineRule="auto"/>
        <w:jc w:val="center"/>
        <w:rPr>
          <w:b/>
        </w:rPr>
      </w:pPr>
      <w:r w:rsidRPr="00FE38FA">
        <w:rPr>
          <w:rFonts w:ascii="Times New Roman" w:hAnsi="Times New Roman"/>
          <w:b/>
          <w:i/>
          <w:sz w:val="32"/>
          <w:szCs w:val="32"/>
        </w:rPr>
        <w:t>**END OF D</w:t>
      </w:r>
      <w:r w:rsidRPr="00D83DE1">
        <w:rPr>
          <w:rFonts w:ascii="Times New Roman" w:hAnsi="Times New Roman"/>
          <w:b/>
          <w:i/>
          <w:sz w:val="32"/>
          <w:szCs w:val="32"/>
        </w:rPr>
        <w:t>OCUMENT**</w:t>
      </w:r>
    </w:p>
    <w:sectPr w:rsidR="00D83DE1" w:rsidRPr="00D83DE1" w:rsidSect="006979B6">
      <w:pgSz w:w="12240" w:h="15840"/>
      <w:pgMar w:top="994" w:right="720" w:bottom="720" w:left="72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EE482" w16cex:dateUtc="2020-07-07T16:09:00Z"/>
  <w16cex:commentExtensible w16cex:durableId="22AEE6B0" w16cex:dateUtc="2020-07-07T16:18:00Z"/>
  <w16cex:commentExtensible w16cex:durableId="22AEFF78" w16cex:dateUtc="2020-07-07T18:04:00Z"/>
  <w16cex:commentExtensible w16cex:durableId="22AF03F9" w16cex:dateUtc="2020-07-07T18:23:00Z"/>
  <w16cex:commentExtensible w16cex:durableId="22AF066C" w16cex:dateUtc="2020-07-07T18:34:00Z"/>
  <w16cex:commentExtensible w16cex:durableId="22AF077C" w16cex:dateUtc="2020-07-07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8E0362" w16cid:durableId="22AEE077"/>
  <w16cid:commentId w16cid:paraId="47B21A70" w16cid:durableId="22AEE482"/>
  <w16cid:commentId w16cid:paraId="32805D3D" w16cid:durableId="22AEE6B0"/>
  <w16cid:commentId w16cid:paraId="323DC07A" w16cid:durableId="22AEFF78"/>
  <w16cid:commentId w16cid:paraId="64FBE480" w16cid:durableId="22AF03F9"/>
  <w16cid:commentId w16cid:paraId="0AC07D32" w16cid:durableId="22AF066C"/>
  <w16cid:commentId w16cid:paraId="65959F37" w16cid:durableId="22AF07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6692E" w14:textId="77777777" w:rsidR="00E16DB6" w:rsidRDefault="00E16DB6" w:rsidP="007B5EF6">
      <w:pPr>
        <w:spacing w:after="0" w:line="240" w:lineRule="auto"/>
      </w:pPr>
      <w:r>
        <w:separator/>
      </w:r>
    </w:p>
  </w:endnote>
  <w:endnote w:type="continuationSeparator" w:id="0">
    <w:p w14:paraId="3DE8B165" w14:textId="77777777" w:rsidR="00E16DB6" w:rsidRDefault="00E16DB6" w:rsidP="007B5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Lucida Grand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317AD" w14:textId="1D20F562" w:rsidR="00F60634" w:rsidRPr="00F60634" w:rsidRDefault="00F60634" w:rsidP="00F60634">
    <w:pPr>
      <w:pStyle w:val="Footer"/>
      <w:rPr>
        <w:sz w:val="20"/>
        <w:szCs w:val="20"/>
      </w:rPr>
    </w:pPr>
    <w:r w:rsidRPr="00F60634">
      <w:rPr>
        <w:sz w:val="20"/>
        <w:szCs w:val="20"/>
      </w:rPr>
      <w:t xml:space="preserve">Summer 2020 Solicitation for Implementation Grant Proposals – Clean Energy Workforce Account </w:t>
    </w:r>
    <w:r>
      <w:rPr>
        <w:sz w:val="20"/>
        <w:szCs w:val="20"/>
      </w:rPr>
      <w:t xml:space="preserve">   </w:t>
    </w:r>
    <w:r w:rsidR="00D12597">
      <w:rPr>
        <w:sz w:val="20"/>
        <w:szCs w:val="20"/>
      </w:rPr>
      <w:t xml:space="preserve">                            </w:t>
    </w:r>
    <w:r w:rsidRPr="00F60634">
      <w:rPr>
        <w:sz w:val="20"/>
        <w:szCs w:val="20"/>
      </w:rPr>
      <w:t xml:space="preserve">Page </w:t>
    </w:r>
    <w:sdt>
      <w:sdtPr>
        <w:rPr>
          <w:sz w:val="20"/>
          <w:szCs w:val="20"/>
        </w:rPr>
        <w:id w:val="-1151215478"/>
        <w:docPartObj>
          <w:docPartGallery w:val="Page Numbers (Bottom of Page)"/>
          <w:docPartUnique/>
        </w:docPartObj>
      </w:sdtPr>
      <w:sdtEndPr>
        <w:rPr>
          <w:noProof/>
        </w:rPr>
      </w:sdtEndPr>
      <w:sdtContent>
        <w:r w:rsidRPr="00F60634">
          <w:rPr>
            <w:sz w:val="20"/>
            <w:szCs w:val="20"/>
          </w:rPr>
          <w:fldChar w:fldCharType="begin"/>
        </w:r>
        <w:r w:rsidRPr="00F60634">
          <w:rPr>
            <w:sz w:val="20"/>
            <w:szCs w:val="20"/>
          </w:rPr>
          <w:instrText xml:space="preserve"> PAGE   \* MERGEFORMAT </w:instrText>
        </w:r>
        <w:r w:rsidRPr="00F60634">
          <w:rPr>
            <w:sz w:val="20"/>
            <w:szCs w:val="20"/>
          </w:rPr>
          <w:fldChar w:fldCharType="separate"/>
        </w:r>
        <w:r w:rsidR="00BA5C02">
          <w:rPr>
            <w:noProof/>
            <w:sz w:val="20"/>
            <w:szCs w:val="20"/>
          </w:rPr>
          <w:t>3</w:t>
        </w:r>
        <w:r w:rsidRPr="00F60634">
          <w:rPr>
            <w:noProof/>
            <w:sz w:val="20"/>
            <w:szCs w:val="20"/>
          </w:rPr>
          <w:fldChar w:fldCharType="end"/>
        </w:r>
        <w:r w:rsidRPr="00F60634">
          <w:rPr>
            <w:noProof/>
            <w:sz w:val="20"/>
            <w:szCs w:val="20"/>
          </w:rPr>
          <w:t xml:space="preserve"> of </w:t>
        </w:r>
        <w:r w:rsidR="00D12597">
          <w:rPr>
            <w:noProof/>
            <w:sz w:val="20"/>
            <w:szCs w:val="20"/>
          </w:rPr>
          <w:t xml:space="preserve"> </w:t>
        </w:r>
        <w:r w:rsidRPr="00F60634">
          <w:rPr>
            <w:noProof/>
            <w:sz w:val="20"/>
            <w:szCs w:val="20"/>
          </w:rPr>
          <w:t>23</w:t>
        </w:r>
      </w:sdtContent>
    </w:sdt>
  </w:p>
  <w:p w14:paraId="64C5E0E7" w14:textId="77777777" w:rsidR="00F60634" w:rsidRDefault="00F60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94F2F" w14:textId="77777777" w:rsidR="00E16DB6" w:rsidRDefault="00E16DB6" w:rsidP="007B5EF6">
      <w:pPr>
        <w:spacing w:after="0" w:line="240" w:lineRule="auto"/>
      </w:pPr>
      <w:r>
        <w:separator/>
      </w:r>
    </w:p>
  </w:footnote>
  <w:footnote w:type="continuationSeparator" w:id="0">
    <w:p w14:paraId="57CDA2AA" w14:textId="77777777" w:rsidR="00E16DB6" w:rsidRDefault="00E16DB6" w:rsidP="007B5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90E71C"/>
    <w:lvl w:ilvl="0">
      <w:start w:val="1"/>
      <w:numFmt w:val="decimal"/>
      <w:pStyle w:val="list1"/>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Dash1"/>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BulletSingle"/>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evel1"/>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Paragraph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egal3"/>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2"/>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5E00C2"/>
    <w:lvl w:ilvl="0">
      <w:start w:val="1"/>
      <w:numFmt w:val="decimal"/>
      <w:pStyle w:val="SECTIONHEADING"/>
      <w:lvlText w:val="%1."/>
      <w:lvlJc w:val="left"/>
      <w:pPr>
        <w:tabs>
          <w:tab w:val="num" w:pos="360"/>
        </w:tabs>
        <w:ind w:left="360" w:hanging="360"/>
      </w:pPr>
    </w:lvl>
  </w:abstractNum>
  <w:abstractNum w:abstractNumId="9" w15:restartNumberingAfterBreak="0">
    <w:nsid w:val="04C06719"/>
    <w:multiLevelType w:val="hybridMultilevel"/>
    <w:tmpl w:val="CBD2DC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05E13264"/>
    <w:multiLevelType w:val="multilevel"/>
    <w:tmpl w:val="AF8ADDA4"/>
    <w:lvl w:ilvl="0">
      <w:start w:val="5"/>
      <w:numFmt w:val="decimal"/>
      <w:lvlText w:val="%1"/>
      <w:lvlJc w:val="left"/>
      <w:pPr>
        <w:ind w:left="480" w:hanging="480"/>
      </w:pPr>
      <w:rPr>
        <w:b w:val="0"/>
      </w:rPr>
    </w:lvl>
    <w:lvl w:ilvl="1">
      <w:start w:val="1"/>
      <w:numFmt w:val="decimal"/>
      <w:lvlText w:val="%1.%2"/>
      <w:lvlJc w:val="left"/>
      <w:pPr>
        <w:ind w:left="480" w:hanging="480"/>
      </w:pPr>
      <w:rPr>
        <w:b w:val="0"/>
      </w:rPr>
    </w:lvl>
    <w:lvl w:ilvl="2">
      <w:start w:val="7"/>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15:restartNumberingAfterBreak="0">
    <w:nsid w:val="088E5E27"/>
    <w:multiLevelType w:val="hybridMultilevel"/>
    <w:tmpl w:val="7AAEF4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0E58097A"/>
    <w:multiLevelType w:val="multilevel"/>
    <w:tmpl w:val="9EB2B92A"/>
    <w:lvl w:ilvl="0">
      <w:start w:val="1"/>
      <w:numFmt w:val="bullet"/>
      <w:lvlText w:val=""/>
      <w:lvlJc w:val="left"/>
      <w:pPr>
        <w:ind w:left="360" w:hanging="360"/>
      </w:pPr>
      <w:rPr>
        <w:rFonts w:ascii="Symbol" w:hAnsi="Symbol" w:hint="default"/>
      </w:rPr>
    </w:lvl>
    <w:lvl w:ilvl="1">
      <w:start w:val="2"/>
      <w:numFmt w:val="decimal"/>
      <w:isLgl/>
      <w:lvlText w:val="%1.%2"/>
      <w:lvlJc w:val="left"/>
      <w:pPr>
        <w:ind w:left="360" w:hanging="360"/>
      </w:pPr>
    </w:lvl>
    <w:lvl w:ilvl="2">
      <w:start w:val="3"/>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3" w15:restartNumberingAfterBreak="0">
    <w:nsid w:val="0ED36B36"/>
    <w:multiLevelType w:val="multilevel"/>
    <w:tmpl w:val="9672FE64"/>
    <w:lvl w:ilvl="0">
      <w:start w:val="3"/>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F8D4E83"/>
    <w:multiLevelType w:val="multilevel"/>
    <w:tmpl w:val="6EA8A04C"/>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4A66B3B"/>
    <w:multiLevelType w:val="hybridMultilevel"/>
    <w:tmpl w:val="0AAE1094"/>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14B93409"/>
    <w:multiLevelType w:val="multilevel"/>
    <w:tmpl w:val="342E164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3"/>
      <w:numFmt w:val="decimal"/>
      <w:isLgl/>
      <w:lvlText w:val="%1.%2.1"/>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18E5506B"/>
    <w:multiLevelType w:val="multilevel"/>
    <w:tmpl w:val="FFC6DD7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C9B1BE8"/>
    <w:multiLevelType w:val="hybridMultilevel"/>
    <w:tmpl w:val="7FC068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CEF4504"/>
    <w:multiLevelType w:val="multilevel"/>
    <w:tmpl w:val="AC0CEC6A"/>
    <w:lvl w:ilvl="0">
      <w:start w:val="1"/>
      <w:numFmt w:val="decimal"/>
      <w:lvlText w:val="%1."/>
      <w:lvlJc w:val="left"/>
      <w:pPr>
        <w:ind w:left="360" w:hanging="360"/>
      </w:pPr>
      <w:rPr>
        <w:rFonts w:hint="default"/>
      </w:rPr>
    </w:lvl>
    <w:lvl w:ilvl="1">
      <w:start w:val="2"/>
      <w:numFmt w:val="decimal"/>
      <w:isLgl/>
      <w:lvlText w:val="%1.4"/>
      <w:lvlJc w:val="left"/>
      <w:pPr>
        <w:ind w:left="360" w:hanging="36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1D58736C"/>
    <w:multiLevelType w:val="multilevel"/>
    <w:tmpl w:val="90929616"/>
    <w:lvl w:ilvl="0">
      <w:start w:val="3"/>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4"/>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21" w15:restartNumberingAfterBreak="0">
    <w:nsid w:val="21CF2761"/>
    <w:multiLevelType w:val="hybridMultilevel"/>
    <w:tmpl w:val="854049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72" w:hanging="360"/>
      </w:pPr>
      <w:rPr>
        <w:rFonts w:ascii="Courier New" w:hAnsi="Courier New" w:hint="default"/>
      </w:rPr>
    </w:lvl>
    <w:lvl w:ilvl="2" w:tplc="04090005">
      <w:start w:val="1"/>
      <w:numFmt w:val="bullet"/>
      <w:lvlText w:val=""/>
      <w:lvlJc w:val="left"/>
      <w:pPr>
        <w:ind w:left="2892" w:hanging="360"/>
      </w:pPr>
      <w:rPr>
        <w:rFonts w:ascii="Wingdings" w:hAnsi="Wingdings" w:hint="default"/>
      </w:rPr>
    </w:lvl>
    <w:lvl w:ilvl="3" w:tplc="04090001">
      <w:start w:val="1"/>
      <w:numFmt w:val="bullet"/>
      <w:lvlText w:val=""/>
      <w:lvlJc w:val="left"/>
      <w:pPr>
        <w:ind w:left="3612" w:hanging="360"/>
      </w:pPr>
      <w:rPr>
        <w:rFonts w:ascii="Symbol" w:hAnsi="Symbol" w:hint="default"/>
      </w:rPr>
    </w:lvl>
    <w:lvl w:ilvl="4" w:tplc="04090003">
      <w:start w:val="1"/>
      <w:numFmt w:val="bullet"/>
      <w:lvlText w:val="o"/>
      <w:lvlJc w:val="left"/>
      <w:pPr>
        <w:ind w:left="4332" w:hanging="360"/>
      </w:pPr>
      <w:rPr>
        <w:rFonts w:ascii="Courier New" w:hAnsi="Courier New" w:hint="default"/>
      </w:rPr>
    </w:lvl>
    <w:lvl w:ilvl="5" w:tplc="04090005">
      <w:start w:val="1"/>
      <w:numFmt w:val="bullet"/>
      <w:lvlText w:val=""/>
      <w:lvlJc w:val="left"/>
      <w:pPr>
        <w:ind w:left="5052" w:hanging="360"/>
      </w:pPr>
      <w:rPr>
        <w:rFonts w:ascii="Wingdings" w:hAnsi="Wingdings" w:hint="default"/>
      </w:rPr>
    </w:lvl>
    <w:lvl w:ilvl="6" w:tplc="04090001">
      <w:start w:val="1"/>
      <w:numFmt w:val="bullet"/>
      <w:lvlText w:val=""/>
      <w:lvlJc w:val="left"/>
      <w:pPr>
        <w:ind w:left="5772" w:hanging="360"/>
      </w:pPr>
      <w:rPr>
        <w:rFonts w:ascii="Symbol" w:hAnsi="Symbol" w:hint="default"/>
      </w:rPr>
    </w:lvl>
    <w:lvl w:ilvl="7" w:tplc="04090003">
      <w:start w:val="1"/>
      <w:numFmt w:val="bullet"/>
      <w:lvlText w:val="o"/>
      <w:lvlJc w:val="left"/>
      <w:pPr>
        <w:ind w:left="6492" w:hanging="360"/>
      </w:pPr>
      <w:rPr>
        <w:rFonts w:ascii="Courier New" w:hAnsi="Courier New" w:hint="default"/>
      </w:rPr>
    </w:lvl>
    <w:lvl w:ilvl="8" w:tplc="04090005">
      <w:start w:val="1"/>
      <w:numFmt w:val="bullet"/>
      <w:lvlText w:val=""/>
      <w:lvlJc w:val="left"/>
      <w:pPr>
        <w:ind w:left="7212" w:hanging="360"/>
      </w:pPr>
      <w:rPr>
        <w:rFonts w:ascii="Wingdings" w:hAnsi="Wingdings" w:hint="default"/>
      </w:rPr>
    </w:lvl>
  </w:abstractNum>
  <w:abstractNum w:abstractNumId="22" w15:restartNumberingAfterBreak="0">
    <w:nsid w:val="238F6308"/>
    <w:multiLevelType w:val="multilevel"/>
    <w:tmpl w:val="EDDA7802"/>
    <w:lvl w:ilvl="0">
      <w:start w:val="2"/>
      <w:numFmt w:val="decimal"/>
      <w:lvlText w:val="%1"/>
      <w:lvlJc w:val="left"/>
      <w:pPr>
        <w:ind w:left="435" w:hanging="435"/>
      </w:pPr>
    </w:lvl>
    <w:lvl w:ilvl="1">
      <w:start w:val="4"/>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23995F6E"/>
    <w:multiLevelType w:val="hybridMultilevel"/>
    <w:tmpl w:val="B2783AFA"/>
    <w:lvl w:ilvl="0" w:tplc="663C992C">
      <w:start w:val="1"/>
      <w:numFmt w:val="decimal"/>
      <w:lvlText w:val="2.1.%1"/>
      <w:lvlJc w:val="left"/>
      <w:pPr>
        <w:ind w:left="720" w:hanging="360"/>
      </w:pPr>
      <w:rPr>
        <w:rFonts w:hint="default"/>
      </w:rPr>
    </w:lvl>
    <w:lvl w:ilvl="1" w:tplc="04090001">
      <w:start w:val="1"/>
      <w:numFmt w:val="bullet"/>
      <w:lvlText w:val=""/>
      <w:lvlJc w:val="left"/>
      <w:pPr>
        <w:ind w:left="90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47D02DC"/>
    <w:multiLevelType w:val="multilevel"/>
    <w:tmpl w:val="5D5C1352"/>
    <w:styleLink w:val="Style1"/>
    <w:lvl w:ilvl="0">
      <w:start w:val="1"/>
      <w:numFmt w:val="decimal"/>
      <w:lvlText w:val="%1"/>
      <w:lvlJc w:val="left"/>
      <w:pPr>
        <w:ind w:left="360" w:hanging="360"/>
      </w:pPr>
      <w:rPr>
        <w:rFonts w:hint="default"/>
      </w:rPr>
    </w:lvl>
    <w:lvl w:ilvl="1">
      <w:start w:val="1"/>
      <w:numFmt w:val="decimal"/>
      <w:isLgl/>
      <w:lvlText w:val="%2.%1"/>
      <w:lvlJc w:val="left"/>
      <w:pPr>
        <w:ind w:left="360" w:hanging="360"/>
      </w:pPr>
      <w:rPr>
        <w:rFonts w:hint="default"/>
      </w:rPr>
    </w:lvl>
    <w:lvl w:ilvl="2">
      <w:start w:val="3"/>
      <w:numFmt w:val="none"/>
      <w:isLgl/>
      <w:lvlText w:val="%1.%2."/>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274073E2"/>
    <w:multiLevelType w:val="hybridMultilevel"/>
    <w:tmpl w:val="444220AA"/>
    <w:lvl w:ilvl="0" w:tplc="685269BA">
      <w:start w:val="1"/>
      <w:numFmt w:val="upperLetter"/>
      <w:pStyle w:val="Heading6"/>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CC3680E"/>
    <w:multiLevelType w:val="hybridMultilevel"/>
    <w:tmpl w:val="F8268A4C"/>
    <w:lvl w:ilvl="0" w:tplc="FB1A99AA">
      <w:start w:val="1"/>
      <w:numFmt w:val="upperLetter"/>
      <w:pStyle w:val="Heading4"/>
      <w:lvlText w:val="%1."/>
      <w:lvlJc w:val="left"/>
      <w:pPr>
        <w:tabs>
          <w:tab w:val="num" w:pos="1620"/>
        </w:tabs>
        <w:ind w:left="1620" w:hanging="360"/>
      </w:p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27" w15:restartNumberingAfterBreak="0">
    <w:nsid w:val="2FD71861"/>
    <w:multiLevelType w:val="hybridMultilevel"/>
    <w:tmpl w:val="4874D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0F02168"/>
    <w:multiLevelType w:val="hybridMultilevel"/>
    <w:tmpl w:val="8188B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2CE3DF1"/>
    <w:multiLevelType w:val="multilevel"/>
    <w:tmpl w:val="0E9E21FA"/>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3272526"/>
    <w:multiLevelType w:val="multilevel"/>
    <w:tmpl w:val="AA3A1C78"/>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6F76B52"/>
    <w:multiLevelType w:val="multilevel"/>
    <w:tmpl w:val="FFC6DD7C"/>
    <w:lvl w:ilvl="0">
      <w:start w:val="4"/>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3CFA7DC0"/>
    <w:multiLevelType w:val="multilevel"/>
    <w:tmpl w:val="A142FFA0"/>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E3B249D"/>
    <w:multiLevelType w:val="hybridMultilevel"/>
    <w:tmpl w:val="3F80A0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4" w15:restartNumberingAfterBreak="0">
    <w:nsid w:val="402E656D"/>
    <w:multiLevelType w:val="multilevel"/>
    <w:tmpl w:val="C27CB4C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50F0631"/>
    <w:multiLevelType w:val="multilevel"/>
    <w:tmpl w:val="F3687BFC"/>
    <w:lvl w:ilvl="0">
      <w:start w:val="1"/>
      <w:numFmt w:val="none"/>
      <w:lvlText w:val="1.4"/>
      <w:lvlJc w:val="left"/>
      <w:pPr>
        <w:ind w:left="360" w:hanging="360"/>
      </w:pPr>
      <w:rPr>
        <w:rFonts w:hint="default"/>
      </w:rPr>
    </w:lvl>
    <w:lvl w:ilvl="1">
      <w:start w:val="1"/>
      <w:numFmt w:val="decimal"/>
      <w:lvlText w:val="1.4.%2"/>
      <w:lvlJc w:val="left"/>
      <w:pPr>
        <w:ind w:left="360" w:hanging="360"/>
      </w:pPr>
      <w:rPr>
        <w:rFonts w:hint="default"/>
      </w:rPr>
    </w:lvl>
    <w:lvl w:ilvl="2">
      <w:start w:val="3"/>
      <w:numFmt w:val="decimal"/>
      <w:isLgl/>
      <w:lvlText w:val="%11.4.1.1"/>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48762577"/>
    <w:multiLevelType w:val="multilevel"/>
    <w:tmpl w:val="B79C68E6"/>
    <w:lvl w:ilvl="0">
      <w:start w:val="1"/>
      <w:numFmt w:val="bullet"/>
      <w:lvlText w:val=""/>
      <w:lvlJc w:val="left"/>
      <w:pPr>
        <w:ind w:left="1800" w:hanging="360"/>
      </w:pPr>
      <w:rPr>
        <w:rFonts w:ascii="Symbol" w:hAnsi="Symbol" w:hint="default"/>
      </w:rPr>
    </w:lvl>
    <w:lvl w:ilvl="1">
      <w:start w:val="1"/>
      <w:numFmt w:val="decimal"/>
      <w:lvlText w:val="1.4.%2"/>
      <w:lvlJc w:val="left"/>
      <w:pPr>
        <w:ind w:left="1800" w:hanging="360"/>
      </w:pPr>
      <w:rPr>
        <w:rFonts w:hint="default"/>
      </w:rPr>
    </w:lvl>
    <w:lvl w:ilvl="2">
      <w:start w:val="3"/>
      <w:numFmt w:val="decimal"/>
      <w:isLgl/>
      <w:lvlText w:val="%11.4.1.1"/>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7" w15:restartNumberingAfterBreak="0">
    <w:nsid w:val="48F53113"/>
    <w:multiLevelType w:val="multilevel"/>
    <w:tmpl w:val="B79C68E6"/>
    <w:lvl w:ilvl="0">
      <w:start w:val="1"/>
      <w:numFmt w:val="bullet"/>
      <w:lvlText w:val=""/>
      <w:lvlJc w:val="left"/>
      <w:pPr>
        <w:ind w:left="1800" w:hanging="360"/>
      </w:pPr>
      <w:rPr>
        <w:rFonts w:ascii="Symbol" w:hAnsi="Symbol" w:hint="default"/>
      </w:rPr>
    </w:lvl>
    <w:lvl w:ilvl="1">
      <w:start w:val="1"/>
      <w:numFmt w:val="decimal"/>
      <w:lvlText w:val="1.4.%2"/>
      <w:lvlJc w:val="left"/>
      <w:pPr>
        <w:ind w:left="1800" w:hanging="360"/>
      </w:pPr>
      <w:rPr>
        <w:rFonts w:hint="default"/>
      </w:rPr>
    </w:lvl>
    <w:lvl w:ilvl="2">
      <w:start w:val="3"/>
      <w:numFmt w:val="decimal"/>
      <w:isLgl/>
      <w:lvlText w:val="%11.4.1.1"/>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8" w15:restartNumberingAfterBreak="0">
    <w:nsid w:val="4BCC17D6"/>
    <w:multiLevelType w:val="hybridMultilevel"/>
    <w:tmpl w:val="294CBC86"/>
    <w:lvl w:ilvl="0" w:tplc="04090001">
      <w:start w:val="1"/>
      <w:numFmt w:val="bullet"/>
      <w:lvlText w:val=""/>
      <w:lvlJc w:val="left"/>
      <w:pPr>
        <w:ind w:left="978" w:hanging="360"/>
      </w:pPr>
      <w:rPr>
        <w:rFonts w:ascii="Symbol" w:hAnsi="Symbol" w:hint="default"/>
      </w:rPr>
    </w:lvl>
    <w:lvl w:ilvl="1" w:tplc="04090003">
      <w:start w:val="1"/>
      <w:numFmt w:val="bullet"/>
      <w:lvlText w:val="o"/>
      <w:lvlJc w:val="left"/>
      <w:pPr>
        <w:ind w:left="2070" w:hanging="360"/>
      </w:pPr>
      <w:rPr>
        <w:rFonts w:ascii="Courier New" w:hAnsi="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hint="default"/>
      </w:rPr>
    </w:lvl>
    <w:lvl w:ilvl="8" w:tplc="04090005">
      <w:start w:val="1"/>
      <w:numFmt w:val="bullet"/>
      <w:lvlText w:val=""/>
      <w:lvlJc w:val="left"/>
      <w:pPr>
        <w:ind w:left="7110" w:hanging="360"/>
      </w:pPr>
      <w:rPr>
        <w:rFonts w:ascii="Wingdings" w:hAnsi="Wingdings" w:hint="default"/>
      </w:rPr>
    </w:lvl>
  </w:abstractNum>
  <w:abstractNum w:abstractNumId="39" w15:restartNumberingAfterBreak="0">
    <w:nsid w:val="4C5C27B6"/>
    <w:multiLevelType w:val="hybridMultilevel"/>
    <w:tmpl w:val="4496A5FE"/>
    <w:lvl w:ilvl="0" w:tplc="AF18D2D2">
      <w:start w:val="5"/>
      <w:numFmt w:val="decimal"/>
      <w:pStyle w:val="Tablebullets"/>
      <w:lvlText w:val="%1)"/>
      <w:lvlJc w:val="left"/>
      <w:pPr>
        <w:tabs>
          <w:tab w:val="num" w:pos="1987"/>
        </w:tabs>
        <w:ind w:left="1987" w:hanging="360"/>
      </w:pPr>
    </w:lvl>
    <w:lvl w:ilvl="1" w:tplc="04090019">
      <w:start w:val="1"/>
      <w:numFmt w:val="lowerLetter"/>
      <w:lvlText w:val="%2."/>
      <w:lvlJc w:val="left"/>
      <w:pPr>
        <w:tabs>
          <w:tab w:val="num" w:pos="2707"/>
        </w:tabs>
        <w:ind w:left="2707" w:hanging="360"/>
      </w:pPr>
    </w:lvl>
    <w:lvl w:ilvl="2" w:tplc="0409001B">
      <w:start w:val="1"/>
      <w:numFmt w:val="lowerRoman"/>
      <w:lvlText w:val="%3."/>
      <w:lvlJc w:val="right"/>
      <w:pPr>
        <w:tabs>
          <w:tab w:val="num" w:pos="3427"/>
        </w:tabs>
        <w:ind w:left="3427" w:hanging="180"/>
      </w:pPr>
    </w:lvl>
    <w:lvl w:ilvl="3" w:tplc="0409000F">
      <w:start w:val="1"/>
      <w:numFmt w:val="decimal"/>
      <w:lvlText w:val="%4."/>
      <w:lvlJc w:val="left"/>
      <w:pPr>
        <w:tabs>
          <w:tab w:val="num" w:pos="4147"/>
        </w:tabs>
        <w:ind w:left="4147" w:hanging="360"/>
      </w:pPr>
    </w:lvl>
    <w:lvl w:ilvl="4" w:tplc="04090019">
      <w:start w:val="1"/>
      <w:numFmt w:val="lowerLetter"/>
      <w:lvlText w:val="%5."/>
      <w:lvlJc w:val="left"/>
      <w:pPr>
        <w:tabs>
          <w:tab w:val="num" w:pos="4867"/>
        </w:tabs>
        <w:ind w:left="4867" w:hanging="360"/>
      </w:pPr>
    </w:lvl>
    <w:lvl w:ilvl="5" w:tplc="0409001B">
      <w:start w:val="1"/>
      <w:numFmt w:val="lowerRoman"/>
      <w:lvlText w:val="%6."/>
      <w:lvlJc w:val="right"/>
      <w:pPr>
        <w:tabs>
          <w:tab w:val="num" w:pos="5587"/>
        </w:tabs>
        <w:ind w:left="5587" w:hanging="180"/>
      </w:pPr>
    </w:lvl>
    <w:lvl w:ilvl="6" w:tplc="0409000F">
      <w:start w:val="1"/>
      <w:numFmt w:val="decimal"/>
      <w:lvlText w:val="%7."/>
      <w:lvlJc w:val="left"/>
      <w:pPr>
        <w:tabs>
          <w:tab w:val="num" w:pos="6307"/>
        </w:tabs>
        <w:ind w:left="6307" w:hanging="360"/>
      </w:pPr>
    </w:lvl>
    <w:lvl w:ilvl="7" w:tplc="04090019">
      <w:start w:val="1"/>
      <w:numFmt w:val="lowerLetter"/>
      <w:lvlText w:val="%8."/>
      <w:lvlJc w:val="left"/>
      <w:pPr>
        <w:tabs>
          <w:tab w:val="num" w:pos="7027"/>
        </w:tabs>
        <w:ind w:left="7027" w:hanging="360"/>
      </w:pPr>
    </w:lvl>
    <w:lvl w:ilvl="8" w:tplc="0409001B">
      <w:start w:val="1"/>
      <w:numFmt w:val="lowerRoman"/>
      <w:lvlText w:val="%9."/>
      <w:lvlJc w:val="right"/>
      <w:pPr>
        <w:tabs>
          <w:tab w:val="num" w:pos="7747"/>
        </w:tabs>
        <w:ind w:left="7747" w:hanging="180"/>
      </w:pPr>
    </w:lvl>
  </w:abstractNum>
  <w:abstractNum w:abstractNumId="40" w15:restartNumberingAfterBreak="0">
    <w:nsid w:val="4DA6171A"/>
    <w:multiLevelType w:val="multilevel"/>
    <w:tmpl w:val="E11460A8"/>
    <w:lvl w:ilvl="0">
      <w:start w:val="2"/>
      <w:numFmt w:val="decimal"/>
      <w:lvlText w:val="%1"/>
      <w:lvlJc w:val="left"/>
      <w:pPr>
        <w:ind w:left="480" w:hanging="480"/>
      </w:pPr>
    </w:lvl>
    <w:lvl w:ilvl="1">
      <w:start w:val="3"/>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4E001FF2"/>
    <w:multiLevelType w:val="hybridMultilevel"/>
    <w:tmpl w:val="4EAA64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2764C4"/>
    <w:multiLevelType w:val="hybridMultilevel"/>
    <w:tmpl w:val="E1B0C434"/>
    <w:lvl w:ilvl="0" w:tplc="663C992C">
      <w:start w:val="1"/>
      <w:numFmt w:val="decimal"/>
      <w:lvlText w:val="2.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0AA346F"/>
    <w:multiLevelType w:val="multilevel"/>
    <w:tmpl w:val="1C9E502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4" w15:restartNumberingAfterBreak="0">
    <w:nsid w:val="615A7735"/>
    <w:multiLevelType w:val="multilevel"/>
    <w:tmpl w:val="FFC6DD7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1D86AF4"/>
    <w:multiLevelType w:val="multilevel"/>
    <w:tmpl w:val="BCEE96A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4590029"/>
    <w:multiLevelType w:val="multilevel"/>
    <w:tmpl w:val="B0BC890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7" w15:restartNumberingAfterBreak="0">
    <w:nsid w:val="64FA119E"/>
    <w:multiLevelType w:val="hybridMultilevel"/>
    <w:tmpl w:val="0A12CD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8" w15:restartNumberingAfterBreak="0">
    <w:nsid w:val="669A7683"/>
    <w:multiLevelType w:val="hybridMultilevel"/>
    <w:tmpl w:val="38BCCF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EDA7334"/>
    <w:multiLevelType w:val="hybridMultilevel"/>
    <w:tmpl w:val="E43C9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50" w15:restartNumberingAfterBreak="0">
    <w:nsid w:val="71D55812"/>
    <w:multiLevelType w:val="hybridMultilevel"/>
    <w:tmpl w:val="337462D0"/>
    <w:lvl w:ilvl="0" w:tplc="9AEA7EB8">
      <w:start w:val="1"/>
      <w:numFmt w:val="lowerLetter"/>
      <w:lvlText w:val="%1."/>
      <w:lvlJc w:val="left"/>
      <w:pPr>
        <w:tabs>
          <w:tab w:val="num" w:pos="720"/>
        </w:tabs>
        <w:ind w:left="720" w:hanging="360"/>
      </w:pPr>
      <w:rPr>
        <w:rFonts w:ascii="Times New Roman" w:hAnsi="Times New Roman" w:cs="Times New Roman" w:hint="default"/>
        <w:b/>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15:restartNumberingAfterBreak="0">
    <w:nsid w:val="72BD0468"/>
    <w:multiLevelType w:val="hybridMultilevel"/>
    <w:tmpl w:val="19EE08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7821963"/>
    <w:multiLevelType w:val="multilevel"/>
    <w:tmpl w:val="13D05FC2"/>
    <w:lvl w:ilvl="0">
      <w:start w:val="3"/>
      <w:numFmt w:val="decimal"/>
      <w:lvlText w:val="%1"/>
      <w:lvlJc w:val="left"/>
      <w:pPr>
        <w:ind w:left="645" w:hanging="645"/>
      </w:pPr>
      <w:rPr>
        <w:rFonts w:hint="default"/>
      </w:rPr>
    </w:lvl>
    <w:lvl w:ilvl="1">
      <w:start w:val="1"/>
      <w:numFmt w:val="decimal"/>
      <w:lvlText w:val="%1.%2"/>
      <w:lvlJc w:val="left"/>
      <w:pPr>
        <w:ind w:left="1125" w:hanging="645"/>
      </w:pPr>
      <w:rPr>
        <w:rFonts w:hint="default"/>
      </w:rPr>
    </w:lvl>
    <w:lvl w:ilvl="2">
      <w:start w:val="5"/>
      <w:numFmt w:val="decimal"/>
      <w:lvlText w:val="%1.%2.%3"/>
      <w:lvlJc w:val="left"/>
      <w:pPr>
        <w:ind w:left="1680" w:hanging="720"/>
      </w:pPr>
      <w:rPr>
        <w:rFonts w:hint="default"/>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54" w15:restartNumberingAfterBreak="0">
    <w:nsid w:val="77827882"/>
    <w:multiLevelType w:val="hybridMultilevel"/>
    <w:tmpl w:val="21505D9C"/>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D4A4430"/>
    <w:multiLevelType w:val="hybridMultilevel"/>
    <w:tmpl w:val="96A6E07E"/>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num>
  <w:num w:numId="12">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23"/>
  </w:num>
  <w:num w:numId="16">
    <w:abstractNumId w:val="38"/>
  </w:num>
  <w:num w:numId="17">
    <w:abstractNumId w:val="12"/>
  </w:num>
  <w:num w:numId="18">
    <w:abstractNumId w:val="47"/>
  </w:num>
  <w:num w:numId="19">
    <w:abstractNumId w:val="40"/>
    <w:lvlOverride w:ilvl="0">
      <w:startOverride w:val="2"/>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8"/>
  </w:num>
  <w:num w:numId="23">
    <w:abstractNumId w:val="9"/>
  </w:num>
  <w:num w:numId="24">
    <w:abstractNumId w:val="3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3"/>
  </w:num>
  <w:num w:numId="27">
    <w:abstractNumId w:val="49"/>
  </w:num>
  <w:num w:numId="28">
    <w:abstractNumId w:val="15"/>
  </w:num>
  <w:num w:numId="29">
    <w:abstractNumId w:val="10"/>
    <w:lvlOverride w:ilvl="0">
      <w:startOverride w:val="5"/>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44"/>
  </w:num>
  <w:num w:numId="32">
    <w:abstractNumId w:val="19"/>
  </w:num>
  <w:num w:numId="33">
    <w:abstractNumId w:val="35"/>
  </w:num>
  <w:num w:numId="34">
    <w:abstractNumId w:val="24"/>
  </w:num>
  <w:num w:numId="35">
    <w:abstractNumId w:val="42"/>
  </w:num>
  <w:num w:numId="36">
    <w:abstractNumId w:val="46"/>
  </w:num>
  <w:num w:numId="37">
    <w:abstractNumId w:val="17"/>
  </w:num>
  <w:num w:numId="38">
    <w:abstractNumId w:val="37"/>
  </w:num>
  <w:num w:numId="39">
    <w:abstractNumId w:val="29"/>
  </w:num>
  <w:num w:numId="40">
    <w:abstractNumId w:val="45"/>
  </w:num>
  <w:num w:numId="41">
    <w:abstractNumId w:val="36"/>
  </w:num>
  <w:num w:numId="42">
    <w:abstractNumId w:val="20"/>
  </w:num>
  <w:num w:numId="43">
    <w:abstractNumId w:val="53"/>
  </w:num>
  <w:num w:numId="44">
    <w:abstractNumId w:val="5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5">
    <w:abstractNumId w:val="32"/>
  </w:num>
  <w:num w:numId="46">
    <w:abstractNumId w:val="34"/>
  </w:num>
  <w:num w:numId="47">
    <w:abstractNumId w:val="30"/>
  </w:num>
  <w:num w:numId="48">
    <w:abstractNumId w:val="55"/>
  </w:num>
  <w:num w:numId="49">
    <w:abstractNumId w:val="41"/>
  </w:num>
  <w:num w:numId="50">
    <w:abstractNumId w:val="14"/>
  </w:num>
  <w:num w:numId="51">
    <w:abstractNumId w:val="13"/>
  </w:num>
  <w:num w:numId="52">
    <w:abstractNumId w:val="28"/>
  </w:num>
  <w:num w:numId="53">
    <w:abstractNumId w:val="54"/>
  </w:num>
  <w:num w:numId="54">
    <w:abstractNumId w:val="25"/>
  </w:num>
  <w:num w:numId="55">
    <w:abstractNumId w:val="51"/>
  </w:num>
  <w:num w:numId="56">
    <w:abstractNumId w:val="27"/>
  </w:num>
  <w:num w:numId="57">
    <w:abstractNumId w:val="52"/>
  </w:num>
  <w:num w:numId="58">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976"/>
    <w:rsid w:val="0000016A"/>
    <w:rsid w:val="000020A6"/>
    <w:rsid w:val="000048B9"/>
    <w:rsid w:val="00005E4F"/>
    <w:rsid w:val="000071D5"/>
    <w:rsid w:val="000107E9"/>
    <w:rsid w:val="00010FE5"/>
    <w:rsid w:val="0001589D"/>
    <w:rsid w:val="00015F0D"/>
    <w:rsid w:val="000238A7"/>
    <w:rsid w:val="00027547"/>
    <w:rsid w:val="0003006D"/>
    <w:rsid w:val="000301AC"/>
    <w:rsid w:val="0003276B"/>
    <w:rsid w:val="000359F6"/>
    <w:rsid w:val="0004053F"/>
    <w:rsid w:val="00042A50"/>
    <w:rsid w:val="00043ECF"/>
    <w:rsid w:val="00044FDA"/>
    <w:rsid w:val="00050CF1"/>
    <w:rsid w:val="00052761"/>
    <w:rsid w:val="00053EE2"/>
    <w:rsid w:val="00057B13"/>
    <w:rsid w:val="00061284"/>
    <w:rsid w:val="00062D5A"/>
    <w:rsid w:val="000677FF"/>
    <w:rsid w:val="00070F00"/>
    <w:rsid w:val="00071DC0"/>
    <w:rsid w:val="00071FB9"/>
    <w:rsid w:val="0007752D"/>
    <w:rsid w:val="000800CD"/>
    <w:rsid w:val="00084E3E"/>
    <w:rsid w:val="0009087C"/>
    <w:rsid w:val="0009128F"/>
    <w:rsid w:val="00091FF7"/>
    <w:rsid w:val="000942F1"/>
    <w:rsid w:val="00095396"/>
    <w:rsid w:val="00096FB9"/>
    <w:rsid w:val="000A1683"/>
    <w:rsid w:val="000A1CE7"/>
    <w:rsid w:val="000A25A4"/>
    <w:rsid w:val="000A7EC3"/>
    <w:rsid w:val="000B179F"/>
    <w:rsid w:val="000B1C07"/>
    <w:rsid w:val="000B1F4D"/>
    <w:rsid w:val="000B6DAD"/>
    <w:rsid w:val="000B7DEF"/>
    <w:rsid w:val="000C11BF"/>
    <w:rsid w:val="000D0547"/>
    <w:rsid w:val="000D1E17"/>
    <w:rsid w:val="000D2DC6"/>
    <w:rsid w:val="000D3DC6"/>
    <w:rsid w:val="000E1A9C"/>
    <w:rsid w:val="000E4993"/>
    <w:rsid w:val="000F28CB"/>
    <w:rsid w:val="000F3427"/>
    <w:rsid w:val="000F54F0"/>
    <w:rsid w:val="00107CE3"/>
    <w:rsid w:val="001100ED"/>
    <w:rsid w:val="0011320E"/>
    <w:rsid w:val="00115818"/>
    <w:rsid w:val="00126A14"/>
    <w:rsid w:val="00133F41"/>
    <w:rsid w:val="0014016E"/>
    <w:rsid w:val="00141AF5"/>
    <w:rsid w:val="00144D8D"/>
    <w:rsid w:val="001459EF"/>
    <w:rsid w:val="0014642C"/>
    <w:rsid w:val="0015299E"/>
    <w:rsid w:val="00157564"/>
    <w:rsid w:val="00157CBB"/>
    <w:rsid w:val="001716F4"/>
    <w:rsid w:val="001724F2"/>
    <w:rsid w:val="001727EA"/>
    <w:rsid w:val="00174259"/>
    <w:rsid w:val="00183FA2"/>
    <w:rsid w:val="00185CFD"/>
    <w:rsid w:val="0018711E"/>
    <w:rsid w:val="00187ED9"/>
    <w:rsid w:val="00187F6E"/>
    <w:rsid w:val="0019009C"/>
    <w:rsid w:val="0019445E"/>
    <w:rsid w:val="001954B1"/>
    <w:rsid w:val="001965A6"/>
    <w:rsid w:val="001A0605"/>
    <w:rsid w:val="001A24AF"/>
    <w:rsid w:val="001A75AA"/>
    <w:rsid w:val="001A7BBF"/>
    <w:rsid w:val="001B1BA9"/>
    <w:rsid w:val="001B271B"/>
    <w:rsid w:val="001D21DB"/>
    <w:rsid w:val="001D6306"/>
    <w:rsid w:val="001E4630"/>
    <w:rsid w:val="001E482E"/>
    <w:rsid w:val="001E51CB"/>
    <w:rsid w:val="001E596F"/>
    <w:rsid w:val="001E7C23"/>
    <w:rsid w:val="001F49C9"/>
    <w:rsid w:val="001F5295"/>
    <w:rsid w:val="001F67F4"/>
    <w:rsid w:val="002005D9"/>
    <w:rsid w:val="00201A77"/>
    <w:rsid w:val="00201E74"/>
    <w:rsid w:val="00202042"/>
    <w:rsid w:val="002027ED"/>
    <w:rsid w:val="002048EB"/>
    <w:rsid w:val="0020538C"/>
    <w:rsid w:val="00205FC4"/>
    <w:rsid w:val="0020603F"/>
    <w:rsid w:val="002110C9"/>
    <w:rsid w:val="00211B44"/>
    <w:rsid w:val="002261CC"/>
    <w:rsid w:val="00226F7E"/>
    <w:rsid w:val="0022778A"/>
    <w:rsid w:val="002326D7"/>
    <w:rsid w:val="00240932"/>
    <w:rsid w:val="00242605"/>
    <w:rsid w:val="00243DEF"/>
    <w:rsid w:val="00244869"/>
    <w:rsid w:val="00254921"/>
    <w:rsid w:val="002613C4"/>
    <w:rsid w:val="00263B4C"/>
    <w:rsid w:val="00274E3C"/>
    <w:rsid w:val="00281FA9"/>
    <w:rsid w:val="00290DFE"/>
    <w:rsid w:val="002928A8"/>
    <w:rsid w:val="0029703D"/>
    <w:rsid w:val="002A424A"/>
    <w:rsid w:val="002B4DBB"/>
    <w:rsid w:val="002C094D"/>
    <w:rsid w:val="002C5E5F"/>
    <w:rsid w:val="002C6F95"/>
    <w:rsid w:val="002D0B0D"/>
    <w:rsid w:val="002D42D6"/>
    <w:rsid w:val="002E3A83"/>
    <w:rsid w:val="002F1FD8"/>
    <w:rsid w:val="002F248F"/>
    <w:rsid w:val="002F4008"/>
    <w:rsid w:val="00300E93"/>
    <w:rsid w:val="0030485E"/>
    <w:rsid w:val="00306EA9"/>
    <w:rsid w:val="00307AFE"/>
    <w:rsid w:val="00307D93"/>
    <w:rsid w:val="003112C2"/>
    <w:rsid w:val="00311ACE"/>
    <w:rsid w:val="00312CC6"/>
    <w:rsid w:val="00315C37"/>
    <w:rsid w:val="00326EC3"/>
    <w:rsid w:val="003442CC"/>
    <w:rsid w:val="00345827"/>
    <w:rsid w:val="00347C20"/>
    <w:rsid w:val="00354A83"/>
    <w:rsid w:val="003649FD"/>
    <w:rsid w:val="00372B3B"/>
    <w:rsid w:val="0037376C"/>
    <w:rsid w:val="00377BF4"/>
    <w:rsid w:val="00384583"/>
    <w:rsid w:val="003937D6"/>
    <w:rsid w:val="0039478B"/>
    <w:rsid w:val="003972CE"/>
    <w:rsid w:val="003A455D"/>
    <w:rsid w:val="003A5EF1"/>
    <w:rsid w:val="003B394A"/>
    <w:rsid w:val="003B65B2"/>
    <w:rsid w:val="003B6BC3"/>
    <w:rsid w:val="003B7AD7"/>
    <w:rsid w:val="003B7EB6"/>
    <w:rsid w:val="003C0D38"/>
    <w:rsid w:val="003C4F9E"/>
    <w:rsid w:val="003C73B8"/>
    <w:rsid w:val="003D00A2"/>
    <w:rsid w:val="003D0D3F"/>
    <w:rsid w:val="003D3AF4"/>
    <w:rsid w:val="003E0CFB"/>
    <w:rsid w:val="003E2BA0"/>
    <w:rsid w:val="003E4134"/>
    <w:rsid w:val="003E667D"/>
    <w:rsid w:val="003F1577"/>
    <w:rsid w:val="003F28C2"/>
    <w:rsid w:val="003F52D3"/>
    <w:rsid w:val="003F5B1E"/>
    <w:rsid w:val="00402ECB"/>
    <w:rsid w:val="00403B83"/>
    <w:rsid w:val="00404FEE"/>
    <w:rsid w:val="00413EE2"/>
    <w:rsid w:val="004152D2"/>
    <w:rsid w:val="00417CC5"/>
    <w:rsid w:val="00421ED4"/>
    <w:rsid w:val="00422084"/>
    <w:rsid w:val="00424DC2"/>
    <w:rsid w:val="0042761A"/>
    <w:rsid w:val="00436A2A"/>
    <w:rsid w:val="0044110D"/>
    <w:rsid w:val="0044381C"/>
    <w:rsid w:val="00445445"/>
    <w:rsid w:val="0045096B"/>
    <w:rsid w:val="00454D65"/>
    <w:rsid w:val="0045581F"/>
    <w:rsid w:val="004563BA"/>
    <w:rsid w:val="00456E5F"/>
    <w:rsid w:val="00464672"/>
    <w:rsid w:val="004735A1"/>
    <w:rsid w:val="00473B72"/>
    <w:rsid w:val="004804D9"/>
    <w:rsid w:val="0048224E"/>
    <w:rsid w:val="00485203"/>
    <w:rsid w:val="0049018E"/>
    <w:rsid w:val="004915F9"/>
    <w:rsid w:val="004938CE"/>
    <w:rsid w:val="0049456C"/>
    <w:rsid w:val="00494DC3"/>
    <w:rsid w:val="00496BE9"/>
    <w:rsid w:val="004A078F"/>
    <w:rsid w:val="004B2509"/>
    <w:rsid w:val="004B3B0F"/>
    <w:rsid w:val="004B49CD"/>
    <w:rsid w:val="004B63C6"/>
    <w:rsid w:val="004B6FAB"/>
    <w:rsid w:val="004C2F68"/>
    <w:rsid w:val="004C5C1F"/>
    <w:rsid w:val="004C74E5"/>
    <w:rsid w:val="004D1DC3"/>
    <w:rsid w:val="004D6D25"/>
    <w:rsid w:val="004E40C7"/>
    <w:rsid w:val="004E5EC1"/>
    <w:rsid w:val="004F16D1"/>
    <w:rsid w:val="004F2B33"/>
    <w:rsid w:val="004F5EAF"/>
    <w:rsid w:val="004F67B3"/>
    <w:rsid w:val="00503F0E"/>
    <w:rsid w:val="0050408C"/>
    <w:rsid w:val="00504CE2"/>
    <w:rsid w:val="005058B2"/>
    <w:rsid w:val="005127D5"/>
    <w:rsid w:val="0051353E"/>
    <w:rsid w:val="00515252"/>
    <w:rsid w:val="00515ABA"/>
    <w:rsid w:val="00517C87"/>
    <w:rsid w:val="00524551"/>
    <w:rsid w:val="00531463"/>
    <w:rsid w:val="005327AB"/>
    <w:rsid w:val="00535957"/>
    <w:rsid w:val="00537719"/>
    <w:rsid w:val="00540E0F"/>
    <w:rsid w:val="005470E8"/>
    <w:rsid w:val="00551AB6"/>
    <w:rsid w:val="005536FB"/>
    <w:rsid w:val="00566069"/>
    <w:rsid w:val="00567500"/>
    <w:rsid w:val="00574E3D"/>
    <w:rsid w:val="005765DF"/>
    <w:rsid w:val="00576630"/>
    <w:rsid w:val="00581E54"/>
    <w:rsid w:val="00582A3E"/>
    <w:rsid w:val="00585C77"/>
    <w:rsid w:val="005900B9"/>
    <w:rsid w:val="0059064A"/>
    <w:rsid w:val="005976E6"/>
    <w:rsid w:val="005A524D"/>
    <w:rsid w:val="005A6D80"/>
    <w:rsid w:val="005B0BA0"/>
    <w:rsid w:val="005B1F77"/>
    <w:rsid w:val="005C12B1"/>
    <w:rsid w:val="005C1F46"/>
    <w:rsid w:val="005C392B"/>
    <w:rsid w:val="005C56F8"/>
    <w:rsid w:val="005D46E2"/>
    <w:rsid w:val="005D4B6A"/>
    <w:rsid w:val="005E5C6F"/>
    <w:rsid w:val="005E5D6E"/>
    <w:rsid w:val="005F04B0"/>
    <w:rsid w:val="005F41CC"/>
    <w:rsid w:val="005F60C3"/>
    <w:rsid w:val="005F7A98"/>
    <w:rsid w:val="00604651"/>
    <w:rsid w:val="006114E8"/>
    <w:rsid w:val="0061330B"/>
    <w:rsid w:val="00614293"/>
    <w:rsid w:val="00617557"/>
    <w:rsid w:val="00624E16"/>
    <w:rsid w:val="006276FD"/>
    <w:rsid w:val="00630CBD"/>
    <w:rsid w:val="0063158A"/>
    <w:rsid w:val="00637FE2"/>
    <w:rsid w:val="006543C7"/>
    <w:rsid w:val="00657A44"/>
    <w:rsid w:val="006602D0"/>
    <w:rsid w:val="006619CD"/>
    <w:rsid w:val="00663EAA"/>
    <w:rsid w:val="00666C4B"/>
    <w:rsid w:val="00672394"/>
    <w:rsid w:val="0067312C"/>
    <w:rsid w:val="006761B0"/>
    <w:rsid w:val="00683000"/>
    <w:rsid w:val="006833BB"/>
    <w:rsid w:val="00683948"/>
    <w:rsid w:val="00684E1C"/>
    <w:rsid w:val="00692F8F"/>
    <w:rsid w:val="00693B5A"/>
    <w:rsid w:val="00695E75"/>
    <w:rsid w:val="006979B6"/>
    <w:rsid w:val="006A06E4"/>
    <w:rsid w:val="006A24C6"/>
    <w:rsid w:val="006A2794"/>
    <w:rsid w:val="006A301E"/>
    <w:rsid w:val="006A3079"/>
    <w:rsid w:val="006B1705"/>
    <w:rsid w:val="006B2388"/>
    <w:rsid w:val="006B61E7"/>
    <w:rsid w:val="006D05A7"/>
    <w:rsid w:val="006E6719"/>
    <w:rsid w:val="006F435C"/>
    <w:rsid w:val="006F6FE7"/>
    <w:rsid w:val="00701E63"/>
    <w:rsid w:val="00702B3E"/>
    <w:rsid w:val="007036E6"/>
    <w:rsid w:val="007041B8"/>
    <w:rsid w:val="00705BDD"/>
    <w:rsid w:val="00705D91"/>
    <w:rsid w:val="00711E9E"/>
    <w:rsid w:val="0071305B"/>
    <w:rsid w:val="00713A4B"/>
    <w:rsid w:val="00731955"/>
    <w:rsid w:val="007319AC"/>
    <w:rsid w:val="0073499D"/>
    <w:rsid w:val="00734CE0"/>
    <w:rsid w:val="00737BFD"/>
    <w:rsid w:val="00741EB3"/>
    <w:rsid w:val="0074615E"/>
    <w:rsid w:val="0074723E"/>
    <w:rsid w:val="007515C0"/>
    <w:rsid w:val="007556B1"/>
    <w:rsid w:val="00757E0F"/>
    <w:rsid w:val="00767C88"/>
    <w:rsid w:val="007710EF"/>
    <w:rsid w:val="007729E5"/>
    <w:rsid w:val="0078427E"/>
    <w:rsid w:val="0078524F"/>
    <w:rsid w:val="00794DB9"/>
    <w:rsid w:val="00796265"/>
    <w:rsid w:val="007A4ADD"/>
    <w:rsid w:val="007B0385"/>
    <w:rsid w:val="007B04B0"/>
    <w:rsid w:val="007B195F"/>
    <w:rsid w:val="007B1AC5"/>
    <w:rsid w:val="007B24AA"/>
    <w:rsid w:val="007B5EF6"/>
    <w:rsid w:val="007B62D3"/>
    <w:rsid w:val="007C0728"/>
    <w:rsid w:val="007C697E"/>
    <w:rsid w:val="007D0EA0"/>
    <w:rsid w:val="007D2659"/>
    <w:rsid w:val="007D53B4"/>
    <w:rsid w:val="007E4018"/>
    <w:rsid w:val="007E50CA"/>
    <w:rsid w:val="007F1262"/>
    <w:rsid w:val="007F12D5"/>
    <w:rsid w:val="007F4500"/>
    <w:rsid w:val="00800BFB"/>
    <w:rsid w:val="008050A0"/>
    <w:rsid w:val="008203ED"/>
    <w:rsid w:val="00821D33"/>
    <w:rsid w:val="0082305C"/>
    <w:rsid w:val="008237A4"/>
    <w:rsid w:val="0082483F"/>
    <w:rsid w:val="008273F0"/>
    <w:rsid w:val="00835A56"/>
    <w:rsid w:val="00840475"/>
    <w:rsid w:val="00845166"/>
    <w:rsid w:val="0084618A"/>
    <w:rsid w:val="00851242"/>
    <w:rsid w:val="00852249"/>
    <w:rsid w:val="008579ED"/>
    <w:rsid w:val="00862D43"/>
    <w:rsid w:val="0086312F"/>
    <w:rsid w:val="00865AFC"/>
    <w:rsid w:val="008666EA"/>
    <w:rsid w:val="00866B53"/>
    <w:rsid w:val="00866E6F"/>
    <w:rsid w:val="0086781B"/>
    <w:rsid w:val="008755A4"/>
    <w:rsid w:val="008822EB"/>
    <w:rsid w:val="0088432F"/>
    <w:rsid w:val="00884F83"/>
    <w:rsid w:val="00885883"/>
    <w:rsid w:val="00886C02"/>
    <w:rsid w:val="008921A9"/>
    <w:rsid w:val="0089231C"/>
    <w:rsid w:val="008A6025"/>
    <w:rsid w:val="008A68F6"/>
    <w:rsid w:val="008A7182"/>
    <w:rsid w:val="008A7A36"/>
    <w:rsid w:val="008B1000"/>
    <w:rsid w:val="008B6CF6"/>
    <w:rsid w:val="008C0B80"/>
    <w:rsid w:val="008C0DE5"/>
    <w:rsid w:val="008C1156"/>
    <w:rsid w:val="008C15DA"/>
    <w:rsid w:val="008C1CC0"/>
    <w:rsid w:val="008C407B"/>
    <w:rsid w:val="008C71FF"/>
    <w:rsid w:val="008D5B5E"/>
    <w:rsid w:val="008F088C"/>
    <w:rsid w:val="008F5D67"/>
    <w:rsid w:val="0090134A"/>
    <w:rsid w:val="0090490C"/>
    <w:rsid w:val="00910079"/>
    <w:rsid w:val="009162AB"/>
    <w:rsid w:val="0091662E"/>
    <w:rsid w:val="0092118D"/>
    <w:rsid w:val="0092152E"/>
    <w:rsid w:val="00921787"/>
    <w:rsid w:val="0092300C"/>
    <w:rsid w:val="009251FF"/>
    <w:rsid w:val="00931C99"/>
    <w:rsid w:val="00932B2E"/>
    <w:rsid w:val="00932BEF"/>
    <w:rsid w:val="009335AA"/>
    <w:rsid w:val="00937C3A"/>
    <w:rsid w:val="009407BB"/>
    <w:rsid w:val="00940DDC"/>
    <w:rsid w:val="00947C05"/>
    <w:rsid w:val="0095542B"/>
    <w:rsid w:val="00957FBE"/>
    <w:rsid w:val="00960E0B"/>
    <w:rsid w:val="00961EC2"/>
    <w:rsid w:val="0096346E"/>
    <w:rsid w:val="009655C1"/>
    <w:rsid w:val="009657F5"/>
    <w:rsid w:val="00971F5E"/>
    <w:rsid w:val="00972C4B"/>
    <w:rsid w:val="009753AC"/>
    <w:rsid w:val="00975428"/>
    <w:rsid w:val="009769C6"/>
    <w:rsid w:val="00981DFC"/>
    <w:rsid w:val="009849F9"/>
    <w:rsid w:val="00986F6B"/>
    <w:rsid w:val="00996024"/>
    <w:rsid w:val="0099728B"/>
    <w:rsid w:val="00997A61"/>
    <w:rsid w:val="009B4C6A"/>
    <w:rsid w:val="009B572B"/>
    <w:rsid w:val="009C1461"/>
    <w:rsid w:val="009C399C"/>
    <w:rsid w:val="009C6F77"/>
    <w:rsid w:val="009C7049"/>
    <w:rsid w:val="009D0FD2"/>
    <w:rsid w:val="009D1E51"/>
    <w:rsid w:val="009D2531"/>
    <w:rsid w:val="009D3107"/>
    <w:rsid w:val="009D48CA"/>
    <w:rsid w:val="009D54F0"/>
    <w:rsid w:val="009D5E35"/>
    <w:rsid w:val="009D602B"/>
    <w:rsid w:val="009D7CA5"/>
    <w:rsid w:val="009E3FA5"/>
    <w:rsid w:val="009F3276"/>
    <w:rsid w:val="00A02724"/>
    <w:rsid w:val="00A0337A"/>
    <w:rsid w:val="00A1085E"/>
    <w:rsid w:val="00A137A4"/>
    <w:rsid w:val="00A13A63"/>
    <w:rsid w:val="00A14620"/>
    <w:rsid w:val="00A201B7"/>
    <w:rsid w:val="00A21021"/>
    <w:rsid w:val="00A23A92"/>
    <w:rsid w:val="00A30204"/>
    <w:rsid w:val="00A3310E"/>
    <w:rsid w:val="00A35841"/>
    <w:rsid w:val="00A35E84"/>
    <w:rsid w:val="00A35ECC"/>
    <w:rsid w:val="00A42A52"/>
    <w:rsid w:val="00A42D9E"/>
    <w:rsid w:val="00A46757"/>
    <w:rsid w:val="00A47926"/>
    <w:rsid w:val="00A50A96"/>
    <w:rsid w:val="00A564A6"/>
    <w:rsid w:val="00A57879"/>
    <w:rsid w:val="00A60D66"/>
    <w:rsid w:val="00A6135A"/>
    <w:rsid w:val="00A74D90"/>
    <w:rsid w:val="00A84592"/>
    <w:rsid w:val="00A85832"/>
    <w:rsid w:val="00A90584"/>
    <w:rsid w:val="00A963C3"/>
    <w:rsid w:val="00A96D7D"/>
    <w:rsid w:val="00A975A6"/>
    <w:rsid w:val="00A97976"/>
    <w:rsid w:val="00AA07B5"/>
    <w:rsid w:val="00AA7D32"/>
    <w:rsid w:val="00AB1A94"/>
    <w:rsid w:val="00AB29DE"/>
    <w:rsid w:val="00AB2D4A"/>
    <w:rsid w:val="00AB4B7B"/>
    <w:rsid w:val="00AD3435"/>
    <w:rsid w:val="00AD343E"/>
    <w:rsid w:val="00AD7E40"/>
    <w:rsid w:val="00AF24B6"/>
    <w:rsid w:val="00AF63FA"/>
    <w:rsid w:val="00AF751C"/>
    <w:rsid w:val="00B0012A"/>
    <w:rsid w:val="00B03D91"/>
    <w:rsid w:val="00B05B0B"/>
    <w:rsid w:val="00B121E4"/>
    <w:rsid w:val="00B1246C"/>
    <w:rsid w:val="00B1720A"/>
    <w:rsid w:val="00B17A38"/>
    <w:rsid w:val="00B224AB"/>
    <w:rsid w:val="00B22839"/>
    <w:rsid w:val="00B25F7C"/>
    <w:rsid w:val="00B271EE"/>
    <w:rsid w:val="00B30809"/>
    <w:rsid w:val="00B32884"/>
    <w:rsid w:val="00B3481B"/>
    <w:rsid w:val="00B378CF"/>
    <w:rsid w:val="00B37A66"/>
    <w:rsid w:val="00B42089"/>
    <w:rsid w:val="00B429FA"/>
    <w:rsid w:val="00B465F2"/>
    <w:rsid w:val="00B468F2"/>
    <w:rsid w:val="00B47EA3"/>
    <w:rsid w:val="00B5261C"/>
    <w:rsid w:val="00B53AE9"/>
    <w:rsid w:val="00B5689F"/>
    <w:rsid w:val="00B57B81"/>
    <w:rsid w:val="00B60EB1"/>
    <w:rsid w:val="00B63512"/>
    <w:rsid w:val="00B661CB"/>
    <w:rsid w:val="00B66C03"/>
    <w:rsid w:val="00B67648"/>
    <w:rsid w:val="00B72996"/>
    <w:rsid w:val="00B77D9D"/>
    <w:rsid w:val="00B8147C"/>
    <w:rsid w:val="00B81FE3"/>
    <w:rsid w:val="00B905C8"/>
    <w:rsid w:val="00B919FC"/>
    <w:rsid w:val="00B942FA"/>
    <w:rsid w:val="00B9775D"/>
    <w:rsid w:val="00B97792"/>
    <w:rsid w:val="00BA3FEB"/>
    <w:rsid w:val="00BA5729"/>
    <w:rsid w:val="00BA5C02"/>
    <w:rsid w:val="00BA7256"/>
    <w:rsid w:val="00BB32E0"/>
    <w:rsid w:val="00BB555A"/>
    <w:rsid w:val="00BC4460"/>
    <w:rsid w:val="00BC5CEB"/>
    <w:rsid w:val="00BD4E6B"/>
    <w:rsid w:val="00BE43A2"/>
    <w:rsid w:val="00BE7F33"/>
    <w:rsid w:val="00BF1471"/>
    <w:rsid w:val="00BF2EC7"/>
    <w:rsid w:val="00BF3474"/>
    <w:rsid w:val="00BF4490"/>
    <w:rsid w:val="00BF659F"/>
    <w:rsid w:val="00C00803"/>
    <w:rsid w:val="00C0372E"/>
    <w:rsid w:val="00C04407"/>
    <w:rsid w:val="00C06B3D"/>
    <w:rsid w:val="00C156F9"/>
    <w:rsid w:val="00C2473E"/>
    <w:rsid w:val="00C2479B"/>
    <w:rsid w:val="00C3352F"/>
    <w:rsid w:val="00C42EB7"/>
    <w:rsid w:val="00C433CB"/>
    <w:rsid w:val="00C44796"/>
    <w:rsid w:val="00C45610"/>
    <w:rsid w:val="00C46B45"/>
    <w:rsid w:val="00C51312"/>
    <w:rsid w:val="00C55DD6"/>
    <w:rsid w:val="00C5700D"/>
    <w:rsid w:val="00C61A33"/>
    <w:rsid w:val="00C63DC5"/>
    <w:rsid w:val="00C66D10"/>
    <w:rsid w:val="00C71191"/>
    <w:rsid w:val="00C75AD6"/>
    <w:rsid w:val="00C82954"/>
    <w:rsid w:val="00C837BB"/>
    <w:rsid w:val="00C83CDA"/>
    <w:rsid w:val="00C84040"/>
    <w:rsid w:val="00C87956"/>
    <w:rsid w:val="00C87B3F"/>
    <w:rsid w:val="00C917DE"/>
    <w:rsid w:val="00C94153"/>
    <w:rsid w:val="00C95317"/>
    <w:rsid w:val="00C95A34"/>
    <w:rsid w:val="00C96961"/>
    <w:rsid w:val="00CA33C3"/>
    <w:rsid w:val="00CA3649"/>
    <w:rsid w:val="00CA53F2"/>
    <w:rsid w:val="00CB2209"/>
    <w:rsid w:val="00CB22AC"/>
    <w:rsid w:val="00CC08FA"/>
    <w:rsid w:val="00CC11B0"/>
    <w:rsid w:val="00CC3E75"/>
    <w:rsid w:val="00CC7131"/>
    <w:rsid w:val="00CD057C"/>
    <w:rsid w:val="00CE3931"/>
    <w:rsid w:val="00CE7B05"/>
    <w:rsid w:val="00CE7B1A"/>
    <w:rsid w:val="00CF2458"/>
    <w:rsid w:val="00CF265A"/>
    <w:rsid w:val="00CF3F2B"/>
    <w:rsid w:val="00CF3F3A"/>
    <w:rsid w:val="00CF40F7"/>
    <w:rsid w:val="00CF49E3"/>
    <w:rsid w:val="00D012F2"/>
    <w:rsid w:val="00D01476"/>
    <w:rsid w:val="00D035FE"/>
    <w:rsid w:val="00D07745"/>
    <w:rsid w:val="00D107FD"/>
    <w:rsid w:val="00D12597"/>
    <w:rsid w:val="00D14E7E"/>
    <w:rsid w:val="00D1582F"/>
    <w:rsid w:val="00D17D51"/>
    <w:rsid w:val="00D17F9B"/>
    <w:rsid w:val="00D2225F"/>
    <w:rsid w:val="00D22738"/>
    <w:rsid w:val="00D25316"/>
    <w:rsid w:val="00D32BB8"/>
    <w:rsid w:val="00D32EC8"/>
    <w:rsid w:val="00D4307D"/>
    <w:rsid w:val="00D46E74"/>
    <w:rsid w:val="00D52670"/>
    <w:rsid w:val="00D527C7"/>
    <w:rsid w:val="00D54903"/>
    <w:rsid w:val="00D624FF"/>
    <w:rsid w:val="00D63561"/>
    <w:rsid w:val="00D640F8"/>
    <w:rsid w:val="00D65D2A"/>
    <w:rsid w:val="00D70C5A"/>
    <w:rsid w:val="00D71EB0"/>
    <w:rsid w:val="00D80145"/>
    <w:rsid w:val="00D83DE1"/>
    <w:rsid w:val="00D84715"/>
    <w:rsid w:val="00D84D36"/>
    <w:rsid w:val="00D85357"/>
    <w:rsid w:val="00D85901"/>
    <w:rsid w:val="00D87068"/>
    <w:rsid w:val="00D95C7F"/>
    <w:rsid w:val="00DA0827"/>
    <w:rsid w:val="00DA0E01"/>
    <w:rsid w:val="00DA3446"/>
    <w:rsid w:val="00DA35FF"/>
    <w:rsid w:val="00DA4D57"/>
    <w:rsid w:val="00DC1CE8"/>
    <w:rsid w:val="00DC5F9F"/>
    <w:rsid w:val="00DC7521"/>
    <w:rsid w:val="00DD1AD2"/>
    <w:rsid w:val="00DD3DB5"/>
    <w:rsid w:val="00DD47AB"/>
    <w:rsid w:val="00DE12D4"/>
    <w:rsid w:val="00DE2D88"/>
    <w:rsid w:val="00DE3A26"/>
    <w:rsid w:val="00DE3E13"/>
    <w:rsid w:val="00DE4514"/>
    <w:rsid w:val="00DF1373"/>
    <w:rsid w:val="00DF30E8"/>
    <w:rsid w:val="00DF3AB8"/>
    <w:rsid w:val="00DF5DFD"/>
    <w:rsid w:val="00DF70B3"/>
    <w:rsid w:val="00DF796A"/>
    <w:rsid w:val="00E12181"/>
    <w:rsid w:val="00E16DB6"/>
    <w:rsid w:val="00E20033"/>
    <w:rsid w:val="00E20C00"/>
    <w:rsid w:val="00E300D4"/>
    <w:rsid w:val="00E31BE6"/>
    <w:rsid w:val="00E325BD"/>
    <w:rsid w:val="00E3414C"/>
    <w:rsid w:val="00E35CDB"/>
    <w:rsid w:val="00E4159E"/>
    <w:rsid w:val="00E43450"/>
    <w:rsid w:val="00E45A36"/>
    <w:rsid w:val="00E47D52"/>
    <w:rsid w:val="00E56C9F"/>
    <w:rsid w:val="00E615D8"/>
    <w:rsid w:val="00E61621"/>
    <w:rsid w:val="00E61DB4"/>
    <w:rsid w:val="00E73775"/>
    <w:rsid w:val="00E7405C"/>
    <w:rsid w:val="00E745D8"/>
    <w:rsid w:val="00E74A67"/>
    <w:rsid w:val="00E75F92"/>
    <w:rsid w:val="00E808A9"/>
    <w:rsid w:val="00E90933"/>
    <w:rsid w:val="00E949F5"/>
    <w:rsid w:val="00E95127"/>
    <w:rsid w:val="00E979F7"/>
    <w:rsid w:val="00EA1382"/>
    <w:rsid w:val="00EA23FD"/>
    <w:rsid w:val="00EA354D"/>
    <w:rsid w:val="00EA7919"/>
    <w:rsid w:val="00EB21C8"/>
    <w:rsid w:val="00EB2743"/>
    <w:rsid w:val="00EC57F8"/>
    <w:rsid w:val="00ED081C"/>
    <w:rsid w:val="00ED6685"/>
    <w:rsid w:val="00ED73A5"/>
    <w:rsid w:val="00EE026A"/>
    <w:rsid w:val="00EE0C86"/>
    <w:rsid w:val="00EE12EC"/>
    <w:rsid w:val="00EF452B"/>
    <w:rsid w:val="00EF6CCF"/>
    <w:rsid w:val="00F0548E"/>
    <w:rsid w:val="00F1154B"/>
    <w:rsid w:val="00F144D6"/>
    <w:rsid w:val="00F17C1D"/>
    <w:rsid w:val="00F20C4C"/>
    <w:rsid w:val="00F269CB"/>
    <w:rsid w:val="00F311BE"/>
    <w:rsid w:val="00F32088"/>
    <w:rsid w:val="00F33120"/>
    <w:rsid w:val="00F33695"/>
    <w:rsid w:val="00F341BA"/>
    <w:rsid w:val="00F34F66"/>
    <w:rsid w:val="00F366EA"/>
    <w:rsid w:val="00F41C6F"/>
    <w:rsid w:val="00F50E78"/>
    <w:rsid w:val="00F543E5"/>
    <w:rsid w:val="00F571F4"/>
    <w:rsid w:val="00F60634"/>
    <w:rsid w:val="00F6071B"/>
    <w:rsid w:val="00F62715"/>
    <w:rsid w:val="00F64280"/>
    <w:rsid w:val="00F66CF2"/>
    <w:rsid w:val="00F67E17"/>
    <w:rsid w:val="00F73AF3"/>
    <w:rsid w:val="00F75799"/>
    <w:rsid w:val="00F81A26"/>
    <w:rsid w:val="00F81E97"/>
    <w:rsid w:val="00F82A22"/>
    <w:rsid w:val="00F8370C"/>
    <w:rsid w:val="00F86069"/>
    <w:rsid w:val="00F9613A"/>
    <w:rsid w:val="00F96E1B"/>
    <w:rsid w:val="00FA1AAE"/>
    <w:rsid w:val="00FB0DC6"/>
    <w:rsid w:val="00FB3580"/>
    <w:rsid w:val="00FB3B98"/>
    <w:rsid w:val="00FB6161"/>
    <w:rsid w:val="00FC7E95"/>
    <w:rsid w:val="00FD2B5D"/>
    <w:rsid w:val="00FD4826"/>
    <w:rsid w:val="00FE053F"/>
    <w:rsid w:val="00FE1E7F"/>
    <w:rsid w:val="00FE38FA"/>
    <w:rsid w:val="00FE4C10"/>
    <w:rsid w:val="00FE56B9"/>
    <w:rsid w:val="00FE63DE"/>
    <w:rsid w:val="00FF17B1"/>
    <w:rsid w:val="00FF3950"/>
    <w:rsid w:val="00FF3B64"/>
    <w:rsid w:val="00FF60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E5A33E"/>
  <w15:docId w15:val="{B1598F5E-3C3B-4AF7-A25E-C03A3799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E2"/>
    <w:pPr>
      <w:spacing w:after="160" w:line="259" w:lineRule="auto"/>
    </w:pPr>
    <w:rPr>
      <w:sz w:val="22"/>
      <w:szCs w:val="22"/>
    </w:rPr>
  </w:style>
  <w:style w:type="paragraph" w:styleId="Heading1">
    <w:name w:val="heading 1"/>
    <w:aliases w:val="1 ghost,g,1 ghost1"/>
    <w:basedOn w:val="Normal"/>
    <w:next w:val="Normal"/>
    <w:link w:val="Heading1Char"/>
    <w:uiPriority w:val="99"/>
    <w:qFormat/>
    <w:rsid w:val="00183FA2"/>
    <w:pPr>
      <w:keepNext/>
      <w:spacing w:after="0" w:line="240" w:lineRule="auto"/>
      <w:jc w:val="center"/>
      <w:outlineLvl w:val="0"/>
    </w:pPr>
    <w:rPr>
      <w:rFonts w:ascii="Times New (W1)" w:eastAsia="Times New Roman" w:hAnsi="Times New (W1)"/>
      <w:caps/>
      <w:sz w:val="28"/>
      <w:szCs w:val="24"/>
    </w:rPr>
  </w:style>
  <w:style w:type="paragraph" w:styleId="Heading2">
    <w:name w:val="heading 2"/>
    <w:aliases w:val="2 headline,h"/>
    <w:basedOn w:val="Normal"/>
    <w:next w:val="Normal"/>
    <w:link w:val="Heading2Char"/>
    <w:uiPriority w:val="99"/>
    <w:qFormat/>
    <w:rsid w:val="00183FA2"/>
    <w:pPr>
      <w:keepNext/>
      <w:pBdr>
        <w:top w:val="single" w:sz="4" w:space="1" w:color="auto"/>
        <w:left w:val="single" w:sz="4" w:space="4" w:color="auto"/>
        <w:bottom w:val="single" w:sz="4" w:space="1" w:color="auto"/>
        <w:right w:val="single" w:sz="4" w:space="4" w:color="auto"/>
      </w:pBdr>
      <w:shd w:val="clear" w:color="auto" w:fill="D9D9D9"/>
      <w:spacing w:after="120" w:line="240" w:lineRule="auto"/>
      <w:outlineLvl w:val="1"/>
    </w:pPr>
    <w:rPr>
      <w:rFonts w:ascii="Times New (W1)" w:eastAsia="Times New Roman" w:hAnsi="Times New (W1)"/>
      <w:sz w:val="24"/>
      <w:szCs w:val="24"/>
    </w:rPr>
  </w:style>
  <w:style w:type="paragraph" w:styleId="Heading3">
    <w:name w:val="heading 3"/>
    <w:aliases w:val="3 bullet,b,2"/>
    <w:basedOn w:val="Normal"/>
    <w:next w:val="Normal"/>
    <w:link w:val="Heading3Char"/>
    <w:uiPriority w:val="99"/>
    <w:qFormat/>
    <w:rsid w:val="00183FA2"/>
    <w:pPr>
      <w:keepNext/>
      <w:spacing w:after="0" w:line="240" w:lineRule="auto"/>
      <w:jc w:val="center"/>
      <w:outlineLvl w:val="2"/>
    </w:pPr>
    <w:rPr>
      <w:rFonts w:ascii="Times New (W1)" w:eastAsia="Times New Roman" w:hAnsi="Times New (W1)"/>
      <w:smallCaps/>
      <w:sz w:val="28"/>
      <w:szCs w:val="24"/>
    </w:rPr>
  </w:style>
  <w:style w:type="paragraph" w:styleId="Heading4">
    <w:name w:val="heading 4"/>
    <w:aliases w:val="4 dash,d,3"/>
    <w:basedOn w:val="Normal"/>
    <w:next w:val="Normal"/>
    <w:link w:val="Heading4Char"/>
    <w:uiPriority w:val="99"/>
    <w:qFormat/>
    <w:rsid w:val="00183FA2"/>
    <w:pPr>
      <w:keepNext/>
      <w:numPr>
        <w:numId w:val="9"/>
      </w:numPr>
      <w:spacing w:after="120" w:line="240" w:lineRule="auto"/>
      <w:outlineLvl w:val="3"/>
    </w:pPr>
    <w:rPr>
      <w:rFonts w:ascii="Times New Roman" w:eastAsia="Times New Roman" w:hAnsi="Times New Roman"/>
      <w:szCs w:val="24"/>
    </w:rPr>
  </w:style>
  <w:style w:type="paragraph" w:styleId="Heading5">
    <w:name w:val="heading 5"/>
    <w:basedOn w:val="Normal"/>
    <w:next w:val="Normal"/>
    <w:link w:val="Heading5Char"/>
    <w:uiPriority w:val="99"/>
    <w:qFormat/>
    <w:rsid w:val="00183FA2"/>
    <w:pPr>
      <w:keepNext/>
      <w:spacing w:after="0" w:line="240" w:lineRule="auto"/>
      <w:jc w:val="center"/>
      <w:outlineLvl w:val="4"/>
    </w:pPr>
    <w:rPr>
      <w:rFonts w:ascii="Times New Roman" w:eastAsia="Times New Roman" w:hAnsi="Times New Roman"/>
      <w:b/>
      <w:bCs/>
      <w:szCs w:val="24"/>
    </w:rPr>
  </w:style>
  <w:style w:type="paragraph" w:styleId="Heading6">
    <w:name w:val="heading 6"/>
    <w:basedOn w:val="Normal"/>
    <w:next w:val="Normal"/>
    <w:link w:val="Heading6Char"/>
    <w:uiPriority w:val="99"/>
    <w:qFormat/>
    <w:rsid w:val="00183FA2"/>
    <w:pPr>
      <w:keepNext/>
      <w:numPr>
        <w:numId w:val="10"/>
      </w:numPr>
      <w:spacing w:after="0" w:line="240" w:lineRule="auto"/>
      <w:ind w:left="0" w:firstLine="0"/>
      <w:outlineLvl w:val="5"/>
    </w:pPr>
    <w:rPr>
      <w:rFonts w:ascii="Times New Roman" w:eastAsia="Times New Roman" w:hAnsi="Times New Roman"/>
      <w:b/>
      <w:bCs/>
      <w:szCs w:val="24"/>
    </w:rPr>
  </w:style>
  <w:style w:type="paragraph" w:styleId="Heading7">
    <w:name w:val="heading 7"/>
    <w:basedOn w:val="Normal"/>
    <w:next w:val="Normal"/>
    <w:link w:val="Heading7Char"/>
    <w:uiPriority w:val="99"/>
    <w:qFormat/>
    <w:rsid w:val="00183FA2"/>
    <w:pPr>
      <w:keepNext/>
      <w:spacing w:after="0" w:line="240" w:lineRule="auto"/>
      <w:jc w:val="center"/>
      <w:outlineLvl w:val="6"/>
    </w:pPr>
    <w:rPr>
      <w:rFonts w:ascii="Times New Roman" w:eastAsia="Times New Roman" w:hAnsi="Times New Roman"/>
      <w:b/>
      <w:bCs/>
      <w:sz w:val="24"/>
      <w:szCs w:val="24"/>
    </w:rPr>
  </w:style>
  <w:style w:type="paragraph" w:styleId="Heading8">
    <w:name w:val="heading 8"/>
    <w:basedOn w:val="Normal"/>
    <w:next w:val="Normal"/>
    <w:link w:val="Heading8Char"/>
    <w:uiPriority w:val="99"/>
    <w:qFormat/>
    <w:rsid w:val="00183FA2"/>
    <w:pPr>
      <w:keepNext/>
      <w:spacing w:after="0" w:line="240" w:lineRule="auto"/>
      <w:jc w:val="center"/>
      <w:outlineLvl w:val="7"/>
    </w:pPr>
    <w:rPr>
      <w:rFonts w:ascii="Times New Roman" w:eastAsia="Times New Roman" w:hAnsi="Times New Roman"/>
      <w:b/>
      <w:bCs/>
      <w:sz w:val="28"/>
      <w:szCs w:val="24"/>
    </w:rPr>
  </w:style>
  <w:style w:type="paragraph" w:styleId="Heading9">
    <w:name w:val="heading 9"/>
    <w:basedOn w:val="Normal"/>
    <w:next w:val="Normal"/>
    <w:link w:val="Heading9Char"/>
    <w:uiPriority w:val="99"/>
    <w:qFormat/>
    <w:rsid w:val="00183FA2"/>
    <w:pPr>
      <w:keepNext/>
      <w:spacing w:after="0" w:line="240" w:lineRule="auto"/>
      <w:outlineLvl w:val="8"/>
    </w:pPr>
    <w:rPr>
      <w:rFonts w:ascii="Times New Roman" w:eastAsia="Times New Roman" w:hAnsi="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uiPriority w:val="99"/>
    <w:rsid w:val="00183FA2"/>
    <w:rPr>
      <w:rFonts w:ascii="Times New (W1)" w:hAnsi="Times New (W1)" w:cs="Times New Roman"/>
      <w:caps/>
      <w:sz w:val="24"/>
    </w:rPr>
  </w:style>
  <w:style w:type="character" w:customStyle="1" w:styleId="Heading2Char">
    <w:name w:val="Heading 2 Char"/>
    <w:aliases w:val="2 headline Char,h Char"/>
    <w:basedOn w:val="DefaultParagraphFont"/>
    <w:link w:val="Heading2"/>
    <w:uiPriority w:val="99"/>
    <w:semiHidden/>
    <w:rsid w:val="00183FA2"/>
    <w:rPr>
      <w:rFonts w:ascii="Times New (W1)" w:hAnsi="Times New (W1)" w:cs="Times New Roman"/>
      <w:sz w:val="24"/>
      <w:shd w:val="clear" w:color="auto" w:fill="D9D9D9"/>
    </w:rPr>
  </w:style>
  <w:style w:type="character" w:customStyle="1" w:styleId="Heading3Char">
    <w:name w:val="Heading 3 Char"/>
    <w:aliases w:val="3 bullet Char,b Char,2 Char"/>
    <w:basedOn w:val="DefaultParagraphFont"/>
    <w:link w:val="Heading3"/>
    <w:uiPriority w:val="99"/>
    <w:semiHidden/>
    <w:rsid w:val="00183FA2"/>
    <w:rPr>
      <w:rFonts w:ascii="Times New (W1)" w:hAnsi="Times New (W1)" w:cs="Times New Roman"/>
      <w:smallCaps/>
      <w:sz w:val="24"/>
    </w:rPr>
  </w:style>
  <w:style w:type="character" w:customStyle="1" w:styleId="Heading4Char">
    <w:name w:val="Heading 4 Char"/>
    <w:aliases w:val="4 dash Char,d Char,3 Char"/>
    <w:basedOn w:val="DefaultParagraphFont"/>
    <w:link w:val="Heading4"/>
    <w:uiPriority w:val="99"/>
    <w:rsid w:val="00183FA2"/>
    <w:rPr>
      <w:rFonts w:ascii="Times New Roman" w:eastAsia="Times New Roman" w:hAnsi="Times New Roman"/>
      <w:sz w:val="22"/>
      <w:szCs w:val="24"/>
    </w:rPr>
  </w:style>
  <w:style w:type="character" w:customStyle="1" w:styleId="Heading5Char">
    <w:name w:val="Heading 5 Char"/>
    <w:basedOn w:val="DefaultParagraphFont"/>
    <w:link w:val="Heading5"/>
    <w:uiPriority w:val="99"/>
    <w:semiHidden/>
    <w:rsid w:val="00183FA2"/>
    <w:rPr>
      <w:rFonts w:ascii="Times New Roman" w:hAnsi="Times New Roman" w:cs="Times New Roman"/>
      <w:b/>
      <w:bCs/>
      <w:sz w:val="24"/>
    </w:rPr>
  </w:style>
  <w:style w:type="character" w:customStyle="1" w:styleId="Heading6Char">
    <w:name w:val="Heading 6 Char"/>
    <w:basedOn w:val="DefaultParagraphFont"/>
    <w:link w:val="Heading6"/>
    <w:uiPriority w:val="99"/>
    <w:rsid w:val="00183FA2"/>
    <w:rPr>
      <w:rFonts w:ascii="Times New Roman" w:eastAsia="Times New Roman" w:hAnsi="Times New Roman"/>
      <w:b/>
      <w:bCs/>
      <w:sz w:val="22"/>
      <w:szCs w:val="24"/>
    </w:rPr>
  </w:style>
  <w:style w:type="character" w:customStyle="1" w:styleId="Heading7Char">
    <w:name w:val="Heading 7 Char"/>
    <w:basedOn w:val="DefaultParagraphFont"/>
    <w:link w:val="Heading7"/>
    <w:uiPriority w:val="99"/>
    <w:semiHidden/>
    <w:rsid w:val="00183FA2"/>
    <w:rPr>
      <w:rFonts w:ascii="Times New Roman" w:hAnsi="Times New Roman" w:cs="Times New Roman"/>
      <w:b/>
      <w:bCs/>
      <w:sz w:val="24"/>
    </w:rPr>
  </w:style>
  <w:style w:type="character" w:customStyle="1" w:styleId="Heading8Char">
    <w:name w:val="Heading 8 Char"/>
    <w:basedOn w:val="DefaultParagraphFont"/>
    <w:link w:val="Heading8"/>
    <w:uiPriority w:val="99"/>
    <w:semiHidden/>
    <w:rsid w:val="00183FA2"/>
    <w:rPr>
      <w:rFonts w:ascii="Times New Roman" w:hAnsi="Times New Roman" w:cs="Times New Roman"/>
      <w:b/>
      <w:bCs/>
      <w:sz w:val="24"/>
    </w:rPr>
  </w:style>
  <w:style w:type="character" w:customStyle="1" w:styleId="Heading9Char">
    <w:name w:val="Heading 9 Char"/>
    <w:basedOn w:val="DefaultParagraphFont"/>
    <w:link w:val="Heading9"/>
    <w:uiPriority w:val="99"/>
    <w:semiHidden/>
    <w:rsid w:val="00183FA2"/>
    <w:rPr>
      <w:rFonts w:ascii="Times New Roman" w:hAnsi="Times New Roman" w:cs="Times New Roman"/>
      <w:b/>
      <w:bCs/>
      <w:sz w:val="24"/>
    </w:rPr>
  </w:style>
  <w:style w:type="character" w:styleId="Hyperlink">
    <w:name w:val="Hyperlink"/>
    <w:basedOn w:val="DefaultParagraphFont"/>
    <w:uiPriority w:val="99"/>
    <w:rsid w:val="00183FA2"/>
    <w:rPr>
      <w:rFonts w:ascii="Times New Roman" w:hAnsi="Times New Roman" w:cs="Times New Roman"/>
      <w:color w:val="0000FF"/>
      <w:u w:val="single"/>
    </w:rPr>
  </w:style>
  <w:style w:type="character" w:customStyle="1" w:styleId="FollowedHyperlink1">
    <w:name w:val="FollowedHyperlink1"/>
    <w:basedOn w:val="DefaultParagraphFont"/>
    <w:uiPriority w:val="99"/>
    <w:semiHidden/>
    <w:rsid w:val="00183FA2"/>
    <w:rPr>
      <w:rFonts w:cs="Times New Roman"/>
      <w:color w:val="800080"/>
      <w:u w:val="single"/>
    </w:rPr>
  </w:style>
  <w:style w:type="character" w:styleId="Emphasis">
    <w:name w:val="Emphasis"/>
    <w:basedOn w:val="DefaultParagraphFont"/>
    <w:uiPriority w:val="99"/>
    <w:qFormat/>
    <w:rsid w:val="00183FA2"/>
    <w:rPr>
      <w:rFonts w:ascii="Times New Roman" w:hAnsi="Times New Roman" w:cs="Times New Roman"/>
      <w:i/>
    </w:rPr>
  </w:style>
  <w:style w:type="character" w:customStyle="1" w:styleId="Heading1Char1">
    <w:name w:val="Heading 1 Char1"/>
    <w:aliases w:val="1 ghost Char1,g Char1,1 ghost1 Char1"/>
    <w:basedOn w:val="DefaultParagraphFont"/>
    <w:uiPriority w:val="99"/>
    <w:rsid w:val="00183FA2"/>
    <w:rPr>
      <w:rFonts w:ascii="Calibri" w:hAnsi="Calibri" w:cs="Times New Roman"/>
      <w:color w:val="365F91"/>
      <w:sz w:val="32"/>
    </w:rPr>
  </w:style>
  <w:style w:type="character" w:customStyle="1" w:styleId="Heading2Char1">
    <w:name w:val="Heading 2 Char1"/>
    <w:aliases w:val="2 headline Char1,h Char1"/>
    <w:uiPriority w:val="99"/>
    <w:semiHidden/>
    <w:rsid w:val="00183FA2"/>
    <w:rPr>
      <w:sz w:val="28"/>
    </w:rPr>
  </w:style>
  <w:style w:type="character" w:customStyle="1" w:styleId="Heading3Char1">
    <w:name w:val="Heading 3 Char1"/>
    <w:aliases w:val="3 bullet Char1,b Char1,2 Char1"/>
    <w:basedOn w:val="DefaultParagraphFont"/>
    <w:uiPriority w:val="99"/>
    <w:semiHidden/>
    <w:rsid w:val="00183FA2"/>
    <w:rPr>
      <w:rFonts w:ascii="Calibri" w:hAnsi="Calibri" w:cs="Times New Roman"/>
      <w:color w:val="243F60"/>
      <w:sz w:val="24"/>
    </w:rPr>
  </w:style>
  <w:style w:type="character" w:customStyle="1" w:styleId="Heading4Char1">
    <w:name w:val="Heading 4 Char1"/>
    <w:aliases w:val="4 dash Char1,d Char1,3 Char1"/>
    <w:basedOn w:val="DefaultParagraphFont"/>
    <w:uiPriority w:val="99"/>
    <w:semiHidden/>
    <w:rsid w:val="00183FA2"/>
    <w:rPr>
      <w:rFonts w:ascii="Calibri" w:hAnsi="Calibri" w:cs="Times New Roman"/>
      <w:i/>
      <w:iCs/>
      <w:color w:val="365F91"/>
      <w:sz w:val="22"/>
    </w:rPr>
  </w:style>
  <w:style w:type="character" w:styleId="Strong">
    <w:name w:val="Strong"/>
    <w:basedOn w:val="DefaultParagraphFont"/>
    <w:uiPriority w:val="99"/>
    <w:qFormat/>
    <w:rsid w:val="00183FA2"/>
    <w:rPr>
      <w:rFonts w:ascii="Times New Roman" w:hAnsi="Times New Roman" w:cs="Times New Roman"/>
      <w:b/>
    </w:rPr>
  </w:style>
  <w:style w:type="paragraph" w:styleId="TOC1">
    <w:name w:val="toc 1"/>
    <w:basedOn w:val="Normal"/>
    <w:autoRedefine/>
    <w:uiPriority w:val="39"/>
    <w:rsid w:val="00183FA2"/>
    <w:pPr>
      <w:tabs>
        <w:tab w:val="right" w:leader="dot" w:pos="10080"/>
      </w:tabs>
      <w:spacing w:before="120" w:after="120" w:line="240" w:lineRule="auto"/>
    </w:pPr>
    <w:rPr>
      <w:rFonts w:ascii="Times New Roman" w:eastAsia="Times New Roman" w:hAnsi="Times New Roman"/>
      <w:b/>
      <w:bCs/>
      <w:caps/>
      <w:noProof/>
      <w:sz w:val="24"/>
      <w:szCs w:val="24"/>
    </w:rPr>
  </w:style>
  <w:style w:type="paragraph" w:styleId="TOC2">
    <w:name w:val="toc 2"/>
    <w:basedOn w:val="Normal"/>
    <w:next w:val="Normal"/>
    <w:autoRedefine/>
    <w:uiPriority w:val="39"/>
    <w:rsid w:val="00183FA2"/>
    <w:pPr>
      <w:tabs>
        <w:tab w:val="left" w:pos="900"/>
        <w:tab w:val="right" w:leader="dot" w:pos="9336"/>
      </w:tabs>
      <w:spacing w:after="0" w:line="240" w:lineRule="auto"/>
      <w:ind w:left="240"/>
    </w:pPr>
    <w:rPr>
      <w:rFonts w:ascii="Times New Roman" w:eastAsia="Times New Roman" w:hAnsi="Times New Roman"/>
      <w:bCs/>
      <w:noProof/>
      <w:sz w:val="24"/>
      <w:szCs w:val="24"/>
    </w:rPr>
  </w:style>
  <w:style w:type="paragraph" w:styleId="TOC3">
    <w:name w:val="toc 3"/>
    <w:basedOn w:val="Normal"/>
    <w:next w:val="Normal"/>
    <w:autoRedefine/>
    <w:uiPriority w:val="99"/>
    <w:semiHidden/>
    <w:rsid w:val="00183FA2"/>
    <w:pPr>
      <w:spacing w:after="0" w:line="240" w:lineRule="auto"/>
      <w:ind w:left="480"/>
    </w:pPr>
    <w:rPr>
      <w:rFonts w:ascii="Times New Roman" w:eastAsia="Times New Roman" w:hAnsi="Times New Roman"/>
      <w:i/>
      <w:iCs/>
      <w:sz w:val="24"/>
      <w:szCs w:val="24"/>
    </w:rPr>
  </w:style>
  <w:style w:type="paragraph" w:styleId="TOC4">
    <w:name w:val="toc 4"/>
    <w:basedOn w:val="Normal"/>
    <w:next w:val="Normal"/>
    <w:autoRedefine/>
    <w:uiPriority w:val="99"/>
    <w:semiHidden/>
    <w:rsid w:val="00183FA2"/>
    <w:pPr>
      <w:spacing w:after="0" w:line="240" w:lineRule="auto"/>
      <w:ind w:left="720"/>
    </w:pPr>
    <w:rPr>
      <w:rFonts w:ascii="Times New Roman" w:eastAsia="Times New Roman" w:hAnsi="Times New Roman"/>
      <w:sz w:val="24"/>
      <w:szCs w:val="21"/>
    </w:rPr>
  </w:style>
  <w:style w:type="paragraph" w:styleId="TOC5">
    <w:name w:val="toc 5"/>
    <w:basedOn w:val="Normal"/>
    <w:next w:val="Normal"/>
    <w:autoRedefine/>
    <w:uiPriority w:val="99"/>
    <w:semiHidden/>
    <w:rsid w:val="00183FA2"/>
    <w:pPr>
      <w:spacing w:after="0" w:line="240" w:lineRule="auto"/>
      <w:ind w:left="960"/>
    </w:pPr>
    <w:rPr>
      <w:rFonts w:ascii="Times New Roman" w:eastAsia="Times New Roman" w:hAnsi="Times New Roman"/>
      <w:sz w:val="24"/>
      <w:szCs w:val="21"/>
    </w:rPr>
  </w:style>
  <w:style w:type="paragraph" w:styleId="TOC6">
    <w:name w:val="toc 6"/>
    <w:basedOn w:val="Normal"/>
    <w:next w:val="Normal"/>
    <w:autoRedefine/>
    <w:uiPriority w:val="99"/>
    <w:semiHidden/>
    <w:rsid w:val="00183FA2"/>
    <w:pPr>
      <w:spacing w:after="0" w:line="240" w:lineRule="auto"/>
      <w:ind w:left="1200"/>
    </w:pPr>
    <w:rPr>
      <w:rFonts w:ascii="Times New Roman" w:eastAsia="Times New Roman" w:hAnsi="Times New Roman"/>
      <w:sz w:val="24"/>
      <w:szCs w:val="21"/>
    </w:rPr>
  </w:style>
  <w:style w:type="paragraph" w:styleId="TOC7">
    <w:name w:val="toc 7"/>
    <w:basedOn w:val="Normal"/>
    <w:next w:val="Normal"/>
    <w:autoRedefine/>
    <w:uiPriority w:val="99"/>
    <w:semiHidden/>
    <w:rsid w:val="00183FA2"/>
    <w:pPr>
      <w:spacing w:after="0" w:line="240" w:lineRule="auto"/>
      <w:ind w:left="1440"/>
    </w:pPr>
    <w:rPr>
      <w:rFonts w:ascii="Times New Roman" w:eastAsia="Times New Roman" w:hAnsi="Times New Roman"/>
      <w:sz w:val="24"/>
      <w:szCs w:val="21"/>
    </w:rPr>
  </w:style>
  <w:style w:type="paragraph" w:styleId="TOC8">
    <w:name w:val="toc 8"/>
    <w:basedOn w:val="Normal"/>
    <w:next w:val="Normal"/>
    <w:autoRedefine/>
    <w:uiPriority w:val="99"/>
    <w:semiHidden/>
    <w:rsid w:val="00183FA2"/>
    <w:pPr>
      <w:spacing w:after="0" w:line="240" w:lineRule="auto"/>
      <w:ind w:left="1680"/>
    </w:pPr>
    <w:rPr>
      <w:rFonts w:ascii="Times New Roman" w:eastAsia="Times New Roman" w:hAnsi="Times New Roman"/>
      <w:sz w:val="24"/>
      <w:szCs w:val="21"/>
    </w:rPr>
  </w:style>
  <w:style w:type="paragraph" w:styleId="TOC9">
    <w:name w:val="toc 9"/>
    <w:basedOn w:val="Normal"/>
    <w:next w:val="Normal"/>
    <w:autoRedefine/>
    <w:uiPriority w:val="99"/>
    <w:semiHidden/>
    <w:rsid w:val="00183FA2"/>
    <w:pPr>
      <w:spacing w:after="0" w:line="240" w:lineRule="auto"/>
      <w:ind w:left="1920"/>
    </w:pPr>
    <w:rPr>
      <w:rFonts w:ascii="Times New Roman" w:eastAsia="Times New Roman" w:hAnsi="Times New Roman"/>
      <w:sz w:val="24"/>
      <w:szCs w:val="21"/>
    </w:rPr>
  </w:style>
  <w:style w:type="paragraph" w:styleId="CommentText">
    <w:name w:val="annotation text"/>
    <w:basedOn w:val="Normal"/>
    <w:link w:val="CommentTextChar"/>
    <w:uiPriority w:val="99"/>
    <w:semiHidden/>
    <w:rsid w:val="00183FA2"/>
    <w:pPr>
      <w:spacing w:after="0" w:line="240" w:lineRule="auto"/>
    </w:pPr>
    <w:rPr>
      <w:rFonts w:ascii="Times New Roman" w:eastAsia="Times New Roman" w:hAnsi="Times New Roman"/>
      <w:sz w:val="24"/>
      <w:szCs w:val="24"/>
    </w:rPr>
  </w:style>
  <w:style w:type="character" w:customStyle="1" w:styleId="CommentTextChar">
    <w:name w:val="Comment Text Char"/>
    <w:basedOn w:val="DefaultParagraphFont"/>
    <w:link w:val="CommentText"/>
    <w:uiPriority w:val="99"/>
    <w:semiHidden/>
    <w:rsid w:val="00183FA2"/>
    <w:rPr>
      <w:rFonts w:ascii="Times New Roman" w:hAnsi="Times New Roman" w:cs="Times New Roman"/>
      <w:sz w:val="24"/>
    </w:rPr>
  </w:style>
  <w:style w:type="paragraph" w:styleId="Header">
    <w:name w:val="header"/>
    <w:basedOn w:val="Normal"/>
    <w:link w:val="HeaderChar"/>
    <w:uiPriority w:val="99"/>
    <w:rsid w:val="00183FA2"/>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183FA2"/>
    <w:rPr>
      <w:rFonts w:ascii="Times New Roman" w:hAnsi="Times New Roman" w:cs="Times New Roman"/>
      <w:sz w:val="24"/>
    </w:rPr>
  </w:style>
  <w:style w:type="paragraph" w:styleId="Footer">
    <w:name w:val="footer"/>
    <w:basedOn w:val="Normal"/>
    <w:link w:val="FooterChar"/>
    <w:uiPriority w:val="99"/>
    <w:rsid w:val="00183FA2"/>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183FA2"/>
    <w:rPr>
      <w:rFonts w:ascii="Times New Roman" w:hAnsi="Times New Roman" w:cs="Times New Roman"/>
      <w:sz w:val="24"/>
    </w:rPr>
  </w:style>
  <w:style w:type="paragraph" w:styleId="ListBullet">
    <w:name w:val="List Bullet"/>
    <w:basedOn w:val="Normal"/>
    <w:autoRedefine/>
    <w:uiPriority w:val="99"/>
    <w:semiHidden/>
    <w:rsid w:val="00183FA2"/>
    <w:pPr>
      <w:widowControl w:val="0"/>
      <w:numPr>
        <w:numId w:val="1"/>
      </w:numPr>
      <w:tabs>
        <w:tab w:val="clear" w:pos="720"/>
        <w:tab w:val="num" w:pos="360"/>
      </w:tabs>
      <w:spacing w:after="0" w:line="240" w:lineRule="auto"/>
      <w:ind w:left="360"/>
    </w:pPr>
    <w:rPr>
      <w:rFonts w:ascii="Times New Roman" w:eastAsia="Times New Roman" w:hAnsi="Times New Roman"/>
      <w:sz w:val="24"/>
      <w:szCs w:val="20"/>
    </w:rPr>
  </w:style>
  <w:style w:type="paragraph" w:styleId="ListNumber">
    <w:name w:val="List Number"/>
    <w:basedOn w:val="Normal"/>
    <w:uiPriority w:val="99"/>
    <w:semiHidden/>
    <w:rsid w:val="00183FA2"/>
    <w:pPr>
      <w:widowControl w:val="0"/>
      <w:tabs>
        <w:tab w:val="num" w:pos="360"/>
      </w:tabs>
      <w:spacing w:after="0" w:line="240" w:lineRule="auto"/>
      <w:ind w:left="360" w:hanging="360"/>
    </w:pPr>
    <w:rPr>
      <w:rFonts w:ascii="Times New Roman" w:eastAsia="Times New Roman" w:hAnsi="Times New Roman"/>
      <w:sz w:val="24"/>
      <w:szCs w:val="20"/>
    </w:rPr>
  </w:style>
  <w:style w:type="paragraph" w:styleId="ListBullet2">
    <w:name w:val="List Bullet 2"/>
    <w:basedOn w:val="Normal"/>
    <w:autoRedefine/>
    <w:uiPriority w:val="99"/>
    <w:semiHidden/>
    <w:rsid w:val="00183FA2"/>
    <w:pPr>
      <w:numPr>
        <w:numId w:val="2"/>
      </w:numPr>
      <w:tabs>
        <w:tab w:val="clear" w:pos="1080"/>
        <w:tab w:val="num" w:pos="720"/>
      </w:tabs>
      <w:spacing w:after="0" w:line="240" w:lineRule="auto"/>
      <w:ind w:left="720"/>
    </w:pPr>
    <w:rPr>
      <w:rFonts w:ascii="Times New Roman" w:eastAsia="Times New Roman" w:hAnsi="Times New Roman"/>
      <w:szCs w:val="20"/>
    </w:rPr>
  </w:style>
  <w:style w:type="paragraph" w:styleId="ListBullet3">
    <w:name w:val="List Bullet 3"/>
    <w:basedOn w:val="Normal"/>
    <w:autoRedefine/>
    <w:uiPriority w:val="99"/>
    <w:semiHidden/>
    <w:rsid w:val="00183FA2"/>
    <w:pPr>
      <w:tabs>
        <w:tab w:val="num" w:pos="1080"/>
      </w:tabs>
      <w:spacing w:after="0" w:line="240" w:lineRule="auto"/>
      <w:ind w:left="1080" w:hanging="360"/>
    </w:pPr>
    <w:rPr>
      <w:rFonts w:ascii="Times New Roman" w:eastAsia="Times New Roman" w:hAnsi="Times New Roman"/>
      <w:szCs w:val="20"/>
    </w:rPr>
  </w:style>
  <w:style w:type="paragraph" w:styleId="ListBullet4">
    <w:name w:val="List Bullet 4"/>
    <w:basedOn w:val="Normal"/>
    <w:autoRedefine/>
    <w:uiPriority w:val="99"/>
    <w:semiHidden/>
    <w:rsid w:val="00183FA2"/>
    <w:pPr>
      <w:widowControl w:val="0"/>
      <w:tabs>
        <w:tab w:val="num" w:pos="1440"/>
      </w:tabs>
      <w:spacing w:after="0" w:line="240" w:lineRule="auto"/>
      <w:ind w:left="1440" w:hanging="360"/>
    </w:pPr>
    <w:rPr>
      <w:rFonts w:ascii="Times New Roman" w:eastAsia="Times New Roman" w:hAnsi="Times New Roman"/>
      <w:sz w:val="24"/>
      <w:szCs w:val="20"/>
    </w:rPr>
  </w:style>
  <w:style w:type="paragraph" w:styleId="ListBullet5">
    <w:name w:val="List Bullet 5"/>
    <w:basedOn w:val="Normal"/>
    <w:autoRedefine/>
    <w:uiPriority w:val="99"/>
    <w:semiHidden/>
    <w:rsid w:val="00183FA2"/>
    <w:pPr>
      <w:widowControl w:val="0"/>
      <w:tabs>
        <w:tab w:val="num" w:pos="1800"/>
      </w:tabs>
      <w:spacing w:after="0" w:line="240" w:lineRule="auto"/>
      <w:ind w:left="1800" w:hanging="360"/>
    </w:pPr>
    <w:rPr>
      <w:rFonts w:ascii="Times New Roman" w:eastAsia="Times New Roman" w:hAnsi="Times New Roman"/>
      <w:sz w:val="24"/>
      <w:szCs w:val="20"/>
    </w:rPr>
  </w:style>
  <w:style w:type="paragraph" w:styleId="ListNumber2">
    <w:name w:val="List Number 2"/>
    <w:basedOn w:val="Normal"/>
    <w:uiPriority w:val="99"/>
    <w:semiHidden/>
    <w:rsid w:val="00183FA2"/>
    <w:pPr>
      <w:widowControl w:val="0"/>
      <w:tabs>
        <w:tab w:val="num" w:pos="720"/>
      </w:tabs>
      <w:spacing w:after="0" w:line="240" w:lineRule="auto"/>
      <w:ind w:left="720" w:hanging="360"/>
    </w:pPr>
    <w:rPr>
      <w:rFonts w:ascii="Times New Roman" w:eastAsia="Times New Roman" w:hAnsi="Times New Roman"/>
      <w:sz w:val="24"/>
      <w:szCs w:val="20"/>
    </w:rPr>
  </w:style>
  <w:style w:type="paragraph" w:styleId="ListNumber3">
    <w:name w:val="List Number 3"/>
    <w:basedOn w:val="Normal"/>
    <w:uiPriority w:val="99"/>
    <w:semiHidden/>
    <w:rsid w:val="00183FA2"/>
    <w:pPr>
      <w:widowControl w:val="0"/>
      <w:tabs>
        <w:tab w:val="num" w:pos="1080"/>
      </w:tabs>
      <w:spacing w:after="0" w:line="240" w:lineRule="auto"/>
      <w:ind w:left="1080" w:hanging="360"/>
    </w:pPr>
    <w:rPr>
      <w:rFonts w:ascii="Times New Roman" w:eastAsia="Times New Roman" w:hAnsi="Times New Roman"/>
      <w:sz w:val="24"/>
      <w:szCs w:val="20"/>
    </w:rPr>
  </w:style>
  <w:style w:type="paragraph" w:styleId="ListNumber4">
    <w:name w:val="List Number 4"/>
    <w:basedOn w:val="Normal"/>
    <w:uiPriority w:val="99"/>
    <w:semiHidden/>
    <w:rsid w:val="00183FA2"/>
    <w:pPr>
      <w:widowControl w:val="0"/>
      <w:tabs>
        <w:tab w:val="num" w:pos="1440"/>
      </w:tabs>
      <w:spacing w:after="0" w:line="240" w:lineRule="auto"/>
      <w:ind w:left="1440" w:hanging="360"/>
    </w:pPr>
    <w:rPr>
      <w:rFonts w:ascii="Times New Roman" w:eastAsia="Times New Roman" w:hAnsi="Times New Roman"/>
      <w:sz w:val="24"/>
      <w:szCs w:val="20"/>
    </w:rPr>
  </w:style>
  <w:style w:type="paragraph" w:styleId="ListNumber5">
    <w:name w:val="List Number 5"/>
    <w:basedOn w:val="Normal"/>
    <w:uiPriority w:val="99"/>
    <w:semiHidden/>
    <w:rsid w:val="00183FA2"/>
    <w:pPr>
      <w:widowControl w:val="0"/>
      <w:tabs>
        <w:tab w:val="num" w:pos="1800"/>
      </w:tabs>
      <w:spacing w:after="0" w:line="240" w:lineRule="auto"/>
      <w:ind w:left="1800" w:hanging="360"/>
    </w:pPr>
    <w:rPr>
      <w:rFonts w:ascii="Times New Roman" w:eastAsia="Times New Roman" w:hAnsi="Times New Roman"/>
      <w:sz w:val="24"/>
      <w:szCs w:val="20"/>
    </w:rPr>
  </w:style>
  <w:style w:type="paragraph" w:styleId="Title">
    <w:name w:val="Title"/>
    <w:basedOn w:val="Normal"/>
    <w:link w:val="TitleChar"/>
    <w:uiPriority w:val="99"/>
    <w:qFormat/>
    <w:rsid w:val="00183FA2"/>
    <w:pPr>
      <w:widowControl w:val="0"/>
      <w:autoSpaceDE w:val="0"/>
      <w:autoSpaceDN w:val="0"/>
      <w:adjustRightInd w:val="0"/>
      <w:spacing w:after="0" w:line="240" w:lineRule="auto"/>
      <w:jc w:val="center"/>
    </w:pPr>
    <w:rPr>
      <w:rFonts w:ascii="Times New Roman" w:eastAsia="Times New Roman" w:hAnsi="Times New Roman"/>
      <w:sz w:val="24"/>
      <w:szCs w:val="24"/>
      <w:u w:val="single"/>
    </w:rPr>
  </w:style>
  <w:style w:type="character" w:customStyle="1" w:styleId="TitleChar">
    <w:name w:val="Title Char"/>
    <w:basedOn w:val="DefaultParagraphFont"/>
    <w:link w:val="Title"/>
    <w:uiPriority w:val="99"/>
    <w:rsid w:val="00183FA2"/>
    <w:rPr>
      <w:rFonts w:ascii="Times New Roman" w:hAnsi="Times New Roman" w:cs="Times New Roman"/>
      <w:sz w:val="24"/>
      <w:u w:val="single"/>
    </w:rPr>
  </w:style>
  <w:style w:type="paragraph" w:styleId="BodyText">
    <w:name w:val="Body Text"/>
    <w:basedOn w:val="Normal"/>
    <w:link w:val="BodyTextChar"/>
    <w:uiPriority w:val="99"/>
    <w:semiHidden/>
    <w:rsid w:val="00183FA2"/>
    <w:pPr>
      <w:spacing w:after="0" w:line="240" w:lineRule="auto"/>
    </w:pPr>
    <w:rPr>
      <w:rFonts w:ascii="Times New Roman" w:eastAsia="Times New Roman" w:hAnsi="Times New Roman"/>
      <w:szCs w:val="24"/>
    </w:rPr>
  </w:style>
  <w:style w:type="character" w:customStyle="1" w:styleId="BodyTextChar">
    <w:name w:val="Body Text Char"/>
    <w:basedOn w:val="DefaultParagraphFont"/>
    <w:link w:val="BodyText"/>
    <w:uiPriority w:val="99"/>
    <w:semiHidden/>
    <w:rsid w:val="00183FA2"/>
    <w:rPr>
      <w:rFonts w:ascii="Times New Roman" w:hAnsi="Times New Roman" w:cs="Times New Roman"/>
      <w:sz w:val="24"/>
    </w:rPr>
  </w:style>
  <w:style w:type="paragraph" w:styleId="BodyTextIndent">
    <w:name w:val="Body Text Indent"/>
    <w:basedOn w:val="Normal"/>
    <w:link w:val="BodyTextIndentChar"/>
    <w:uiPriority w:val="99"/>
    <w:semiHidden/>
    <w:rsid w:val="00183FA2"/>
    <w:pPr>
      <w:spacing w:after="0" w:line="240" w:lineRule="auto"/>
      <w:ind w:left="720" w:hanging="720"/>
    </w:pPr>
    <w:rPr>
      <w:rFonts w:ascii="Times New Roman" w:eastAsia="Times New Roman" w:hAnsi="Times New Roman"/>
      <w:szCs w:val="24"/>
    </w:rPr>
  </w:style>
  <w:style w:type="character" w:customStyle="1" w:styleId="BodyTextIndentChar">
    <w:name w:val="Body Text Indent Char"/>
    <w:basedOn w:val="DefaultParagraphFont"/>
    <w:link w:val="BodyTextIndent"/>
    <w:uiPriority w:val="99"/>
    <w:semiHidden/>
    <w:rsid w:val="00183FA2"/>
    <w:rPr>
      <w:rFonts w:ascii="Times New Roman" w:hAnsi="Times New Roman" w:cs="Times New Roman"/>
      <w:sz w:val="24"/>
    </w:rPr>
  </w:style>
  <w:style w:type="paragraph" w:styleId="Subtitle">
    <w:name w:val="Subtitle"/>
    <w:basedOn w:val="Normal"/>
    <w:link w:val="SubtitleChar"/>
    <w:uiPriority w:val="99"/>
    <w:qFormat/>
    <w:rsid w:val="00183FA2"/>
    <w:pPr>
      <w:spacing w:after="0" w:line="240" w:lineRule="auto"/>
      <w:jc w:val="center"/>
    </w:pPr>
    <w:rPr>
      <w:rFonts w:ascii="Times New Roman" w:eastAsia="Times New Roman" w:hAnsi="Times New Roman"/>
      <w:b/>
      <w:bCs/>
      <w:sz w:val="32"/>
      <w:szCs w:val="24"/>
    </w:rPr>
  </w:style>
  <w:style w:type="character" w:customStyle="1" w:styleId="SubtitleChar">
    <w:name w:val="Subtitle Char"/>
    <w:basedOn w:val="DefaultParagraphFont"/>
    <w:link w:val="Subtitle"/>
    <w:uiPriority w:val="99"/>
    <w:rsid w:val="00183FA2"/>
    <w:rPr>
      <w:rFonts w:ascii="Times New Roman" w:hAnsi="Times New Roman" w:cs="Times New Roman"/>
      <w:b/>
      <w:bCs/>
      <w:sz w:val="24"/>
    </w:rPr>
  </w:style>
  <w:style w:type="paragraph" w:styleId="BodyText2">
    <w:name w:val="Body Text 2"/>
    <w:basedOn w:val="Normal"/>
    <w:link w:val="BodyText2Char"/>
    <w:uiPriority w:val="99"/>
    <w:semiHidden/>
    <w:rsid w:val="00183FA2"/>
    <w:pPr>
      <w:spacing w:after="0" w:line="240" w:lineRule="auto"/>
      <w:jc w:val="both"/>
    </w:pPr>
    <w:rPr>
      <w:rFonts w:ascii="Times New Roman" w:eastAsia="Times New Roman" w:hAnsi="Times New Roman"/>
      <w:szCs w:val="24"/>
    </w:rPr>
  </w:style>
  <w:style w:type="character" w:customStyle="1" w:styleId="BodyText2Char">
    <w:name w:val="Body Text 2 Char"/>
    <w:basedOn w:val="DefaultParagraphFont"/>
    <w:link w:val="BodyText2"/>
    <w:uiPriority w:val="99"/>
    <w:semiHidden/>
    <w:rsid w:val="00183FA2"/>
    <w:rPr>
      <w:rFonts w:ascii="Times New Roman" w:hAnsi="Times New Roman" w:cs="Times New Roman"/>
      <w:sz w:val="24"/>
    </w:rPr>
  </w:style>
  <w:style w:type="paragraph" w:styleId="PlainText">
    <w:name w:val="Plain Text"/>
    <w:basedOn w:val="Normal"/>
    <w:link w:val="PlainTextChar"/>
    <w:uiPriority w:val="99"/>
    <w:semiHidden/>
    <w:rsid w:val="00183FA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183FA2"/>
    <w:rPr>
      <w:rFonts w:ascii="Courier New" w:hAnsi="Courier New" w:cs="Courier New"/>
      <w:sz w:val="20"/>
    </w:rPr>
  </w:style>
  <w:style w:type="paragraph" w:styleId="CommentSubject">
    <w:name w:val="annotation subject"/>
    <w:basedOn w:val="CommentText"/>
    <w:next w:val="CommentText"/>
    <w:link w:val="CommentSubjectChar"/>
    <w:uiPriority w:val="99"/>
    <w:semiHidden/>
    <w:rsid w:val="00183FA2"/>
  </w:style>
  <w:style w:type="character" w:customStyle="1" w:styleId="CommentSubjectChar">
    <w:name w:val="Comment Subject Char"/>
    <w:basedOn w:val="CommentTextChar"/>
    <w:link w:val="CommentSubject"/>
    <w:uiPriority w:val="99"/>
    <w:semiHidden/>
    <w:rsid w:val="00183FA2"/>
    <w:rPr>
      <w:rFonts w:ascii="Times New Roman" w:hAnsi="Times New Roman" w:cs="Times New Roman"/>
      <w:sz w:val="24"/>
    </w:rPr>
  </w:style>
  <w:style w:type="paragraph" w:styleId="BalloonText">
    <w:name w:val="Balloon Text"/>
    <w:basedOn w:val="Normal"/>
    <w:link w:val="BalloonTextChar"/>
    <w:uiPriority w:val="99"/>
    <w:semiHidden/>
    <w:rsid w:val="00183FA2"/>
    <w:pPr>
      <w:spacing w:after="0" w:line="240" w:lineRule="auto"/>
    </w:pPr>
    <w:rPr>
      <w:rFonts w:ascii="Lucida Grande" w:eastAsia="Times New Roman" w:hAnsi="Lucida Grande"/>
      <w:sz w:val="18"/>
      <w:szCs w:val="18"/>
    </w:rPr>
  </w:style>
  <w:style w:type="character" w:customStyle="1" w:styleId="BalloonTextChar">
    <w:name w:val="Balloon Text Char"/>
    <w:basedOn w:val="DefaultParagraphFont"/>
    <w:link w:val="BalloonText"/>
    <w:uiPriority w:val="99"/>
    <w:semiHidden/>
    <w:rsid w:val="00183FA2"/>
    <w:rPr>
      <w:rFonts w:ascii="Lucida Grande" w:hAnsi="Lucida Grande" w:cs="Times New Roman"/>
      <w:sz w:val="18"/>
    </w:rPr>
  </w:style>
  <w:style w:type="paragraph" w:styleId="NoSpacing">
    <w:name w:val="No Spacing"/>
    <w:uiPriority w:val="99"/>
    <w:semiHidden/>
    <w:qFormat/>
    <w:rsid w:val="00183FA2"/>
    <w:rPr>
      <w:rFonts w:ascii="Times New Roman" w:eastAsia="Times New Roman" w:hAnsi="Times New Roman"/>
      <w:sz w:val="24"/>
      <w:szCs w:val="24"/>
    </w:rPr>
  </w:style>
  <w:style w:type="paragraph" w:styleId="ListParagraph">
    <w:name w:val="List Paragraph"/>
    <w:basedOn w:val="Normal"/>
    <w:uiPriority w:val="34"/>
    <w:qFormat/>
    <w:rsid w:val="00183FA2"/>
    <w:pPr>
      <w:spacing w:after="0" w:line="240" w:lineRule="auto"/>
      <w:ind w:left="720"/>
    </w:pPr>
    <w:rPr>
      <w:rFonts w:ascii="Times New Roman" w:eastAsia="Times New Roman" w:hAnsi="Times New Roman"/>
      <w:sz w:val="24"/>
      <w:szCs w:val="24"/>
    </w:rPr>
  </w:style>
  <w:style w:type="paragraph" w:customStyle="1" w:styleId="p1">
    <w:name w:val="p1"/>
    <w:basedOn w:val="Normal"/>
    <w:uiPriority w:val="99"/>
    <w:rsid w:val="00183FA2"/>
    <w:pPr>
      <w:spacing w:before="100" w:beforeAutospacing="1" w:after="100" w:afterAutospacing="1" w:line="240" w:lineRule="auto"/>
    </w:pPr>
    <w:rPr>
      <w:rFonts w:ascii="Arial Unicode MS" w:eastAsia="Times New Roman" w:hAnsi="Arial Unicode MS" w:cs="Arial Unicode MS"/>
      <w:sz w:val="20"/>
      <w:szCs w:val="20"/>
    </w:rPr>
  </w:style>
  <w:style w:type="paragraph" w:customStyle="1" w:styleId="ShortReturnAddress">
    <w:name w:val="Short Return Address"/>
    <w:basedOn w:val="Normal"/>
    <w:uiPriority w:val="99"/>
    <w:rsid w:val="00183FA2"/>
    <w:pPr>
      <w:spacing w:after="0" w:line="240" w:lineRule="auto"/>
    </w:pPr>
    <w:rPr>
      <w:rFonts w:ascii="Times New Roman" w:eastAsia="Times New Roman" w:hAnsi="Times New Roman"/>
      <w:sz w:val="20"/>
      <w:szCs w:val="20"/>
    </w:rPr>
  </w:style>
  <w:style w:type="paragraph" w:customStyle="1" w:styleId="Legal3">
    <w:name w:val="Legal 3"/>
    <w:basedOn w:val="Normal"/>
    <w:uiPriority w:val="99"/>
    <w:rsid w:val="00183FA2"/>
    <w:pPr>
      <w:widowControl w:val="0"/>
      <w:numPr>
        <w:numId w:val="3"/>
      </w:numPr>
      <w:tabs>
        <w:tab w:val="clear" w:pos="1440"/>
        <w:tab w:val="num" w:pos="3427"/>
      </w:tabs>
      <w:spacing w:after="0" w:line="240" w:lineRule="auto"/>
      <w:ind w:left="720" w:hanging="720"/>
      <w:outlineLvl w:val="2"/>
    </w:pPr>
    <w:rPr>
      <w:rFonts w:ascii="Times New Roman" w:eastAsia="Times New Roman" w:hAnsi="Times New Roman"/>
      <w:sz w:val="24"/>
      <w:szCs w:val="20"/>
    </w:rPr>
  </w:style>
  <w:style w:type="paragraph" w:customStyle="1" w:styleId="Paragraph2">
    <w:name w:val="Paragraph[2]"/>
    <w:basedOn w:val="Normal"/>
    <w:uiPriority w:val="99"/>
    <w:rsid w:val="00183FA2"/>
    <w:pPr>
      <w:widowControl w:val="0"/>
      <w:numPr>
        <w:numId w:val="4"/>
      </w:numPr>
      <w:tabs>
        <w:tab w:val="clear" w:pos="1800"/>
        <w:tab w:val="num" w:pos="1166"/>
        <w:tab w:val="num" w:pos="1440"/>
      </w:tabs>
      <w:spacing w:after="0" w:line="240" w:lineRule="auto"/>
      <w:ind w:left="1350" w:hanging="544"/>
      <w:outlineLvl w:val="1"/>
    </w:pPr>
    <w:rPr>
      <w:rFonts w:ascii="Times New Roman" w:eastAsia="Times New Roman" w:hAnsi="Times New Roman"/>
      <w:sz w:val="24"/>
      <w:szCs w:val="20"/>
    </w:rPr>
  </w:style>
  <w:style w:type="paragraph" w:customStyle="1" w:styleId="Paragraph3">
    <w:name w:val="Paragraph[3]"/>
    <w:basedOn w:val="Normal"/>
    <w:uiPriority w:val="99"/>
    <w:rsid w:val="00183FA2"/>
    <w:pPr>
      <w:widowControl w:val="0"/>
      <w:tabs>
        <w:tab w:val="num" w:pos="1166"/>
      </w:tabs>
      <w:spacing w:after="0" w:line="240" w:lineRule="auto"/>
      <w:ind w:left="1296" w:hanging="432"/>
      <w:outlineLvl w:val="2"/>
    </w:pPr>
    <w:rPr>
      <w:rFonts w:ascii="Times New Roman" w:eastAsia="Times New Roman" w:hAnsi="Times New Roman"/>
      <w:sz w:val="24"/>
      <w:szCs w:val="20"/>
    </w:rPr>
  </w:style>
  <w:style w:type="paragraph" w:customStyle="1" w:styleId="Paragraph5">
    <w:name w:val="Paragraph[5]"/>
    <w:basedOn w:val="Normal"/>
    <w:uiPriority w:val="99"/>
    <w:rsid w:val="00183FA2"/>
    <w:pPr>
      <w:widowControl w:val="0"/>
      <w:tabs>
        <w:tab w:val="num" w:pos="1166"/>
      </w:tabs>
      <w:spacing w:after="0" w:line="240" w:lineRule="auto"/>
      <w:ind w:left="2160" w:hanging="2160"/>
      <w:outlineLvl w:val="4"/>
    </w:pPr>
    <w:rPr>
      <w:rFonts w:ascii="Times New Roman" w:eastAsia="Times New Roman" w:hAnsi="Times New Roman"/>
      <w:sz w:val="24"/>
      <w:szCs w:val="20"/>
    </w:rPr>
  </w:style>
  <w:style w:type="paragraph" w:customStyle="1" w:styleId="Level1">
    <w:name w:val="Level 1"/>
    <w:basedOn w:val="Normal"/>
    <w:uiPriority w:val="99"/>
    <w:rsid w:val="00183FA2"/>
    <w:pPr>
      <w:widowControl w:val="0"/>
      <w:numPr>
        <w:numId w:val="5"/>
      </w:numPr>
      <w:tabs>
        <w:tab w:val="clear" w:pos="720"/>
        <w:tab w:val="num" w:pos="1800"/>
      </w:tabs>
      <w:autoSpaceDE w:val="0"/>
      <w:autoSpaceDN w:val="0"/>
      <w:adjustRightInd w:val="0"/>
      <w:spacing w:after="0" w:line="240" w:lineRule="auto"/>
      <w:ind w:hanging="720"/>
      <w:outlineLvl w:val="0"/>
    </w:pPr>
    <w:rPr>
      <w:rFonts w:ascii="Times New Roman" w:eastAsia="Times New Roman" w:hAnsi="Times New Roman"/>
      <w:sz w:val="24"/>
      <w:szCs w:val="24"/>
    </w:rPr>
  </w:style>
  <w:style w:type="paragraph" w:customStyle="1" w:styleId="Legal2">
    <w:name w:val="Legal 2"/>
    <w:basedOn w:val="Normal"/>
    <w:uiPriority w:val="99"/>
    <w:rsid w:val="00183FA2"/>
    <w:pPr>
      <w:widowControl w:val="0"/>
      <w:spacing w:after="0" w:line="240" w:lineRule="auto"/>
      <w:ind w:left="720" w:hanging="720"/>
    </w:pPr>
    <w:rPr>
      <w:rFonts w:ascii="Times New Roman" w:eastAsia="Times New Roman" w:hAnsi="Times New Roman"/>
      <w:sz w:val="24"/>
      <w:szCs w:val="20"/>
    </w:rPr>
  </w:style>
  <w:style w:type="paragraph" w:customStyle="1" w:styleId="Paragraph4">
    <w:name w:val="Paragraph[4]"/>
    <w:basedOn w:val="Normal"/>
    <w:uiPriority w:val="99"/>
    <w:rsid w:val="00183FA2"/>
    <w:pPr>
      <w:widowControl w:val="0"/>
      <w:spacing w:after="0" w:line="240" w:lineRule="auto"/>
      <w:outlineLvl w:val="3"/>
    </w:pPr>
    <w:rPr>
      <w:rFonts w:ascii="Times New Roman" w:eastAsia="Times New Roman" w:hAnsi="Times New Roman"/>
      <w:sz w:val="24"/>
      <w:szCs w:val="20"/>
    </w:rPr>
  </w:style>
  <w:style w:type="paragraph" w:customStyle="1" w:styleId="Level4">
    <w:name w:val="Level 4"/>
    <w:basedOn w:val="Normal"/>
    <w:uiPriority w:val="99"/>
    <w:rsid w:val="00183FA2"/>
    <w:pPr>
      <w:widowControl w:val="0"/>
      <w:spacing w:after="0" w:line="240" w:lineRule="auto"/>
      <w:ind w:left="2880" w:hanging="720"/>
    </w:pPr>
    <w:rPr>
      <w:rFonts w:ascii="Times New Roman" w:eastAsia="Times New Roman" w:hAnsi="Times New Roman"/>
      <w:sz w:val="24"/>
      <w:szCs w:val="20"/>
    </w:rPr>
  </w:style>
  <w:style w:type="paragraph" w:customStyle="1" w:styleId="Paragraph1">
    <w:name w:val="Paragraph[1]"/>
    <w:basedOn w:val="Normal"/>
    <w:uiPriority w:val="99"/>
    <w:rsid w:val="00183FA2"/>
    <w:pPr>
      <w:widowControl w:val="0"/>
      <w:spacing w:after="0" w:line="240" w:lineRule="auto"/>
      <w:ind w:left="720" w:hanging="720"/>
    </w:pPr>
    <w:rPr>
      <w:rFonts w:ascii="Times New Roman" w:eastAsia="Times New Roman" w:hAnsi="Times New Roman"/>
      <w:sz w:val="24"/>
      <w:szCs w:val="20"/>
    </w:rPr>
  </w:style>
  <w:style w:type="paragraph" w:customStyle="1" w:styleId="ReferenceLine">
    <w:name w:val="Reference Line"/>
    <w:basedOn w:val="BodyText"/>
    <w:uiPriority w:val="99"/>
    <w:rsid w:val="00183FA2"/>
    <w:pPr>
      <w:widowControl w:val="0"/>
    </w:pPr>
    <w:rPr>
      <w:b/>
      <w:sz w:val="24"/>
      <w:szCs w:val="20"/>
    </w:rPr>
  </w:style>
  <w:style w:type="paragraph" w:customStyle="1" w:styleId="Text">
    <w:name w:val="Text"/>
    <w:uiPriority w:val="99"/>
    <w:rsid w:val="00183FA2"/>
    <w:pPr>
      <w:widowControl w:val="0"/>
      <w:spacing w:after="140" w:line="280" w:lineRule="auto"/>
    </w:pPr>
    <w:rPr>
      <w:rFonts w:ascii="Times New Roman" w:eastAsia="Times New Roman" w:hAnsi="Times New Roman"/>
      <w:sz w:val="24"/>
    </w:rPr>
  </w:style>
  <w:style w:type="paragraph" w:customStyle="1" w:styleId="List-1stLevel">
    <w:name w:val="List - 1st Level"/>
    <w:basedOn w:val="Text"/>
    <w:uiPriority w:val="99"/>
    <w:rsid w:val="00183FA2"/>
    <w:pPr>
      <w:tabs>
        <w:tab w:val="left" w:pos="720"/>
      </w:tabs>
      <w:spacing w:after="60"/>
      <w:ind w:left="432" w:hanging="432"/>
    </w:pPr>
  </w:style>
  <w:style w:type="paragraph" w:customStyle="1" w:styleId="list-1stlevel0">
    <w:name w:val="list-1stlevel"/>
    <w:basedOn w:val="Normal"/>
    <w:uiPriority w:val="99"/>
    <w:rsid w:val="00183FA2"/>
    <w:pPr>
      <w:spacing w:before="100" w:beforeAutospacing="1" w:after="100" w:afterAutospacing="1" w:line="240" w:lineRule="auto"/>
    </w:pPr>
    <w:rPr>
      <w:rFonts w:ascii="Times New Roman" w:eastAsia="Times New Roman" w:hAnsi="Times New Roman"/>
      <w:sz w:val="24"/>
      <w:szCs w:val="24"/>
    </w:rPr>
  </w:style>
  <w:style w:type="paragraph" w:customStyle="1" w:styleId="BulletSingle">
    <w:name w:val="Bullet Single"/>
    <w:basedOn w:val="Normal"/>
    <w:uiPriority w:val="99"/>
    <w:rsid w:val="00183FA2"/>
    <w:pPr>
      <w:numPr>
        <w:numId w:val="6"/>
      </w:numPr>
      <w:spacing w:after="0" w:line="240" w:lineRule="auto"/>
    </w:pPr>
    <w:rPr>
      <w:rFonts w:ascii="Times New Roman" w:eastAsia="Times New Roman" w:hAnsi="Times New Roman"/>
      <w:sz w:val="24"/>
      <w:szCs w:val="20"/>
    </w:rPr>
  </w:style>
  <w:style w:type="paragraph" w:customStyle="1" w:styleId="Dash1">
    <w:name w:val="Dash 1"/>
    <w:basedOn w:val="Normal"/>
    <w:uiPriority w:val="99"/>
    <w:rsid w:val="00183FA2"/>
    <w:pPr>
      <w:numPr>
        <w:numId w:val="7"/>
      </w:numPr>
      <w:tabs>
        <w:tab w:val="clear" w:pos="1440"/>
        <w:tab w:val="num" w:pos="1080"/>
      </w:tabs>
      <w:spacing w:after="0" w:line="240" w:lineRule="auto"/>
      <w:ind w:hanging="378"/>
    </w:pPr>
    <w:rPr>
      <w:rFonts w:ascii="Times New Roman" w:eastAsia="Times New Roman" w:hAnsi="Times New Roman"/>
      <w:sz w:val="24"/>
      <w:szCs w:val="20"/>
    </w:rPr>
  </w:style>
  <w:style w:type="paragraph" w:customStyle="1" w:styleId="RFP">
    <w:name w:val="RFP"/>
    <w:uiPriority w:val="99"/>
    <w:rsid w:val="00183FA2"/>
    <w:pPr>
      <w:ind w:left="72"/>
    </w:pPr>
    <w:rPr>
      <w:rFonts w:ascii="Times New Roman" w:eastAsia="Times New Roman" w:hAnsi="Times New Roman"/>
      <w:b/>
      <w:bCs/>
      <w:sz w:val="24"/>
    </w:rPr>
  </w:style>
  <w:style w:type="paragraph" w:customStyle="1" w:styleId="list1">
    <w:name w:val="list (1)"/>
    <w:basedOn w:val="ListNumber"/>
    <w:next w:val="Normal"/>
    <w:uiPriority w:val="99"/>
    <w:rsid w:val="00183FA2"/>
    <w:pPr>
      <w:widowControl/>
      <w:numPr>
        <w:numId w:val="8"/>
      </w:numPr>
      <w:tabs>
        <w:tab w:val="num" w:pos="555"/>
        <w:tab w:val="num" w:pos="720"/>
        <w:tab w:val="num" w:pos="1440"/>
      </w:tabs>
      <w:ind w:left="360" w:hanging="720"/>
    </w:pPr>
    <w:rPr>
      <w:sz w:val="20"/>
    </w:rPr>
  </w:style>
  <w:style w:type="paragraph" w:customStyle="1" w:styleId="Legal1">
    <w:name w:val="Legal 1"/>
    <w:basedOn w:val="Normal"/>
    <w:uiPriority w:val="99"/>
    <w:rsid w:val="00183FA2"/>
    <w:pPr>
      <w:widowControl w:val="0"/>
      <w:spacing w:after="0" w:line="240" w:lineRule="auto"/>
      <w:ind w:left="720" w:hanging="720"/>
    </w:pPr>
    <w:rPr>
      <w:rFonts w:ascii="Times New Roman" w:eastAsia="Times New Roman" w:hAnsi="Times New Roman"/>
      <w:sz w:val="24"/>
      <w:szCs w:val="20"/>
    </w:rPr>
  </w:style>
  <w:style w:type="paragraph" w:customStyle="1" w:styleId="Tablebullets">
    <w:name w:val="Table bullets"/>
    <w:basedOn w:val="Normal"/>
    <w:uiPriority w:val="99"/>
    <w:rsid w:val="00183FA2"/>
    <w:pPr>
      <w:numPr>
        <w:numId w:val="12"/>
      </w:numPr>
      <w:tabs>
        <w:tab w:val="num" w:pos="432"/>
      </w:tabs>
      <w:spacing w:after="0" w:line="240" w:lineRule="auto"/>
      <w:ind w:left="360" w:hanging="288"/>
    </w:pPr>
    <w:rPr>
      <w:rFonts w:ascii="Times New Roman" w:eastAsia="Times New Roman" w:hAnsi="Times New Roman"/>
      <w:szCs w:val="20"/>
    </w:rPr>
  </w:style>
  <w:style w:type="paragraph" w:customStyle="1" w:styleId="p3">
    <w:name w:val="p3"/>
    <w:basedOn w:val="Normal"/>
    <w:uiPriority w:val="99"/>
    <w:rsid w:val="00183FA2"/>
    <w:pPr>
      <w:spacing w:before="100" w:beforeAutospacing="1" w:after="100" w:afterAutospacing="1" w:line="240" w:lineRule="auto"/>
    </w:pPr>
    <w:rPr>
      <w:rFonts w:ascii="Times New Roman" w:eastAsia="Times New Roman" w:hAnsi="Times New Roman"/>
      <w:sz w:val="20"/>
      <w:szCs w:val="20"/>
    </w:rPr>
  </w:style>
  <w:style w:type="paragraph" w:customStyle="1" w:styleId="p2">
    <w:name w:val="p2"/>
    <w:basedOn w:val="Normal"/>
    <w:uiPriority w:val="99"/>
    <w:rsid w:val="00183FA2"/>
    <w:pPr>
      <w:spacing w:before="100" w:beforeAutospacing="1" w:after="100" w:afterAutospacing="1" w:line="240" w:lineRule="auto"/>
    </w:pPr>
    <w:rPr>
      <w:rFonts w:ascii="Arial Unicode MS" w:eastAsia="Times New Roman" w:hAnsi="Arial Unicode MS"/>
      <w:sz w:val="20"/>
      <w:szCs w:val="20"/>
    </w:rPr>
  </w:style>
  <w:style w:type="paragraph" w:customStyle="1" w:styleId="p4">
    <w:name w:val="p4"/>
    <w:basedOn w:val="Normal"/>
    <w:uiPriority w:val="99"/>
    <w:rsid w:val="00183FA2"/>
    <w:pPr>
      <w:spacing w:before="100" w:beforeAutospacing="1" w:after="100" w:afterAutospacing="1" w:line="240" w:lineRule="auto"/>
    </w:pPr>
    <w:rPr>
      <w:rFonts w:ascii="Times New Roman" w:eastAsia="Times New Roman" w:hAnsi="Times New Roman"/>
      <w:sz w:val="20"/>
      <w:szCs w:val="20"/>
    </w:rPr>
  </w:style>
  <w:style w:type="paragraph" w:customStyle="1" w:styleId="labordes">
    <w:name w:val="labordes"/>
    <w:basedOn w:val="Normal"/>
    <w:uiPriority w:val="99"/>
    <w:rsid w:val="00183FA2"/>
    <w:pPr>
      <w:spacing w:after="0" w:line="240" w:lineRule="auto"/>
      <w:jc w:val="both"/>
    </w:pPr>
    <w:rPr>
      <w:rFonts w:ascii="Times New Roman" w:eastAsia="Times New Roman" w:hAnsi="Times New Roman"/>
      <w:szCs w:val="20"/>
    </w:rPr>
  </w:style>
  <w:style w:type="paragraph" w:customStyle="1" w:styleId="Default">
    <w:name w:val="Default"/>
    <w:uiPriority w:val="99"/>
    <w:rsid w:val="00183FA2"/>
    <w:pPr>
      <w:autoSpaceDE w:val="0"/>
      <w:autoSpaceDN w:val="0"/>
      <w:adjustRightInd w:val="0"/>
    </w:pPr>
    <w:rPr>
      <w:rFonts w:ascii="Arial" w:eastAsia="Times New Roman" w:hAnsi="Arial" w:cs="Arial"/>
      <w:color w:val="000000"/>
      <w:sz w:val="24"/>
      <w:szCs w:val="24"/>
    </w:rPr>
  </w:style>
  <w:style w:type="paragraph" w:customStyle="1" w:styleId="BulletDouble">
    <w:name w:val="Bullet Double"/>
    <w:basedOn w:val="Normal"/>
    <w:uiPriority w:val="99"/>
    <w:rsid w:val="00183FA2"/>
    <w:pPr>
      <w:spacing w:after="180" w:line="240" w:lineRule="auto"/>
    </w:pPr>
    <w:rPr>
      <w:rFonts w:ascii="Times New Roman" w:eastAsia="Times New Roman" w:hAnsi="Times New Roman"/>
      <w:sz w:val="24"/>
      <w:szCs w:val="20"/>
    </w:rPr>
  </w:style>
  <w:style w:type="paragraph" w:customStyle="1" w:styleId="xl24">
    <w:name w:val="xl24"/>
    <w:basedOn w:val="Normal"/>
    <w:uiPriority w:val="99"/>
    <w:rsid w:val="00183FA2"/>
    <w:pPr>
      <w:spacing w:before="100" w:beforeAutospacing="1" w:after="100" w:afterAutospacing="1" w:line="240" w:lineRule="auto"/>
      <w:jc w:val="center"/>
    </w:pPr>
    <w:rPr>
      <w:rFonts w:ascii="Arial" w:eastAsia="Times New Roman" w:hAnsi="Arial" w:cs="Arial"/>
      <w:b/>
      <w:bCs/>
      <w:sz w:val="24"/>
      <w:szCs w:val="24"/>
    </w:rPr>
  </w:style>
  <w:style w:type="paragraph" w:customStyle="1" w:styleId="SectionL4">
    <w:name w:val="Section L4"/>
    <w:basedOn w:val="Heading4"/>
    <w:next w:val="Normal"/>
    <w:uiPriority w:val="99"/>
    <w:rsid w:val="00183FA2"/>
    <w:pPr>
      <w:numPr>
        <w:numId w:val="0"/>
      </w:numPr>
      <w:spacing w:before="240" w:after="60"/>
    </w:pPr>
    <w:rPr>
      <w:rFonts w:eastAsia="MS Mincho"/>
      <w:b/>
      <w:bCs/>
      <w:sz w:val="24"/>
    </w:rPr>
  </w:style>
  <w:style w:type="paragraph" w:customStyle="1" w:styleId="2aAttachmentHeading">
    <w:name w:val="2a AttachmentHeading"/>
    <w:basedOn w:val="Heading2"/>
    <w:uiPriority w:val="99"/>
    <w:rsid w:val="00183FA2"/>
    <w:pPr>
      <w:shd w:val="clear" w:color="auto" w:fill="auto"/>
      <w:spacing w:after="240"/>
      <w:jc w:val="center"/>
    </w:pPr>
    <w:rPr>
      <w:rFonts w:ascii="Times New Roman" w:hAnsi="Times New Roman"/>
      <w:b/>
      <w:szCs w:val="20"/>
    </w:rPr>
  </w:style>
  <w:style w:type="paragraph" w:customStyle="1" w:styleId="Style">
    <w:name w:val="Style"/>
    <w:uiPriority w:val="99"/>
    <w:rsid w:val="00183FA2"/>
    <w:pPr>
      <w:widowControl w:val="0"/>
      <w:autoSpaceDE w:val="0"/>
      <w:autoSpaceDN w:val="0"/>
      <w:adjustRightInd w:val="0"/>
    </w:pPr>
    <w:rPr>
      <w:rFonts w:ascii="Times New Roman" w:eastAsia="Times New Roman" w:hAnsi="Times New Roman"/>
      <w:sz w:val="24"/>
      <w:szCs w:val="24"/>
    </w:rPr>
  </w:style>
  <w:style w:type="paragraph" w:customStyle="1" w:styleId="P10">
    <w:name w:val="P1"/>
    <w:basedOn w:val="Normal"/>
    <w:uiPriority w:val="99"/>
    <w:rsid w:val="00183FA2"/>
    <w:pPr>
      <w:spacing w:after="0" w:line="240" w:lineRule="auto"/>
      <w:ind w:firstLine="216"/>
    </w:pPr>
    <w:rPr>
      <w:rFonts w:ascii="Times New Roman" w:eastAsia="Times New Roman" w:hAnsi="Times New Roman"/>
      <w:sz w:val="18"/>
      <w:szCs w:val="24"/>
    </w:rPr>
  </w:style>
  <w:style w:type="paragraph" w:customStyle="1" w:styleId="RT">
    <w:name w:val="RT"/>
    <w:basedOn w:val="Normal"/>
    <w:next w:val="P10"/>
    <w:uiPriority w:val="99"/>
    <w:rsid w:val="00183FA2"/>
    <w:pPr>
      <w:spacing w:before="140" w:after="0" w:line="240" w:lineRule="auto"/>
      <w:ind w:left="533" w:hanging="533"/>
    </w:pPr>
    <w:rPr>
      <w:rFonts w:ascii="Times New Roman" w:eastAsia="Times New Roman" w:hAnsi="Times New Roman"/>
      <w:b/>
      <w:sz w:val="24"/>
      <w:szCs w:val="24"/>
    </w:rPr>
  </w:style>
  <w:style w:type="paragraph" w:customStyle="1" w:styleId="P20">
    <w:name w:val="P2"/>
    <w:basedOn w:val="Normal"/>
    <w:uiPriority w:val="99"/>
    <w:rsid w:val="00183FA2"/>
    <w:pPr>
      <w:spacing w:after="0" w:line="240" w:lineRule="auto"/>
      <w:ind w:firstLine="432"/>
    </w:pPr>
    <w:rPr>
      <w:rFonts w:ascii="Times New Roman" w:eastAsia="Times New Roman" w:hAnsi="Times New Roman"/>
      <w:sz w:val="18"/>
      <w:szCs w:val="24"/>
    </w:rPr>
  </w:style>
  <w:style w:type="paragraph" w:customStyle="1" w:styleId="P30">
    <w:name w:val="P3"/>
    <w:basedOn w:val="Normal"/>
    <w:uiPriority w:val="99"/>
    <w:rsid w:val="00183FA2"/>
    <w:pPr>
      <w:spacing w:after="0" w:line="240" w:lineRule="auto"/>
      <w:ind w:firstLine="648"/>
    </w:pPr>
    <w:rPr>
      <w:rFonts w:ascii="Times New Roman" w:eastAsia="Times New Roman" w:hAnsi="Times New Roman"/>
      <w:sz w:val="18"/>
      <w:szCs w:val="24"/>
    </w:rPr>
  </w:style>
  <w:style w:type="paragraph" w:customStyle="1" w:styleId="P40">
    <w:name w:val="P4"/>
    <w:basedOn w:val="Normal"/>
    <w:uiPriority w:val="99"/>
    <w:rsid w:val="00183FA2"/>
    <w:pPr>
      <w:spacing w:after="0" w:line="240" w:lineRule="auto"/>
      <w:ind w:firstLine="864"/>
    </w:pPr>
    <w:rPr>
      <w:rFonts w:ascii="Times New Roman" w:eastAsia="Times New Roman" w:hAnsi="Times New Roman"/>
      <w:sz w:val="18"/>
      <w:szCs w:val="24"/>
    </w:rPr>
  </w:style>
  <w:style w:type="paragraph" w:customStyle="1" w:styleId="xmsonormal">
    <w:name w:val="x_msonormal"/>
    <w:basedOn w:val="Normal"/>
    <w:uiPriority w:val="99"/>
    <w:rsid w:val="00183FA2"/>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183FA2"/>
    <w:rPr>
      <w:rFonts w:ascii="Times New Roman" w:hAnsi="Times New Roman" w:cs="Times New Roman"/>
      <w:sz w:val="18"/>
    </w:rPr>
  </w:style>
  <w:style w:type="character" w:customStyle="1" w:styleId="TOC2Char">
    <w:name w:val="TOC 2 Char"/>
    <w:uiPriority w:val="99"/>
    <w:rsid w:val="00183FA2"/>
    <w:rPr>
      <w:noProof/>
      <w:sz w:val="24"/>
      <w:lang w:val="en-US" w:eastAsia="en-US"/>
    </w:rPr>
  </w:style>
  <w:style w:type="character" w:customStyle="1" w:styleId="2aAttachmentHeadingChar">
    <w:name w:val="2a AttachmentHeading Char"/>
    <w:uiPriority w:val="99"/>
    <w:rsid w:val="00183FA2"/>
    <w:rPr>
      <w:b/>
      <w:sz w:val="24"/>
      <w:lang w:val="en-US" w:eastAsia="en-US"/>
    </w:rPr>
  </w:style>
  <w:style w:type="character" w:customStyle="1" w:styleId="CharChar4">
    <w:name w:val="Char Char4"/>
    <w:uiPriority w:val="99"/>
    <w:rsid w:val="00183FA2"/>
    <w:rPr>
      <w:sz w:val="24"/>
      <w:lang w:val="en-US" w:eastAsia="en-US"/>
    </w:rPr>
  </w:style>
  <w:style w:type="paragraph" w:styleId="z-TopofForm">
    <w:name w:val="HTML Top of Form"/>
    <w:basedOn w:val="Normal"/>
    <w:next w:val="Normal"/>
    <w:link w:val="z-TopofFormChar"/>
    <w:hidden/>
    <w:uiPriority w:val="99"/>
    <w:semiHidden/>
    <w:rsid w:val="00183FA2"/>
    <w:pPr>
      <w:pBdr>
        <w:bottom w:val="single" w:sz="6" w:space="1" w:color="auto"/>
      </w:pBdr>
      <w:spacing w:after="0" w:line="276"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83FA2"/>
    <w:rPr>
      <w:rFonts w:ascii="Arial" w:eastAsia="Times New Roman" w:hAnsi="Arial" w:cs="Arial"/>
      <w:vanish/>
      <w:sz w:val="16"/>
    </w:rPr>
  </w:style>
  <w:style w:type="paragraph" w:styleId="z-BottomofForm">
    <w:name w:val="HTML Bottom of Form"/>
    <w:basedOn w:val="Normal"/>
    <w:next w:val="Normal"/>
    <w:link w:val="z-BottomofFormChar"/>
    <w:hidden/>
    <w:uiPriority w:val="99"/>
    <w:semiHidden/>
    <w:rsid w:val="00183FA2"/>
    <w:pPr>
      <w:pBdr>
        <w:top w:val="single" w:sz="6" w:space="1" w:color="auto"/>
      </w:pBdr>
      <w:spacing w:after="0" w:line="276"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83FA2"/>
    <w:rPr>
      <w:rFonts w:ascii="Arial" w:eastAsia="Times New Roman" w:hAnsi="Arial" w:cs="Arial"/>
      <w:vanish/>
      <w:sz w:val="16"/>
    </w:rPr>
  </w:style>
  <w:style w:type="character" w:customStyle="1" w:styleId="FootnoteTextChar">
    <w:name w:val="Footnote Text Char"/>
    <w:uiPriority w:val="99"/>
    <w:rsid w:val="00183FA2"/>
    <w:rPr>
      <w:rFonts w:ascii="Times New (W1)" w:hAnsi="Times New (W1)"/>
    </w:rPr>
  </w:style>
  <w:style w:type="character" w:customStyle="1" w:styleId="apple-converted-space">
    <w:name w:val="apple-converted-space"/>
    <w:rsid w:val="00183FA2"/>
  </w:style>
  <w:style w:type="table" w:styleId="TableGrid">
    <w:name w:val="Table Grid"/>
    <w:basedOn w:val="TableNormal"/>
    <w:uiPriority w:val="99"/>
    <w:rsid w:val="00183F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Default"/>
    <w:next w:val="Default"/>
    <w:uiPriority w:val="99"/>
    <w:rsid w:val="00183FA2"/>
    <w:rPr>
      <w:rFonts w:cs="Times New Roman"/>
      <w:color w:val="auto"/>
      <w:sz w:val="20"/>
    </w:rPr>
  </w:style>
  <w:style w:type="paragraph" w:customStyle="1" w:styleId="LEVEL1HEADING">
    <w:name w:val="LEVEL 1) HEADING"/>
    <w:basedOn w:val="RFP"/>
    <w:uiPriority w:val="99"/>
    <w:rsid w:val="00183FA2"/>
    <w:pPr>
      <w:tabs>
        <w:tab w:val="num" w:pos="2952"/>
      </w:tabs>
      <w:spacing w:after="240"/>
      <w:ind w:left="2952" w:hanging="360"/>
    </w:pPr>
    <w:rPr>
      <w:b w:val="0"/>
      <w:bCs w:val="0"/>
    </w:rPr>
  </w:style>
  <w:style w:type="paragraph" w:customStyle="1" w:styleId="SECTIONHEADING">
    <w:name w:val="SECTION HEADING"/>
    <w:basedOn w:val="Legal1"/>
    <w:uiPriority w:val="99"/>
    <w:rsid w:val="00183FA2"/>
    <w:pPr>
      <w:numPr>
        <w:numId w:val="11"/>
      </w:numPr>
      <w:tabs>
        <w:tab w:val="clear" w:pos="360"/>
        <w:tab w:val="num" w:pos="480"/>
        <w:tab w:val="num" w:pos="720"/>
      </w:tabs>
      <w:spacing w:after="240"/>
      <w:ind w:left="480" w:hanging="480"/>
      <w:jc w:val="center"/>
    </w:pPr>
    <w:rPr>
      <w:b/>
      <w:bCs/>
    </w:rPr>
  </w:style>
  <w:style w:type="character" w:styleId="FollowedHyperlink">
    <w:name w:val="FollowedHyperlink"/>
    <w:basedOn w:val="DefaultParagraphFont"/>
    <w:uiPriority w:val="99"/>
    <w:semiHidden/>
    <w:rsid w:val="00183FA2"/>
    <w:rPr>
      <w:rFonts w:cs="Times New Roman"/>
      <w:color w:val="954F72"/>
      <w:u w:val="single"/>
    </w:rPr>
  </w:style>
  <w:style w:type="numbering" w:customStyle="1" w:styleId="Style1">
    <w:name w:val="Style1"/>
    <w:uiPriority w:val="99"/>
    <w:rsid w:val="002F1FD8"/>
    <w:pPr>
      <w:numPr>
        <w:numId w:val="34"/>
      </w:numPr>
    </w:pPr>
  </w:style>
  <w:style w:type="table" w:customStyle="1" w:styleId="TableGridLight1">
    <w:name w:val="Table Grid Light1"/>
    <w:uiPriority w:val="99"/>
    <w:rsid w:val="001E596F"/>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Revision">
    <w:name w:val="Revision"/>
    <w:hidden/>
    <w:uiPriority w:val="99"/>
    <w:semiHidden/>
    <w:rsid w:val="003972CE"/>
    <w:rPr>
      <w:sz w:val="22"/>
      <w:szCs w:val="22"/>
    </w:rPr>
  </w:style>
  <w:style w:type="paragraph" w:styleId="NormalWeb">
    <w:name w:val="Normal (Web)"/>
    <w:basedOn w:val="Normal"/>
    <w:uiPriority w:val="99"/>
    <w:semiHidden/>
    <w:unhideWhenUsed/>
    <w:rsid w:val="00CC3E75"/>
    <w:pPr>
      <w:spacing w:before="100" w:beforeAutospacing="1" w:after="100" w:afterAutospacing="1" w:line="240" w:lineRule="auto"/>
    </w:pPr>
    <w:rPr>
      <w:rFonts w:ascii="Times New Roman" w:eastAsia="Times New Roman" w:hAnsi="Times New Roman"/>
      <w:sz w:val="24"/>
      <w:szCs w:val="24"/>
    </w:rPr>
  </w:style>
  <w:style w:type="paragraph" w:customStyle="1" w:styleId="MDText0">
    <w:name w:val="MD Text 0"/>
    <w:uiPriority w:val="19"/>
    <w:qFormat/>
    <w:rsid w:val="00FE4C10"/>
    <w:pPr>
      <w:spacing w:before="120" w:after="120"/>
      <w:ind w:left="144"/>
    </w:pPr>
    <w:rPr>
      <w:rFonts w:ascii="Times New Roman" w:hAnsi="Times New Roman"/>
      <w:sz w:val="22"/>
      <w:szCs w:val="22"/>
    </w:rPr>
  </w:style>
  <w:style w:type="paragraph" w:customStyle="1" w:styleId="MDContractText0">
    <w:name w:val="MD Contract Text 0"/>
    <w:uiPriority w:val="35"/>
    <w:qFormat/>
    <w:rsid w:val="00FE4C10"/>
    <w:pPr>
      <w:spacing w:before="120" w:after="12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2723">
      <w:bodyDiv w:val="1"/>
      <w:marLeft w:val="0"/>
      <w:marRight w:val="0"/>
      <w:marTop w:val="0"/>
      <w:marBottom w:val="0"/>
      <w:divBdr>
        <w:top w:val="none" w:sz="0" w:space="0" w:color="auto"/>
        <w:left w:val="none" w:sz="0" w:space="0" w:color="auto"/>
        <w:bottom w:val="none" w:sz="0" w:space="0" w:color="auto"/>
        <w:right w:val="none" w:sz="0" w:space="0" w:color="auto"/>
      </w:divBdr>
    </w:div>
    <w:div w:id="601451926">
      <w:bodyDiv w:val="1"/>
      <w:marLeft w:val="0"/>
      <w:marRight w:val="0"/>
      <w:marTop w:val="0"/>
      <w:marBottom w:val="0"/>
      <w:divBdr>
        <w:top w:val="none" w:sz="0" w:space="0" w:color="auto"/>
        <w:left w:val="none" w:sz="0" w:space="0" w:color="auto"/>
        <w:bottom w:val="none" w:sz="0" w:space="0" w:color="auto"/>
        <w:right w:val="none" w:sz="0" w:space="0" w:color="auto"/>
      </w:divBdr>
    </w:div>
    <w:div w:id="885603598">
      <w:bodyDiv w:val="1"/>
      <w:marLeft w:val="120"/>
      <w:marRight w:val="120"/>
      <w:marTop w:val="0"/>
      <w:marBottom w:val="120"/>
      <w:divBdr>
        <w:top w:val="none" w:sz="0" w:space="0" w:color="auto"/>
        <w:left w:val="none" w:sz="0" w:space="0" w:color="auto"/>
        <w:bottom w:val="none" w:sz="0" w:space="0" w:color="auto"/>
        <w:right w:val="none" w:sz="0" w:space="0" w:color="auto"/>
      </w:divBdr>
      <w:divsChild>
        <w:div w:id="1345015966">
          <w:marLeft w:val="0"/>
          <w:marRight w:val="0"/>
          <w:marTop w:val="0"/>
          <w:marBottom w:val="0"/>
          <w:divBdr>
            <w:top w:val="none" w:sz="0" w:space="0" w:color="auto"/>
            <w:left w:val="none" w:sz="0" w:space="0" w:color="auto"/>
            <w:bottom w:val="none" w:sz="0" w:space="0" w:color="auto"/>
            <w:right w:val="none" w:sz="0" w:space="0" w:color="auto"/>
          </w:divBdr>
          <w:divsChild>
            <w:div w:id="631981817">
              <w:marLeft w:val="0"/>
              <w:marRight w:val="0"/>
              <w:marTop w:val="0"/>
              <w:marBottom w:val="0"/>
              <w:divBdr>
                <w:top w:val="none" w:sz="0" w:space="0" w:color="auto"/>
                <w:left w:val="none" w:sz="0" w:space="0" w:color="auto"/>
                <w:bottom w:val="none" w:sz="0" w:space="0" w:color="auto"/>
                <w:right w:val="none" w:sz="0" w:space="0" w:color="auto"/>
              </w:divBdr>
              <w:divsChild>
                <w:div w:id="167645396">
                  <w:marLeft w:val="0"/>
                  <w:marRight w:val="0"/>
                  <w:marTop w:val="0"/>
                  <w:marBottom w:val="0"/>
                  <w:divBdr>
                    <w:top w:val="none" w:sz="0" w:space="0" w:color="auto"/>
                    <w:left w:val="none" w:sz="0" w:space="0" w:color="auto"/>
                    <w:bottom w:val="none" w:sz="0" w:space="0" w:color="auto"/>
                    <w:right w:val="none" w:sz="0" w:space="0" w:color="auto"/>
                  </w:divBdr>
                  <w:divsChild>
                    <w:div w:id="140118414">
                      <w:marLeft w:val="0"/>
                      <w:marRight w:val="0"/>
                      <w:marTop w:val="0"/>
                      <w:marBottom w:val="0"/>
                      <w:divBdr>
                        <w:top w:val="none" w:sz="0" w:space="0" w:color="auto"/>
                        <w:left w:val="none" w:sz="0" w:space="0" w:color="auto"/>
                        <w:bottom w:val="none" w:sz="0" w:space="0" w:color="auto"/>
                        <w:right w:val="none" w:sz="0" w:space="0" w:color="auto"/>
                      </w:divBdr>
                      <w:divsChild>
                        <w:div w:id="1794133558">
                          <w:marLeft w:val="0"/>
                          <w:marRight w:val="0"/>
                          <w:marTop w:val="0"/>
                          <w:marBottom w:val="0"/>
                          <w:divBdr>
                            <w:top w:val="none" w:sz="0" w:space="0" w:color="auto"/>
                            <w:left w:val="none" w:sz="0" w:space="0" w:color="auto"/>
                            <w:bottom w:val="none" w:sz="0" w:space="0" w:color="auto"/>
                            <w:right w:val="none" w:sz="0" w:space="0" w:color="auto"/>
                          </w:divBdr>
                          <w:divsChild>
                            <w:div w:id="9183236">
                              <w:marLeft w:val="0"/>
                              <w:marRight w:val="0"/>
                              <w:marTop w:val="0"/>
                              <w:marBottom w:val="0"/>
                              <w:divBdr>
                                <w:top w:val="none" w:sz="0" w:space="0" w:color="auto"/>
                                <w:left w:val="none" w:sz="0" w:space="0" w:color="auto"/>
                                <w:bottom w:val="none" w:sz="0" w:space="0" w:color="auto"/>
                                <w:right w:val="none" w:sz="0" w:space="0" w:color="auto"/>
                              </w:divBdr>
                            </w:div>
                            <w:div w:id="828446641">
                              <w:marLeft w:val="0"/>
                              <w:marRight w:val="0"/>
                              <w:marTop w:val="0"/>
                              <w:marBottom w:val="0"/>
                              <w:divBdr>
                                <w:top w:val="none" w:sz="0" w:space="0" w:color="auto"/>
                                <w:left w:val="none" w:sz="0" w:space="0" w:color="auto"/>
                                <w:bottom w:val="none" w:sz="0" w:space="0" w:color="auto"/>
                                <w:right w:val="none" w:sz="0" w:space="0" w:color="auto"/>
                              </w:divBdr>
                            </w:div>
                            <w:div w:id="1041368901">
                              <w:marLeft w:val="0"/>
                              <w:marRight w:val="0"/>
                              <w:marTop w:val="0"/>
                              <w:marBottom w:val="0"/>
                              <w:divBdr>
                                <w:top w:val="none" w:sz="0" w:space="0" w:color="auto"/>
                                <w:left w:val="none" w:sz="0" w:space="0" w:color="auto"/>
                                <w:bottom w:val="none" w:sz="0" w:space="0" w:color="auto"/>
                                <w:right w:val="none" w:sz="0" w:space="0" w:color="auto"/>
                              </w:divBdr>
                            </w:div>
                            <w:div w:id="1259483464">
                              <w:marLeft w:val="0"/>
                              <w:marRight w:val="0"/>
                              <w:marTop w:val="0"/>
                              <w:marBottom w:val="0"/>
                              <w:divBdr>
                                <w:top w:val="none" w:sz="0" w:space="0" w:color="auto"/>
                                <w:left w:val="none" w:sz="0" w:space="0" w:color="auto"/>
                                <w:bottom w:val="none" w:sz="0" w:space="0" w:color="auto"/>
                                <w:right w:val="none" w:sz="0" w:space="0" w:color="auto"/>
                              </w:divBdr>
                            </w:div>
                            <w:div w:id="19213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90306">
      <w:bodyDiv w:val="1"/>
      <w:marLeft w:val="0"/>
      <w:marRight w:val="0"/>
      <w:marTop w:val="0"/>
      <w:marBottom w:val="0"/>
      <w:divBdr>
        <w:top w:val="none" w:sz="0" w:space="0" w:color="auto"/>
        <w:left w:val="none" w:sz="0" w:space="0" w:color="auto"/>
        <w:bottom w:val="none" w:sz="0" w:space="0" w:color="auto"/>
        <w:right w:val="none" w:sz="0" w:space="0" w:color="auto"/>
      </w:divBdr>
    </w:div>
    <w:div w:id="1171143891">
      <w:bodyDiv w:val="1"/>
      <w:marLeft w:val="0"/>
      <w:marRight w:val="0"/>
      <w:marTop w:val="0"/>
      <w:marBottom w:val="0"/>
      <w:divBdr>
        <w:top w:val="none" w:sz="0" w:space="0" w:color="auto"/>
        <w:left w:val="none" w:sz="0" w:space="0" w:color="auto"/>
        <w:bottom w:val="none" w:sz="0" w:space="0" w:color="auto"/>
        <w:right w:val="none" w:sz="0" w:space="0" w:color="auto"/>
      </w:divBdr>
    </w:div>
    <w:div w:id="1587611483">
      <w:bodyDiv w:val="1"/>
      <w:marLeft w:val="0"/>
      <w:marRight w:val="0"/>
      <w:marTop w:val="0"/>
      <w:marBottom w:val="0"/>
      <w:divBdr>
        <w:top w:val="none" w:sz="0" w:space="0" w:color="auto"/>
        <w:left w:val="none" w:sz="0" w:space="0" w:color="auto"/>
        <w:bottom w:val="none" w:sz="0" w:space="0" w:color="auto"/>
        <w:right w:val="none" w:sz="0" w:space="0" w:color="auto"/>
      </w:divBdr>
    </w:div>
    <w:div w:id="187526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arn.maryland.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y.keller@maryland.gov" TargetMode="External"/><Relationship Id="rId17" Type="http://schemas.openxmlformats.org/officeDocument/2006/relationships/hyperlink" Target="http://www.earn.maryland.gov" TargetMode="External"/><Relationship Id="rId2" Type="http://schemas.openxmlformats.org/officeDocument/2006/relationships/numbering" Target="numbering.xml"/><Relationship Id="rId16" Type="http://schemas.openxmlformats.org/officeDocument/2006/relationships/hyperlink" Target="http://www.dllr.state.md.us/ear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klase\Documents\Maryland-2019-SB516.pd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dllr.state.md.us/earn/earngrantpartners.shtml" TargetMode="External"/><Relationship Id="rId23"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arn.maryland.gov" TargetMode="External"/><Relationship Id="rId14" Type="http://schemas.openxmlformats.org/officeDocument/2006/relationships/hyperlink" Target="mailto:mary.keller@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A04A4-4E59-430B-A299-A55E6BB6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8614</Words>
  <Characters>49103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 Klase</dc:creator>
  <cp:lastModifiedBy>Mary Keller</cp:lastModifiedBy>
  <cp:revision>2</cp:revision>
  <cp:lastPrinted>2019-08-27T17:34:00Z</cp:lastPrinted>
  <dcterms:created xsi:type="dcterms:W3CDTF">2020-07-10T16:12:00Z</dcterms:created>
  <dcterms:modified xsi:type="dcterms:W3CDTF">2020-07-10T16:12:00Z</dcterms:modified>
</cp:coreProperties>
</file>