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16A4" w:rsidRDefault="00607B88">
      <w:pPr>
        <w:spacing w:line="240" w:lineRule="auto"/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Correctional Education Council (CEC) Meeting Minutes</w:t>
      </w:r>
    </w:p>
    <w:p w14:paraId="00000002" w14:textId="77777777" w:rsidR="000116A4" w:rsidRDefault="00607B88">
      <w:pPr>
        <w:spacing w:line="240" w:lineRule="auto"/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December 20, 2022</w:t>
      </w:r>
    </w:p>
    <w:p w14:paraId="00000003" w14:textId="77777777" w:rsidR="000116A4" w:rsidRDefault="00607B88">
      <w:pPr>
        <w:spacing w:line="240" w:lineRule="auto"/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Google Meet &amp; Conference Call</w:t>
      </w:r>
    </w:p>
    <w:p w14:paraId="00000004" w14:textId="77777777" w:rsidR="000116A4" w:rsidRDefault="000116A4">
      <w:pPr>
        <w:spacing w:line="240" w:lineRule="auto"/>
        <w:ind w:left="60"/>
        <w:jc w:val="both"/>
        <w:rPr>
          <w:rFonts w:ascii="Garamond" w:eastAsia="Garamond" w:hAnsi="Garamond" w:cs="Garamond"/>
          <w:sz w:val="24"/>
          <w:szCs w:val="24"/>
        </w:rPr>
      </w:pPr>
    </w:p>
    <w:p w14:paraId="00000005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Council Members</w:t>
      </w:r>
    </w:p>
    <w:p w14:paraId="00000006" w14:textId="3AF12B81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Secretary Robert Green, Jack Cunning, Mary Ann Thompson, Secretary James Fiel</w:t>
      </w:r>
      <w:r>
        <w:rPr>
          <w:rFonts w:ascii="Garamond" w:eastAsia="Garamond" w:hAnsi="Garamond" w:cs="Garamond"/>
          <w:sz w:val="24"/>
          <w:szCs w:val="24"/>
        </w:rPr>
        <w:t xml:space="preserve">der, Jennifer Gauthier, Assistant Secretary Jim Rzepkowski, Michael </w:t>
      </w:r>
      <w:proofErr w:type="spellStart"/>
      <w:r>
        <w:rPr>
          <w:rFonts w:ascii="Garamond" w:eastAsia="Garamond" w:hAnsi="Garamond" w:cs="Garamond"/>
          <w:sz w:val="24"/>
          <w:szCs w:val="24"/>
        </w:rPr>
        <w:t>DiGiacomo</w:t>
      </w:r>
      <w:proofErr w:type="spellEnd"/>
      <w:r>
        <w:rPr>
          <w:rFonts w:ascii="Garamond" w:eastAsia="Garamond" w:hAnsi="Garamond" w:cs="Garamond"/>
          <w:sz w:val="24"/>
          <w:szCs w:val="24"/>
        </w:rPr>
        <w:t>, Jack Weber</w:t>
      </w:r>
    </w:p>
    <w:p w14:paraId="00000007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bookmarkStart w:id="0" w:name="_GoBack"/>
      <w:bookmarkEnd w:id="0"/>
    </w:p>
    <w:p w14:paraId="00000008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Staff and Guests</w:t>
      </w:r>
    </w:p>
    <w:p w14:paraId="00000009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Leza Griffith, Ellie Marts</w:t>
      </w:r>
    </w:p>
    <w:p w14:paraId="0000000A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0B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Absent</w:t>
      </w:r>
    </w:p>
    <w:p w14:paraId="0000000C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bookmarkStart w:id="1" w:name="_gjdgxs" w:colFirst="0" w:colLast="0"/>
      <w:bookmarkEnd w:id="1"/>
      <w:r>
        <w:rPr>
          <w:rFonts w:ascii="Garamond" w:eastAsia="Garamond" w:hAnsi="Garamond" w:cs="Garamond"/>
          <w:sz w:val="24"/>
          <w:szCs w:val="24"/>
        </w:rPr>
        <w:t xml:space="preserve">Dr. Erica </w:t>
      </w:r>
      <w:proofErr w:type="spellStart"/>
      <w:r>
        <w:rPr>
          <w:rFonts w:ascii="Garamond" w:eastAsia="Garamond" w:hAnsi="Garamond" w:cs="Garamond"/>
          <w:sz w:val="24"/>
          <w:szCs w:val="24"/>
        </w:rPr>
        <w:t>DuBose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, Secretary Tiffany </w:t>
      </w:r>
      <w:r>
        <w:rPr>
          <w:rFonts w:ascii="Garamond" w:eastAsia="Garamond" w:hAnsi="Garamond" w:cs="Garamond"/>
          <w:sz w:val="24"/>
          <w:szCs w:val="24"/>
        </w:rPr>
        <w:t xml:space="preserve">Robinson, Louis </w:t>
      </w:r>
      <w:proofErr w:type="spellStart"/>
      <w:r>
        <w:rPr>
          <w:rFonts w:ascii="Garamond" w:eastAsia="Garamond" w:hAnsi="Garamond" w:cs="Garamond"/>
          <w:sz w:val="24"/>
          <w:szCs w:val="24"/>
        </w:rPr>
        <w:t>Dubin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, Michael </w:t>
      </w:r>
      <w:proofErr w:type="spellStart"/>
      <w:r>
        <w:rPr>
          <w:rFonts w:ascii="Garamond" w:eastAsia="Garamond" w:hAnsi="Garamond" w:cs="Garamond"/>
          <w:sz w:val="24"/>
          <w:szCs w:val="24"/>
        </w:rPr>
        <w:t>Martirano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  <w:szCs w:val="24"/>
        </w:rPr>
        <w:t>Yariela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Kerr Donovan, Mohammed Choudhury, Susan Kaliush, Antoine Payne, Mike Gill, Sheri Smith, Michele </w:t>
      </w:r>
      <w:proofErr w:type="spellStart"/>
      <w:r>
        <w:rPr>
          <w:rFonts w:ascii="Garamond" w:eastAsia="Garamond" w:hAnsi="Garamond" w:cs="Garamond"/>
          <w:sz w:val="24"/>
          <w:szCs w:val="24"/>
        </w:rPr>
        <w:t>Speakman</w:t>
      </w:r>
      <w:proofErr w:type="spellEnd"/>
    </w:p>
    <w:p w14:paraId="0000000D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bookmarkStart w:id="2" w:name="_62gbo9lb7huq" w:colFirst="0" w:colLast="0"/>
      <w:bookmarkEnd w:id="2"/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</w:t>
      </w:r>
    </w:p>
    <w:p w14:paraId="0000000E" w14:textId="77777777" w:rsidR="000116A4" w:rsidRDefault="00607B88">
      <w:pPr>
        <w:spacing w:before="24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At 11:02 a.m. a quorum was reached a</w:t>
      </w:r>
      <w:r>
        <w:rPr>
          <w:rFonts w:ascii="Garamond" w:eastAsia="Garamond" w:hAnsi="Garamond" w:cs="Garamond"/>
          <w:sz w:val="24"/>
          <w:szCs w:val="24"/>
        </w:rPr>
        <w:t>nd Maryland Department of Labor (MD Labor) Assistant Secretary Jim Rzepkowski called the meeting to order.</w:t>
      </w:r>
    </w:p>
    <w:p w14:paraId="0000000F" w14:textId="77777777" w:rsidR="000116A4" w:rsidRDefault="00607B88">
      <w:pPr>
        <w:spacing w:before="240"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Welcome</w:t>
      </w:r>
    </w:p>
    <w:p w14:paraId="00000010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Given that Secretary Robinson was on pre-scheduled leave at the time of the meeting and Deputy Secretary Dave </w:t>
      </w:r>
      <w:proofErr w:type="spellStart"/>
      <w:r>
        <w:rPr>
          <w:rFonts w:ascii="Garamond" w:eastAsia="Garamond" w:hAnsi="Garamond" w:cs="Garamond"/>
          <w:sz w:val="24"/>
          <w:szCs w:val="24"/>
        </w:rPr>
        <w:t>McGlone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has recently retired, a</w:t>
      </w:r>
      <w:r>
        <w:rPr>
          <w:rFonts w:ascii="Garamond" w:eastAsia="Garamond" w:hAnsi="Garamond" w:cs="Garamond"/>
          <w:sz w:val="24"/>
          <w:szCs w:val="24"/>
        </w:rPr>
        <w:t xml:space="preserve"> memo was released by the Secretary authorizing Assistant Secretary </w:t>
      </w:r>
      <w:proofErr w:type="spellStart"/>
      <w:r>
        <w:rPr>
          <w:rFonts w:ascii="Garamond" w:eastAsia="Garamond" w:hAnsi="Garamond" w:cs="Garamond"/>
          <w:sz w:val="24"/>
          <w:szCs w:val="24"/>
        </w:rPr>
        <w:t>Rzeopkowski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to co-chair the Correctional Education Council (CEC) meeting in her absence. Assistant Secretary Rzepkowski welcomed attendees to the meeting and thanked everyone for taking ti</w:t>
      </w:r>
      <w:r>
        <w:rPr>
          <w:rFonts w:ascii="Garamond" w:eastAsia="Garamond" w:hAnsi="Garamond" w:cs="Garamond"/>
          <w:sz w:val="24"/>
          <w:szCs w:val="24"/>
        </w:rPr>
        <w:t xml:space="preserve">me out of their busy schedules to participate. He </w:t>
      </w:r>
      <w:proofErr w:type="gramStart"/>
      <w:r>
        <w:rPr>
          <w:rFonts w:ascii="Garamond" w:eastAsia="Garamond" w:hAnsi="Garamond" w:cs="Garamond"/>
          <w:sz w:val="24"/>
          <w:szCs w:val="24"/>
        </w:rPr>
        <w:t>announced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that the purpose of this special meeting is to vote on the Annual CEC Report. </w:t>
      </w:r>
    </w:p>
    <w:p w14:paraId="00000011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12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Approval of Annual Report</w:t>
      </w:r>
    </w:p>
    <w:p w14:paraId="00000013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Assistant Secretary Rzepkowski prompted a vote on the CEC Annual Report. Jack Weber motion</w:t>
      </w:r>
      <w:r>
        <w:rPr>
          <w:rFonts w:ascii="Garamond" w:eastAsia="Garamond" w:hAnsi="Garamond" w:cs="Garamond"/>
          <w:sz w:val="24"/>
          <w:szCs w:val="24"/>
        </w:rPr>
        <w:t>ed to approve the report as presented and it was seconded by Secretary Robert Green. The Annual CEC Report was voted on by the council and adopted at 11:03 a.m. with no opposition.</w:t>
      </w:r>
    </w:p>
    <w:p w14:paraId="00000014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15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Closing Remarks</w:t>
      </w:r>
    </w:p>
    <w:p w14:paraId="00000016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Assistant Secretary Rzepkowski invited Secretary Green to </w:t>
      </w:r>
      <w:r>
        <w:rPr>
          <w:rFonts w:ascii="Garamond" w:eastAsia="Garamond" w:hAnsi="Garamond" w:cs="Garamond"/>
          <w:sz w:val="24"/>
          <w:szCs w:val="24"/>
        </w:rPr>
        <w:t>make any remarks.</w:t>
      </w:r>
    </w:p>
    <w:p w14:paraId="00000017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18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Secretary Green announced that January 6, 2023 will officially be his last day of service with the Maryland Department of Public Safety and Correctional Services (DPSCS) as he has accepted a position at the American Correctional Associat</w:t>
      </w:r>
      <w:r>
        <w:rPr>
          <w:rFonts w:ascii="Garamond" w:eastAsia="Garamond" w:hAnsi="Garamond" w:cs="Garamond"/>
          <w:sz w:val="24"/>
          <w:szCs w:val="24"/>
        </w:rPr>
        <w:t>ion (ACA).</w:t>
      </w:r>
    </w:p>
    <w:p w14:paraId="00000019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1A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Secretary Green and Rzepkowski wished everyone a happy holidays.</w:t>
      </w:r>
    </w:p>
    <w:p w14:paraId="0000001B" w14:textId="77777777" w:rsidR="000116A4" w:rsidRDefault="000116A4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</w:p>
    <w:p w14:paraId="0000001C" w14:textId="77777777" w:rsidR="000116A4" w:rsidRDefault="00607B88">
      <w:p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Secretary Robert Green motioned to adjourn the meeting and it was seconded by Secretary Fielder at 11:09 a.m.</w:t>
      </w:r>
    </w:p>
    <w:p w14:paraId="00000020" w14:textId="0CE213C5" w:rsidR="000116A4" w:rsidRDefault="000116A4"/>
    <w:p w14:paraId="00000021" w14:textId="77777777" w:rsidR="000116A4" w:rsidRDefault="000116A4"/>
    <w:p w14:paraId="00000022" w14:textId="77777777" w:rsidR="000116A4" w:rsidRDefault="000116A4"/>
    <w:sectPr w:rsidR="000116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A4"/>
    <w:rsid w:val="000116A4"/>
    <w:rsid w:val="0060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4E92"/>
  <w15:docId w15:val="{5CF75059-8CEC-4113-97D2-7B4D35F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Kaliush</dc:creator>
  <cp:lastModifiedBy>Windows User</cp:lastModifiedBy>
  <cp:revision>2</cp:revision>
  <dcterms:created xsi:type="dcterms:W3CDTF">2023-10-16T17:34:00Z</dcterms:created>
  <dcterms:modified xsi:type="dcterms:W3CDTF">2023-10-16T17:34:00Z</dcterms:modified>
</cp:coreProperties>
</file>