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Correctional Education Council (CEC) Meeting Minutes</w:t>
      </w:r>
      <w:r w:rsidDel="00000000" w:rsidR="00000000" w:rsidRPr="00000000">
        <w:rPr>
          <w:rtl w:val="0"/>
        </w:rPr>
      </w:r>
    </w:p>
    <w:p w:rsidR="00000000" w:rsidDel="00000000" w:rsidP="00000000" w:rsidRDefault="00000000" w:rsidRPr="00000000" w14:paraId="00000002">
      <w:pPr>
        <w:spacing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December 19, 2023</w:t>
      </w:r>
      <w:r w:rsidDel="00000000" w:rsidR="00000000" w:rsidRPr="00000000">
        <w:rPr>
          <w:rtl w:val="0"/>
        </w:rPr>
      </w:r>
    </w:p>
    <w:p w:rsidR="00000000" w:rsidDel="00000000" w:rsidP="00000000" w:rsidRDefault="00000000" w:rsidRPr="00000000" w14:paraId="00000003">
      <w:pPr>
        <w:spacing w:line="240" w:lineRule="auto"/>
        <w:ind w:left="360" w:firstLine="0"/>
        <w:jc w:val="center"/>
        <w:rPr>
          <w:rFonts w:ascii="Garamond" w:cs="Garamond" w:eastAsia="Garamond" w:hAnsi="Garamond"/>
          <w:sz w:val="24"/>
          <w:szCs w:val="24"/>
        </w:rPr>
      </w:pPr>
      <w:r w:rsidDel="00000000" w:rsidR="00000000" w:rsidRPr="00000000">
        <w:rPr>
          <w:rFonts w:ascii="Garamond" w:cs="Garamond" w:eastAsia="Garamond" w:hAnsi="Garamond"/>
          <w:b w:val="1"/>
          <w:sz w:val="24"/>
          <w:szCs w:val="24"/>
          <w:rtl w:val="0"/>
        </w:rPr>
        <w:t xml:space="preserve">Google Meet &amp; Conference Call</w:t>
      </w:r>
      <w:r w:rsidDel="00000000" w:rsidR="00000000" w:rsidRPr="00000000">
        <w:rPr>
          <w:rtl w:val="0"/>
        </w:rPr>
      </w:r>
    </w:p>
    <w:p w:rsidR="00000000" w:rsidDel="00000000" w:rsidP="00000000" w:rsidRDefault="00000000" w:rsidRPr="00000000" w14:paraId="00000004">
      <w:pPr>
        <w:spacing w:line="240" w:lineRule="auto"/>
        <w:ind w:left="60" w:firstLine="0"/>
        <w:jc w:val="both"/>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5">
      <w:pPr>
        <w:spacing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Council Members</w:t>
      </w:r>
    </w:p>
    <w:p w:rsidR="00000000" w:rsidDel="00000000" w:rsidP="00000000" w:rsidRDefault="00000000" w:rsidRPr="00000000" w14:paraId="00000006">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Secretary Carolyn J. Scruggs, Co Chair, Deputy Secretary Jason Perkins-Cohen, Jack Weber, Ruschelle Reuben, Sarah Sheppard, Theresa M. Shank, Trish Gordon-McCowan  </w:t>
      </w:r>
      <w:r w:rsidDel="00000000" w:rsidR="00000000" w:rsidRPr="00000000">
        <w:rPr>
          <w:rtl w:val="0"/>
        </w:rPr>
      </w:r>
    </w:p>
    <w:p w:rsidR="00000000" w:rsidDel="00000000" w:rsidP="00000000" w:rsidRDefault="00000000" w:rsidRPr="00000000" w14:paraId="00000007">
      <w:pPr>
        <w:spacing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8">
      <w:pPr>
        <w:spacing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Staff and Guests</w:t>
      </w:r>
    </w:p>
    <w:p w:rsidR="00000000" w:rsidDel="00000000" w:rsidP="00000000" w:rsidRDefault="00000000" w:rsidRPr="00000000" w14:paraId="00000009">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Stacey Hoffman, Leza Griffith, John Feaster III, Renard E. Brooks, Danielle Cox, </w:t>
      </w:r>
      <w:r w:rsidDel="00000000" w:rsidR="00000000" w:rsidRPr="00000000">
        <w:rPr>
          <w:rFonts w:ascii="Garamond" w:cs="Garamond" w:eastAsia="Garamond" w:hAnsi="Garamond"/>
          <w:sz w:val="24"/>
          <w:szCs w:val="24"/>
          <w:rtl w:val="0"/>
        </w:rPr>
        <w:t xml:space="preserve">Elizabeth Marts, Benjamin Mourad</w:t>
      </w:r>
    </w:p>
    <w:p w:rsidR="00000000" w:rsidDel="00000000" w:rsidP="00000000" w:rsidRDefault="00000000" w:rsidRPr="00000000" w14:paraId="0000000A">
      <w:pPr>
        <w:spacing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0B">
      <w:pPr>
        <w:spacing w:line="240" w:lineRule="auto"/>
        <w:ind w:left="360" w:firstLine="0"/>
        <w:rPr>
          <w:rFonts w:ascii="Garamond" w:cs="Garamond" w:eastAsia="Garamond" w:hAnsi="Garamond"/>
          <w:b w:val="1"/>
          <w:sz w:val="24"/>
          <w:szCs w:val="24"/>
        </w:rPr>
      </w:pPr>
      <w:r w:rsidDel="00000000" w:rsidR="00000000" w:rsidRPr="00000000">
        <w:rPr>
          <w:rFonts w:ascii="Garamond" w:cs="Garamond" w:eastAsia="Garamond" w:hAnsi="Garamond"/>
          <w:b w:val="1"/>
          <w:sz w:val="24"/>
          <w:szCs w:val="24"/>
          <w:rtl w:val="0"/>
        </w:rPr>
        <w:t xml:space="preserve">Absent</w:t>
      </w:r>
    </w:p>
    <w:p w:rsidR="00000000" w:rsidDel="00000000" w:rsidP="00000000" w:rsidRDefault="00000000" w:rsidRPr="00000000" w14:paraId="0000000C">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Jennifer Gauthier, Monica Thomas, Rachael S. Parker, Dr. Sylvia Lawson</w:t>
      </w:r>
    </w:p>
    <w:p w:rsidR="00000000" w:rsidDel="00000000" w:rsidP="00000000" w:rsidRDefault="00000000" w:rsidRPr="00000000" w14:paraId="0000000D">
      <w:pPr>
        <w:spacing w:line="240" w:lineRule="auto"/>
        <w:ind w:left="360" w:firstLine="0"/>
        <w:rPr>
          <w:rFonts w:ascii="Garamond" w:cs="Garamond" w:eastAsia="Garamond" w:hAnsi="Garamond"/>
          <w:sz w:val="24"/>
          <w:szCs w:val="24"/>
        </w:rPr>
      </w:pPr>
      <w:bookmarkStart w:colFirst="0" w:colLast="0" w:name="_62gbo9lb7huq" w:id="0"/>
      <w:bookmarkEnd w:id="0"/>
      <w:r w:rsidDel="00000000" w:rsidR="00000000" w:rsidRPr="00000000">
        <w:rPr>
          <w:rFonts w:ascii="Garamond" w:cs="Garamond" w:eastAsia="Garamond" w:hAnsi="Garamond"/>
          <w:sz w:val="24"/>
          <w:szCs w:val="24"/>
          <w:rtl w:val="0"/>
        </w:rPr>
        <w:t xml:space="preserve">____________</w:t>
      </w:r>
      <w:r w:rsidDel="00000000" w:rsidR="00000000" w:rsidRPr="00000000">
        <w:rPr>
          <w:rFonts w:ascii="Garamond" w:cs="Garamond" w:eastAsia="Garamond" w:hAnsi="Garamond"/>
          <w:sz w:val="24"/>
          <w:szCs w:val="24"/>
          <w:rtl w:val="0"/>
        </w:rPr>
        <w:t xml:space="preserve">__</w:t>
      </w:r>
      <w:r w:rsidDel="00000000" w:rsidR="00000000" w:rsidRPr="00000000">
        <w:rPr>
          <w:rFonts w:ascii="Garamond" w:cs="Garamond" w:eastAsia="Garamond" w:hAnsi="Garamond"/>
          <w:sz w:val="24"/>
          <w:szCs w:val="24"/>
          <w:rtl w:val="0"/>
        </w:rPr>
        <w:t xml:space="preserve">__________________________________________________</w:t>
      </w:r>
    </w:p>
    <w:p w:rsidR="00000000" w:rsidDel="00000000" w:rsidP="00000000" w:rsidRDefault="00000000" w:rsidRPr="00000000" w14:paraId="0000000E">
      <w:pPr>
        <w:spacing w:before="24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At 9:30 a.m. a quorum was reached and Maryland Department of Labor (MD Labor) Deputy Secretary Jason Perkins-Cohen Secretary called the meeting to order.</w:t>
      </w:r>
    </w:p>
    <w:p w:rsidR="00000000" w:rsidDel="00000000" w:rsidP="00000000" w:rsidRDefault="00000000" w:rsidRPr="00000000" w14:paraId="0000000F">
      <w:pPr>
        <w:spacing w:before="240"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Welcome</w:t>
      </w:r>
      <w:r w:rsidDel="00000000" w:rsidR="00000000" w:rsidRPr="00000000">
        <w:rPr>
          <w:rtl w:val="0"/>
        </w:rPr>
      </w:r>
    </w:p>
    <w:p w:rsidR="00000000" w:rsidDel="00000000" w:rsidP="00000000" w:rsidRDefault="00000000" w:rsidRPr="00000000" w14:paraId="00000010">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welcomed everyone and thanked them for their attendance.</w:t>
      </w:r>
    </w:p>
    <w:p w:rsidR="00000000" w:rsidDel="00000000" w:rsidP="00000000" w:rsidRDefault="00000000" w:rsidRPr="00000000" w14:paraId="00000011">
      <w:pPr>
        <w:spacing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2">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Approval of Annual Report</w:t>
      </w:r>
      <w:r w:rsidDel="00000000" w:rsidR="00000000" w:rsidRPr="00000000">
        <w:rPr>
          <w:rtl w:val="0"/>
        </w:rPr>
      </w:r>
    </w:p>
    <w:p w:rsidR="00000000" w:rsidDel="00000000" w:rsidP="00000000" w:rsidRDefault="00000000" w:rsidRPr="00000000" w14:paraId="00000013">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prompted a vote on the CEC Annual Report. Jack Weber motioned to approve the report as presented and it was seconded by DPSCS Secretary, Carolyn J. Scruggs. The Annual CEC Report was voted on by the council and approved at 9:32 a.m. with no opposition.</w:t>
      </w:r>
    </w:p>
    <w:p w:rsidR="00000000" w:rsidDel="00000000" w:rsidP="00000000" w:rsidRDefault="00000000" w:rsidRPr="00000000" w14:paraId="00000014">
      <w:pPr>
        <w:spacing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5">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b w:val="1"/>
          <w:sz w:val="24"/>
          <w:szCs w:val="24"/>
          <w:u w:val="single"/>
          <w:rtl w:val="0"/>
        </w:rPr>
        <w:t xml:space="preserve">Closing Remarks</w:t>
      </w:r>
      <w:r w:rsidDel="00000000" w:rsidR="00000000" w:rsidRPr="00000000">
        <w:rPr>
          <w:rtl w:val="0"/>
        </w:rPr>
      </w:r>
    </w:p>
    <w:p w:rsidR="00000000" w:rsidDel="00000000" w:rsidP="00000000" w:rsidRDefault="00000000" w:rsidRPr="00000000" w14:paraId="00000016">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Deputy Secretary Perkins-Cohen and Secretary Scruggs thanked everyone who contributed to the Annual Report and wished all happy holidays. Deputy Secretary Perkins-Cohen requested a motion to adjourn the meeting.</w:t>
      </w:r>
    </w:p>
    <w:p w:rsidR="00000000" w:rsidDel="00000000" w:rsidP="00000000" w:rsidRDefault="00000000" w:rsidRPr="00000000" w14:paraId="00000017">
      <w:pPr>
        <w:spacing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8">
      <w:pPr>
        <w:spacing w:line="240" w:lineRule="auto"/>
        <w:ind w:left="360" w:firstLine="0"/>
        <w:rPr>
          <w:rFonts w:ascii="Garamond" w:cs="Garamond" w:eastAsia="Garamond" w:hAnsi="Garamond"/>
          <w:sz w:val="24"/>
          <w:szCs w:val="24"/>
        </w:rPr>
      </w:pPr>
      <w:r w:rsidDel="00000000" w:rsidR="00000000" w:rsidRPr="00000000">
        <w:rPr>
          <w:rFonts w:ascii="Garamond" w:cs="Garamond" w:eastAsia="Garamond" w:hAnsi="Garamond"/>
          <w:sz w:val="24"/>
          <w:szCs w:val="24"/>
          <w:rtl w:val="0"/>
        </w:rPr>
        <w:t xml:space="preserve">Mr.Weber motioned to adjourn the meeting and it was seconded by Secretary Scruggs. The meeting was adjourned at 9:33 a.m.</w:t>
      </w:r>
    </w:p>
    <w:p w:rsidR="00000000" w:rsidDel="00000000" w:rsidP="00000000" w:rsidRDefault="00000000" w:rsidRPr="00000000" w14:paraId="00000019">
      <w:pPr>
        <w:spacing w:line="240" w:lineRule="auto"/>
        <w:ind w:left="360" w:firstLine="0"/>
        <w:rPr>
          <w:rFonts w:ascii="Garamond" w:cs="Garamond" w:eastAsia="Garamond" w:hAnsi="Garamond"/>
          <w:sz w:val="24"/>
          <w:szCs w:val="24"/>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