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Correctional Education Council- 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Quarterly Hybrid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July 22, 2024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10:00 a.m. - 12:00 p.m.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Welcoming Remarks  </w:t>
        <w:tab/>
        <w:tab/>
        <w:tab/>
        <w:tab/>
        <w:tab/>
        <w:t xml:space="preserve">                                            Secretary Carolyn J. Scruggs &amp; </w:t>
      </w:r>
    </w:p>
    <w:p w:rsidR="00000000" w:rsidDel="00000000" w:rsidP="00000000" w:rsidRDefault="00000000" w:rsidRPr="00000000" w14:paraId="00000011">
      <w:pPr>
        <w:ind w:left="5040" w:firstLine="0"/>
        <w:rPr/>
      </w:pPr>
      <w:r w:rsidDel="00000000" w:rsidR="00000000" w:rsidRPr="00000000">
        <w:rPr>
          <w:rtl w:val="0"/>
        </w:rPr>
        <w:t xml:space="preserve">       </w:t>
        <w:tab/>
        <w:tab/>
        <w:t xml:space="preserve">       Deputy Secretary Jason Perkins-Cohen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/>
      </w:pPr>
      <w:r w:rsidDel="00000000" w:rsidR="00000000" w:rsidRPr="00000000">
        <w:rPr>
          <w:rtl w:val="0"/>
        </w:rPr>
        <w:t xml:space="preserve">Review of Minutes</w:t>
        <w:tab/>
        <w:tab/>
        <w:tab/>
        <w:t xml:space="preserve">  </w:t>
        <w:tab/>
        <w:t xml:space="preserve"> </w:t>
        <w:tab/>
        <w:t xml:space="preserve">            </w:t>
        <w:tab/>
        <w:t xml:space="preserve">       Deputy Secretary Jason Perkins-Cohen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 xml:space="preserve">Action Items from previous meeting        </w:t>
        <w:tab/>
        <w:tab/>
        <w:tab/>
        <w:t xml:space="preserve">              DPSCS Director of Education Danielle Cox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216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216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2160" w:firstLine="0"/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 xml:space="preserve">Action Items from previous meeting                                                                       CE Director Ruschelle Reuben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Data Sub-Committee Updates                                                                               CE Director Ruschelle Reuben</w:t>
      </w:r>
    </w:p>
    <w:p w:rsidR="00000000" w:rsidDel="00000000" w:rsidP="00000000" w:rsidRDefault="00000000" w:rsidRPr="00000000" w14:paraId="0000002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/>
      </w:pPr>
      <w:r w:rsidDel="00000000" w:rsidR="00000000" w:rsidRPr="00000000">
        <w:rPr>
          <w:rtl w:val="0"/>
        </w:rPr>
        <w:t xml:space="preserve">CE FY24 End of Year Program Highlights                                    </w:t>
        <w:tab/>
        <w:tab/>
        <w:tab/>
        <w:t xml:space="preserve">     CE Program Coordinators</w:t>
      </w:r>
    </w:p>
    <w:p w:rsidR="00000000" w:rsidDel="00000000" w:rsidP="00000000" w:rsidRDefault="00000000" w:rsidRPr="00000000" w14:paraId="00000025">
      <w:pPr>
        <w:jc w:val="left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             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right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right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  <w:t xml:space="preserve">Employment Sub-Committee Update                                                       </w:t>
        <w:tab/>
        <w:t xml:space="preserve"> CE Deputy Director Stacey Hoffman</w:t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  <w:t xml:space="preserve">Concluding Remarks &amp; Motion to Adjourn                                                            Secretary Carolyn J. Scruggs &amp; 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Deputy Secretary Jason Perkins-Cohen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  <w:tab/>
      <w:tab/>
      <w:tab/>
      <w:tab/>
      <w:tab/>
      <w:tab/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-209549</wp:posOffset>
          </wp:positionV>
          <wp:extent cx="2844165" cy="101917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44165" cy="1019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2495550</wp:posOffset>
              </wp:positionH>
              <wp:positionV relativeFrom="paragraph">
                <wp:posOffset>373238</wp:posOffset>
              </wp:positionV>
              <wp:extent cx="1390650" cy="13906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660200" y="3094200"/>
                        <a:ext cx="13716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1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In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1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1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Partnership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1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1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With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1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1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2495550</wp:posOffset>
              </wp:positionH>
              <wp:positionV relativeFrom="paragraph">
                <wp:posOffset>373238</wp:posOffset>
              </wp:positionV>
              <wp:extent cx="1390650" cy="139065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0650" cy="1390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3943350</wp:posOffset>
          </wp:positionH>
          <wp:positionV relativeFrom="paragraph">
            <wp:posOffset>-285749</wp:posOffset>
          </wp:positionV>
          <wp:extent cx="1028700" cy="978535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8700" cy="9785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4924425</wp:posOffset>
              </wp:positionH>
              <wp:positionV relativeFrom="paragraph">
                <wp:posOffset>57150</wp:posOffset>
              </wp:positionV>
              <wp:extent cx="2305050" cy="871538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203000" y="3364075"/>
                        <a:ext cx="2286000" cy="831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MARYLAND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1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Department of Public Safety and Correctional Services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1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4924425</wp:posOffset>
              </wp:positionH>
              <wp:positionV relativeFrom="paragraph">
                <wp:posOffset>57150</wp:posOffset>
              </wp:positionV>
              <wp:extent cx="2305050" cy="871538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05050" cy="8715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