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241F" w:rsidRDefault="00DE241F">
      <w:pPr>
        <w:spacing w:after="0" w:line="240" w:lineRule="auto"/>
        <w:ind w:left="0" w:hanging="2"/>
        <w:jc w:val="center"/>
        <w:rPr>
          <w:rFonts w:ascii="Times New Roman" w:eastAsia="Times New Roman" w:hAnsi="Times New Roman" w:cs="Times New Roman"/>
          <w:sz w:val="24"/>
          <w:szCs w:val="24"/>
        </w:rPr>
      </w:pPr>
    </w:p>
    <w:p w14:paraId="00000002" w14:textId="77777777" w:rsidR="00DE241F" w:rsidRDefault="009869E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DE241F" w:rsidRDefault="009869E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DE241F" w:rsidRDefault="00DE241F">
      <w:pPr>
        <w:spacing w:after="0" w:line="240" w:lineRule="auto"/>
        <w:ind w:left="0" w:hanging="2"/>
        <w:jc w:val="both"/>
        <w:rPr>
          <w:rFonts w:ascii="Times New Roman" w:eastAsia="Times New Roman" w:hAnsi="Times New Roman" w:cs="Times New Roman"/>
          <w:sz w:val="24"/>
          <w:szCs w:val="24"/>
        </w:rPr>
      </w:pPr>
    </w:p>
    <w:p w14:paraId="00000005" w14:textId="77777777" w:rsidR="00DE241F" w:rsidRDefault="00DE241F">
      <w:pPr>
        <w:spacing w:after="0" w:line="240" w:lineRule="auto"/>
        <w:ind w:left="0" w:hanging="2"/>
        <w:jc w:val="both"/>
        <w:rPr>
          <w:rFonts w:ascii="Times New Roman" w:eastAsia="Times New Roman" w:hAnsi="Times New Roman" w:cs="Times New Roman"/>
          <w:sz w:val="24"/>
          <w:szCs w:val="24"/>
        </w:rPr>
      </w:pPr>
    </w:p>
    <w:p w14:paraId="00000006" w14:textId="77777777" w:rsidR="00DE241F" w:rsidRDefault="00DE241F">
      <w:pPr>
        <w:spacing w:after="0" w:line="240" w:lineRule="auto"/>
        <w:ind w:left="0" w:hanging="2"/>
        <w:jc w:val="both"/>
        <w:rPr>
          <w:rFonts w:ascii="Times New Roman" w:eastAsia="Times New Roman" w:hAnsi="Times New Roman" w:cs="Times New Roman"/>
          <w:sz w:val="24"/>
          <w:szCs w:val="24"/>
        </w:rPr>
      </w:pPr>
    </w:p>
    <w:p w14:paraId="00000007" w14:textId="77777777" w:rsidR="00DE241F" w:rsidRDefault="009869E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June 9, 2022</w:t>
      </w:r>
    </w:p>
    <w:p w14:paraId="00000008" w14:textId="77777777" w:rsidR="00DE241F" w:rsidRDefault="00DE241F">
      <w:pPr>
        <w:spacing w:after="0" w:line="240" w:lineRule="auto"/>
        <w:ind w:left="0" w:hanging="2"/>
        <w:rPr>
          <w:rFonts w:ascii="Times New Roman" w:eastAsia="Times New Roman" w:hAnsi="Times New Roman" w:cs="Times New Roman"/>
          <w:sz w:val="24"/>
          <w:szCs w:val="24"/>
        </w:rPr>
      </w:pPr>
    </w:p>
    <w:p w14:paraId="00000009" w14:textId="77777777" w:rsidR="00DE241F" w:rsidRDefault="00DE241F">
      <w:pPr>
        <w:spacing w:after="0" w:line="240" w:lineRule="auto"/>
        <w:ind w:left="0" w:hanging="2"/>
        <w:rPr>
          <w:rFonts w:ascii="Times New Roman" w:eastAsia="Times New Roman" w:hAnsi="Times New Roman" w:cs="Times New Roman"/>
          <w:sz w:val="24"/>
          <w:szCs w:val="24"/>
        </w:rPr>
      </w:pPr>
    </w:p>
    <w:p w14:paraId="0000000A" w14:textId="77777777" w:rsidR="00DE241F" w:rsidRDefault="009869E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9:35 a.m. </w:t>
      </w:r>
    </w:p>
    <w:p w14:paraId="0000000B" w14:textId="77777777" w:rsidR="00DE241F" w:rsidRDefault="00DE241F">
      <w:pPr>
        <w:spacing w:after="0" w:line="240" w:lineRule="auto"/>
        <w:ind w:left="0" w:hanging="2"/>
        <w:rPr>
          <w:rFonts w:ascii="Times New Roman" w:eastAsia="Times New Roman" w:hAnsi="Times New Roman" w:cs="Times New Roman"/>
          <w:sz w:val="24"/>
          <w:szCs w:val="24"/>
        </w:rPr>
      </w:pPr>
    </w:p>
    <w:p w14:paraId="0000000C"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Access Using Video Conferencing</w:t>
      </w:r>
    </w:p>
    <w:p w14:paraId="0000000D" w14:textId="0BC8CF41"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w:t>
      </w:r>
      <w:proofErr w:type="spellStart"/>
      <w:r>
        <w:rPr>
          <w:rFonts w:ascii="Times New Roman" w:eastAsia="Times New Roman" w:hAnsi="Times New Roman" w:cs="Times New Roman"/>
          <w:color w:val="000000"/>
          <w:sz w:val="24"/>
          <w:szCs w:val="24"/>
        </w:rPr>
        <w:t>ipm-pxny-hej</w:t>
      </w:r>
      <w:proofErr w:type="spellEnd"/>
    </w:p>
    <w:p w14:paraId="0000000E" w14:textId="31C3A6CA"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0F" w14:textId="39E2535F"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0" w14:textId="77777777" w:rsidR="00DE241F" w:rsidRDefault="00DE241F">
      <w:pPr>
        <w:spacing w:after="0" w:line="240" w:lineRule="auto"/>
        <w:ind w:left="0" w:hanging="2"/>
        <w:rPr>
          <w:rFonts w:ascii="Times New Roman" w:eastAsia="Times New Roman" w:hAnsi="Times New Roman" w:cs="Times New Roman"/>
          <w:sz w:val="24"/>
          <w:szCs w:val="24"/>
        </w:rPr>
      </w:pPr>
    </w:p>
    <w:p w14:paraId="00000011"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David G. Mongan, P.E, Chairman</w:t>
      </w:r>
    </w:p>
    <w:p w14:paraId="00000012" w14:textId="3AA541FF"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Karl Rickert, P.E, Vice Chairman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3" w14:textId="70E1AF59"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w:t>
      </w:r>
    </w:p>
    <w:p w14:paraId="00000014" w14:textId="1D10CFC3"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w:t>
      </w:r>
    </w:p>
    <w:p w14:paraId="00000015" w14:textId="28FF2B02"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6"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7"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w:t>
      </w:r>
      <w:r>
        <w:rPr>
          <w:rFonts w:ascii="Times New Roman" w:eastAsia="Times New Roman" w:hAnsi="Times New Roman" w:cs="Times New Roman"/>
          <w:color w:val="000000"/>
          <w:sz w:val="24"/>
          <w:szCs w:val="24"/>
        </w:rPr>
        <w:t>tor</w:t>
      </w:r>
    </w:p>
    <w:p w14:paraId="00000018" w14:textId="77777777" w:rsidR="00DE241F" w:rsidRDefault="009869E4" w:rsidP="00337FD2">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9" w14:textId="6021A3EC"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Milena Trust, AAG, Counsel to the Board</w:t>
      </w:r>
    </w:p>
    <w:p w14:paraId="0000001A" w14:textId="059A776B"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B" w14:textId="11E3FFD1"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Dorian Price, Board Specialist </w:t>
      </w:r>
    </w:p>
    <w:p w14:paraId="0000001C"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Danielle Anderson, Web Content Coordinator  </w:t>
      </w:r>
    </w:p>
    <w:p w14:paraId="0000001D" w14:textId="72D9B463"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Basir Ahmad</w:t>
      </w:r>
    </w:p>
    <w:p w14:paraId="0000001E" w14:textId="24EA3466"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Samuel Forster               </w:t>
      </w:r>
    </w:p>
    <w:p w14:paraId="0000001F" w14:textId="47E8FF6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37FD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Ena Okereke</w:t>
      </w:r>
    </w:p>
    <w:p w14:paraId="00000020"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21"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Sallye Perrin, P.E., Secretary</w:t>
      </w:r>
    </w:p>
    <w:p w14:paraId="00000022"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3"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w:t>
      </w:r>
      <w:r>
        <w:rPr>
          <w:rFonts w:ascii="Times New Roman" w:eastAsia="Times New Roman" w:hAnsi="Times New Roman" w:cs="Times New Roman"/>
          <w:b/>
          <w:color w:val="000000"/>
          <w:sz w:val="24"/>
          <w:szCs w:val="24"/>
        </w:rPr>
        <w:tab/>
      </w:r>
    </w:p>
    <w:p w14:paraId="00000024" w14:textId="77777777" w:rsidR="00DE241F" w:rsidRDefault="00DE241F">
      <w:pPr>
        <w:spacing w:after="0" w:line="240" w:lineRule="auto"/>
        <w:ind w:left="0" w:hanging="2"/>
        <w:rPr>
          <w:rFonts w:ascii="Times New Roman" w:eastAsia="Times New Roman" w:hAnsi="Times New Roman" w:cs="Times New Roman"/>
          <w:sz w:val="24"/>
          <w:szCs w:val="24"/>
        </w:rPr>
      </w:pPr>
    </w:p>
    <w:p w14:paraId="00000025"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26"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7" w14:textId="77777777" w:rsidR="00DE241F" w:rsidRDefault="00DE241F">
      <w:pPr>
        <w:spacing w:after="0" w:line="240" w:lineRule="auto"/>
        <w:ind w:left="0" w:hanging="2"/>
        <w:rPr>
          <w:rFonts w:ascii="Times New Roman" w:eastAsia="Times New Roman" w:hAnsi="Times New Roman" w:cs="Times New Roman"/>
          <w:sz w:val="24"/>
          <w:szCs w:val="24"/>
        </w:rPr>
      </w:pPr>
    </w:p>
    <w:p w14:paraId="00000028"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Mongan called the meeting to order at 9:35 a.m. </w:t>
      </w:r>
    </w:p>
    <w:p w14:paraId="00000029" w14:textId="77777777" w:rsidR="00DE241F" w:rsidRDefault="00DE241F">
      <w:pPr>
        <w:spacing w:after="0" w:line="240" w:lineRule="auto"/>
        <w:ind w:left="0" w:hanging="2"/>
        <w:rPr>
          <w:rFonts w:ascii="Times New Roman" w:eastAsia="Times New Roman" w:hAnsi="Times New Roman" w:cs="Times New Roman"/>
          <w:sz w:val="24"/>
          <w:szCs w:val="24"/>
        </w:rPr>
      </w:pPr>
    </w:p>
    <w:p w14:paraId="0000002A"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B" w14:textId="77777777" w:rsidR="00DE241F" w:rsidRDefault="00DE241F">
      <w:pPr>
        <w:spacing w:after="0" w:line="240" w:lineRule="auto"/>
        <w:ind w:left="0" w:hanging="2"/>
        <w:rPr>
          <w:rFonts w:ascii="Times New Roman" w:eastAsia="Times New Roman" w:hAnsi="Times New Roman" w:cs="Times New Roman"/>
          <w:sz w:val="24"/>
          <w:szCs w:val="24"/>
        </w:rPr>
      </w:pPr>
    </w:p>
    <w:p w14:paraId="0000002C"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(I) was made by Mr. Harclerode, seconded by Mr. Hubner, and unanimously carried by the Board t</w:t>
      </w:r>
      <w:r>
        <w:rPr>
          <w:rFonts w:ascii="Times New Roman" w:eastAsia="Times New Roman" w:hAnsi="Times New Roman" w:cs="Times New Roman"/>
          <w:color w:val="000000"/>
          <w:sz w:val="24"/>
          <w:szCs w:val="24"/>
        </w:rPr>
        <w:t xml:space="preserve">o approve the minutes of the May 12,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Board meeting as submitted. </w:t>
      </w:r>
    </w:p>
    <w:p w14:paraId="0000002D"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2E"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2F"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30"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31" w14:textId="77777777" w:rsidR="00DE241F" w:rsidRDefault="00DE241F">
      <w:pPr>
        <w:spacing w:after="0" w:line="240" w:lineRule="auto"/>
        <w:ind w:left="0" w:hanging="2"/>
        <w:rPr>
          <w:rFonts w:ascii="Times New Roman" w:eastAsia="Times New Roman" w:hAnsi="Times New Roman" w:cs="Times New Roman"/>
          <w:sz w:val="24"/>
          <w:szCs w:val="24"/>
        </w:rPr>
      </w:pPr>
    </w:p>
    <w:p w14:paraId="00000032"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 was made by M</w:t>
      </w:r>
      <w:r>
        <w:rPr>
          <w:rFonts w:ascii="Times New Roman" w:eastAsia="Times New Roman" w:hAnsi="Times New Roman" w:cs="Times New Roman"/>
          <w:sz w:val="24"/>
          <w:szCs w:val="24"/>
        </w:rPr>
        <w:t>r. Farinas</w:t>
      </w:r>
      <w:r>
        <w:rPr>
          <w:rFonts w:ascii="Times New Roman" w:eastAsia="Times New Roman" w:hAnsi="Times New Roman" w:cs="Times New Roman"/>
          <w:color w:val="000000"/>
          <w:sz w:val="24"/>
          <w:szCs w:val="24"/>
        </w:rPr>
        <w:t xml:space="preserve">, seconded by Mr. Hubner, and unanimously carried to approve 27 applications for reciprocity and 21 applications for the Principles and Practice of Engineering Examination and to deny one application for PE licensure by reciprocity </w:t>
      </w:r>
      <w:r>
        <w:rPr>
          <w:rFonts w:ascii="Times New Roman" w:eastAsia="Times New Roman" w:hAnsi="Times New Roman" w:cs="Times New Roman"/>
          <w:sz w:val="24"/>
          <w:szCs w:val="24"/>
        </w:rPr>
        <w:t>due to</w:t>
      </w:r>
      <w:r>
        <w:rPr>
          <w:rFonts w:ascii="Times New Roman" w:eastAsia="Times New Roman" w:hAnsi="Times New Roman" w:cs="Times New Roman"/>
          <w:color w:val="000000"/>
          <w:sz w:val="24"/>
          <w:szCs w:val="24"/>
        </w:rPr>
        <w:t xml:space="preserve"> insufficient engi</w:t>
      </w:r>
      <w:r>
        <w:rPr>
          <w:rFonts w:ascii="Times New Roman" w:eastAsia="Times New Roman" w:hAnsi="Times New Roman" w:cs="Times New Roman"/>
          <w:color w:val="000000"/>
          <w:sz w:val="24"/>
          <w:szCs w:val="24"/>
        </w:rPr>
        <w:t xml:space="preserve">neering work experience acceptable to the Board. </w:t>
      </w:r>
    </w:p>
    <w:p w14:paraId="00000033" w14:textId="77777777" w:rsidR="00DE241F" w:rsidRDefault="00DE241F">
      <w:pPr>
        <w:spacing w:after="0" w:line="240" w:lineRule="auto"/>
        <w:ind w:left="0" w:hanging="2"/>
        <w:rPr>
          <w:rFonts w:ascii="Times New Roman" w:eastAsia="Times New Roman" w:hAnsi="Times New Roman" w:cs="Times New Roman"/>
          <w:sz w:val="24"/>
          <w:szCs w:val="24"/>
        </w:rPr>
      </w:pPr>
    </w:p>
    <w:p w14:paraId="00000034"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35" w14:textId="77777777" w:rsidR="00DE241F" w:rsidRDefault="00DE241F">
      <w:pPr>
        <w:spacing w:after="0" w:line="240" w:lineRule="auto"/>
        <w:ind w:left="0" w:hanging="2"/>
        <w:rPr>
          <w:rFonts w:ascii="Times New Roman" w:eastAsia="Times New Roman" w:hAnsi="Times New Roman" w:cs="Times New Roman"/>
          <w:sz w:val="24"/>
          <w:szCs w:val="24"/>
        </w:rPr>
      </w:pPr>
    </w:p>
    <w:p w14:paraId="00000036"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7"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38"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Ahmad, Basir (54140)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Kharel, Purna (59527)</w:t>
      </w:r>
    </w:p>
    <w:p w14:paraId="00000039"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Bentley, Michael (59541)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Kim, </w:t>
      </w:r>
      <w:proofErr w:type="spellStart"/>
      <w:r>
        <w:rPr>
          <w:rFonts w:ascii="Times New Roman" w:eastAsia="Times New Roman" w:hAnsi="Times New Roman" w:cs="Times New Roman"/>
          <w:color w:val="000000"/>
          <w:sz w:val="24"/>
          <w:szCs w:val="24"/>
        </w:rPr>
        <w:t>Junchul</w:t>
      </w:r>
      <w:proofErr w:type="spellEnd"/>
      <w:r>
        <w:rPr>
          <w:rFonts w:ascii="Times New Roman" w:eastAsia="Times New Roman" w:hAnsi="Times New Roman" w:cs="Times New Roman"/>
          <w:color w:val="000000"/>
          <w:sz w:val="24"/>
          <w:szCs w:val="24"/>
        </w:rPr>
        <w:t xml:space="preserve"> (59526)</w:t>
      </w:r>
    </w:p>
    <w:p w14:paraId="0000003A"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Bongiorno, Steven (595</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Majdi, Yazdan (59525)</w:t>
      </w:r>
    </w:p>
    <w:p w14:paraId="0000003B"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Bowers, James (59538)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Martin, Kevin C. (59524)</w:t>
      </w:r>
    </w:p>
    <w:p w14:paraId="0000003C"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Byler, Jefferson (59537)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Marzouk, Shenouda (59523)</w:t>
      </w:r>
    </w:p>
    <w:p w14:paraId="0000003D" w14:textId="77777777" w:rsidR="00DE241F" w:rsidRDefault="009869E4">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Cirafici</w:t>
      </w:r>
      <w:proofErr w:type="spellEnd"/>
      <w:r>
        <w:rPr>
          <w:rFonts w:ascii="Times New Roman" w:eastAsia="Times New Roman" w:hAnsi="Times New Roman" w:cs="Times New Roman"/>
          <w:color w:val="000000"/>
          <w:sz w:val="24"/>
          <w:szCs w:val="24"/>
        </w:rPr>
        <w:t>, Joseph (59536)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Saha</w:t>
      </w:r>
      <w:proofErr w:type="spellEnd"/>
      <w:r>
        <w:rPr>
          <w:rFonts w:ascii="Times New Roman" w:eastAsia="Times New Roman" w:hAnsi="Times New Roman" w:cs="Times New Roman"/>
          <w:color w:val="000000"/>
          <w:sz w:val="24"/>
          <w:szCs w:val="24"/>
        </w:rPr>
        <w:t>, Yashodhara (59513)</w:t>
      </w:r>
    </w:p>
    <w:p w14:paraId="0000003E"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Davis, Scott R. (59535)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Sakla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Shereif</w:t>
      </w:r>
      <w:proofErr w:type="spellEnd"/>
      <w:r>
        <w:rPr>
          <w:rFonts w:ascii="Times New Roman" w:eastAsia="Times New Roman" w:hAnsi="Times New Roman" w:cs="Times New Roman"/>
          <w:color w:val="000000"/>
          <w:sz w:val="24"/>
          <w:szCs w:val="24"/>
        </w:rPr>
        <w:t xml:space="preserve"> S. (59514)</w:t>
      </w:r>
    </w:p>
    <w:p w14:paraId="0000003F" w14:textId="77777777" w:rsidR="00DE241F" w:rsidRDefault="009869E4">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Elansary</w:t>
      </w:r>
      <w:proofErr w:type="spellEnd"/>
      <w:r>
        <w:rPr>
          <w:rFonts w:ascii="Times New Roman" w:eastAsia="Times New Roman" w:hAnsi="Times New Roman" w:cs="Times New Roman"/>
          <w:color w:val="000000"/>
          <w:sz w:val="24"/>
          <w:szCs w:val="24"/>
        </w:rPr>
        <w:t>, Nagy M. (59534)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Seleh</w:t>
      </w:r>
      <w:proofErr w:type="spellEnd"/>
      <w:r>
        <w:rPr>
          <w:rFonts w:ascii="Times New Roman" w:eastAsia="Times New Roman" w:hAnsi="Times New Roman" w:cs="Times New Roman"/>
          <w:color w:val="000000"/>
          <w:sz w:val="24"/>
          <w:szCs w:val="24"/>
        </w:rPr>
        <w:t>, Mohsen (59515)</w:t>
      </w:r>
    </w:p>
    <w:p w14:paraId="00000040"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Ellman, Philip (59533)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Stephens, Drew B. (59516)</w:t>
      </w:r>
    </w:p>
    <w:p w14:paraId="00000041"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Fagan, Brian J. (59532)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Valentine, James R. (59517)</w:t>
      </w:r>
    </w:p>
    <w:p w14:paraId="00000042"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Forster, Samuel (59531)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Waslyn</w:t>
      </w:r>
      <w:proofErr w:type="spellEnd"/>
      <w:r>
        <w:rPr>
          <w:rFonts w:ascii="Times New Roman" w:eastAsia="Times New Roman" w:hAnsi="Times New Roman" w:cs="Times New Roman"/>
          <w:color w:val="000000"/>
          <w:sz w:val="24"/>
          <w:szCs w:val="24"/>
        </w:rPr>
        <w:t>, Andrew M. (59518)</w:t>
      </w:r>
    </w:p>
    <w:p w14:paraId="00000043"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Guarriello, Nicholas S.</w:t>
      </w:r>
      <w:r>
        <w:rPr>
          <w:rFonts w:ascii="Times New Roman" w:eastAsia="Times New Roman" w:hAnsi="Times New Roman" w:cs="Times New Roman"/>
          <w:color w:val="000000"/>
          <w:sz w:val="24"/>
          <w:szCs w:val="24"/>
        </w:rPr>
        <w:t xml:space="preserve"> (59530)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Wohlleb, Nancy C. (59519)</w:t>
      </w:r>
    </w:p>
    <w:p w14:paraId="00000044"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Hawk, Andrew D. (59529)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Xu, </w:t>
      </w:r>
      <w:proofErr w:type="spellStart"/>
      <w:r>
        <w:rPr>
          <w:rFonts w:ascii="Times New Roman" w:eastAsia="Times New Roman" w:hAnsi="Times New Roman" w:cs="Times New Roman"/>
          <w:color w:val="000000"/>
          <w:sz w:val="24"/>
          <w:szCs w:val="24"/>
        </w:rPr>
        <w:t>Dejian</w:t>
      </w:r>
      <w:proofErr w:type="spellEnd"/>
      <w:r>
        <w:rPr>
          <w:rFonts w:ascii="Times New Roman" w:eastAsia="Times New Roman" w:hAnsi="Times New Roman" w:cs="Times New Roman"/>
          <w:color w:val="000000"/>
          <w:sz w:val="24"/>
          <w:szCs w:val="24"/>
        </w:rPr>
        <w:t xml:space="preserve"> (59520)</w:t>
      </w:r>
    </w:p>
    <w:p w14:paraId="00000045"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Hernandez, Desiderio (59528)</w:t>
      </w:r>
    </w:p>
    <w:p w14:paraId="00000046" w14:textId="77777777" w:rsidR="00DE241F" w:rsidRDefault="00DE241F">
      <w:pPr>
        <w:spacing w:after="0" w:line="240" w:lineRule="auto"/>
        <w:ind w:left="0" w:hanging="2"/>
        <w:rPr>
          <w:rFonts w:ascii="Times New Roman" w:eastAsia="Times New Roman" w:hAnsi="Times New Roman" w:cs="Times New Roman"/>
          <w:b/>
          <w:sz w:val="24"/>
          <w:szCs w:val="24"/>
        </w:rPr>
      </w:pPr>
    </w:p>
    <w:p w14:paraId="00000047" w14:textId="77777777" w:rsidR="00DE241F" w:rsidRDefault="00DE241F">
      <w:pPr>
        <w:spacing w:after="0" w:line="240" w:lineRule="auto"/>
        <w:ind w:left="0" w:hanging="2"/>
        <w:rPr>
          <w:rFonts w:ascii="Times New Roman" w:eastAsia="Times New Roman" w:hAnsi="Times New Roman" w:cs="Times New Roman"/>
          <w:sz w:val="24"/>
          <w:szCs w:val="24"/>
        </w:rPr>
      </w:pPr>
    </w:p>
    <w:p w14:paraId="00000048"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9" w14:textId="77777777" w:rsidR="00DE241F" w:rsidRDefault="00DE241F">
      <w:pPr>
        <w:spacing w:after="0" w:line="240" w:lineRule="auto"/>
        <w:ind w:left="0" w:hanging="2"/>
        <w:rPr>
          <w:rFonts w:ascii="Times New Roman" w:eastAsia="Times New Roman" w:hAnsi="Times New Roman" w:cs="Times New Roman"/>
          <w:b/>
          <w:sz w:val="24"/>
          <w:szCs w:val="24"/>
        </w:rPr>
      </w:pPr>
    </w:p>
    <w:p w14:paraId="0000004A" w14:textId="77777777" w:rsidR="00DE241F" w:rsidRDefault="009869E4">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Aravidis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Miltiadis</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Hubbard, Christopher J.</w:t>
      </w:r>
    </w:p>
    <w:p w14:paraId="0000004B"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Bhaga</w:t>
      </w:r>
      <w:r>
        <w:rPr>
          <w:rFonts w:ascii="Times New Roman" w:eastAsia="Times New Roman" w:hAnsi="Times New Roman" w:cs="Times New Roman"/>
          <w:sz w:val="24"/>
          <w:szCs w:val="24"/>
        </w:rPr>
        <w:t>t, Rajiv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Kinter, Saul M.</w:t>
      </w:r>
    </w:p>
    <w:p w14:paraId="0000004C"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Dhakal, Ganesh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Leister, Blake A.</w:t>
      </w:r>
    </w:p>
    <w:p w14:paraId="0000004D"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Fogg, Rashaad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Ligon, William P.</w:t>
      </w:r>
    </w:p>
    <w:p w14:paraId="0000004E"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Garrison, Emily 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Mailk, Masood A. </w:t>
      </w:r>
    </w:p>
    <w:p w14:paraId="0000004F" w14:textId="77777777" w:rsidR="00DE241F" w:rsidRDefault="009869E4">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Gondy</w:t>
      </w:r>
      <w:proofErr w:type="spellEnd"/>
      <w:r>
        <w:rPr>
          <w:rFonts w:ascii="Times New Roman" w:eastAsia="Times New Roman" w:hAnsi="Times New Roman" w:cs="Times New Roman"/>
          <w:sz w:val="24"/>
          <w:szCs w:val="24"/>
        </w:rPr>
        <w:t>, Chowdhary 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Nelsen, Christopher W.</w:t>
      </w:r>
    </w:p>
    <w:p w14:paraId="00000050"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Hall, Matthew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Olszewski, Jennifer </w:t>
      </w:r>
    </w:p>
    <w:p w14:paraId="00000051"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Hayman, Kevin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Payne, Joshua D.</w:t>
      </w:r>
    </w:p>
    <w:p w14:paraId="00000052"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Herrera, Eric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Sheetz, Garrett</w:t>
      </w:r>
    </w:p>
    <w:p w14:paraId="00000053" w14:textId="77777777" w:rsidR="00DE241F" w:rsidRDefault="009869E4">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Heussler</w:t>
      </w:r>
      <w:proofErr w:type="spellEnd"/>
      <w:r>
        <w:rPr>
          <w:rFonts w:ascii="Times New Roman" w:eastAsia="Times New Roman" w:hAnsi="Times New Roman" w:cs="Times New Roman"/>
          <w:sz w:val="24"/>
          <w:szCs w:val="24"/>
        </w:rPr>
        <w:t>, Bennett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Ward, Owen C.</w:t>
      </w:r>
    </w:p>
    <w:p w14:paraId="00000054"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Hogan, Bradley K.</w:t>
      </w:r>
    </w:p>
    <w:p w14:paraId="00000055" w14:textId="77777777" w:rsidR="00DE241F" w:rsidRDefault="00DE241F">
      <w:pPr>
        <w:spacing w:after="0" w:line="240" w:lineRule="auto"/>
        <w:ind w:left="0" w:hanging="2"/>
        <w:rPr>
          <w:rFonts w:ascii="Times New Roman" w:eastAsia="Times New Roman" w:hAnsi="Times New Roman" w:cs="Times New Roman"/>
          <w:sz w:val="24"/>
          <w:szCs w:val="24"/>
        </w:rPr>
      </w:pPr>
    </w:p>
    <w:p w14:paraId="00000056"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57"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58"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Harcleode</w:t>
      </w:r>
      <w:proofErr w:type="spellEnd"/>
      <w:r>
        <w:rPr>
          <w:rFonts w:ascii="Times New Roman" w:eastAsia="Times New Roman" w:hAnsi="Times New Roman" w:cs="Times New Roman"/>
          <w:color w:val="000000"/>
          <w:sz w:val="24"/>
          <w:szCs w:val="24"/>
        </w:rPr>
        <w:t xml:space="preserve"> mentioned when the office was on Calvert Street there was a phone line dedicated to </w:t>
      </w:r>
      <w:r>
        <w:rPr>
          <w:rFonts w:ascii="Times New Roman" w:eastAsia="Times New Roman" w:hAnsi="Times New Roman" w:cs="Times New Roman"/>
          <w:sz w:val="24"/>
          <w:szCs w:val="24"/>
        </w:rPr>
        <w:t>Professional</w:t>
      </w:r>
      <w:r>
        <w:rPr>
          <w:rFonts w:ascii="Times New Roman" w:eastAsia="Times New Roman" w:hAnsi="Times New Roman" w:cs="Times New Roman"/>
          <w:color w:val="000000"/>
          <w:sz w:val="24"/>
          <w:szCs w:val="24"/>
        </w:rPr>
        <w:t xml:space="preserve"> Design Board members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He also mentioned that at one time Board members were issued state identification to enter the building which was good for</w:t>
      </w:r>
      <w:r>
        <w:rPr>
          <w:rFonts w:ascii="Times New Roman" w:eastAsia="Times New Roman" w:hAnsi="Times New Roman" w:cs="Times New Roman"/>
          <w:color w:val="000000"/>
          <w:sz w:val="24"/>
          <w:szCs w:val="24"/>
        </w:rPr>
        <w:t xml:space="preserve"> five years.  Mr. </w:t>
      </w:r>
      <w:r>
        <w:rPr>
          <w:rFonts w:ascii="Times New Roman" w:eastAsia="Times New Roman" w:hAnsi="Times New Roman" w:cs="Times New Roman"/>
          <w:color w:val="000000"/>
          <w:sz w:val="24"/>
          <w:szCs w:val="24"/>
        </w:rPr>
        <w:lastRenderedPageBreak/>
        <w:t xml:space="preserve">Harclerode stated </w:t>
      </w:r>
      <w:r>
        <w:rPr>
          <w:rFonts w:ascii="Times New Roman" w:eastAsia="Times New Roman" w:hAnsi="Times New Roman" w:cs="Times New Roman"/>
          <w:sz w:val="24"/>
          <w:szCs w:val="24"/>
        </w:rPr>
        <w:t>that it should</w:t>
      </w:r>
      <w:r>
        <w:rPr>
          <w:rFonts w:ascii="Times New Roman" w:eastAsia="Times New Roman" w:hAnsi="Times New Roman" w:cs="Times New Roman"/>
          <w:color w:val="000000"/>
          <w:sz w:val="24"/>
          <w:szCs w:val="24"/>
        </w:rPr>
        <w:t xml:space="preserve"> be reinstated for easier access with security at our current building.  Mr. Thomas will check into those issues.</w:t>
      </w:r>
    </w:p>
    <w:p w14:paraId="00000059"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5A"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w:t>
      </w:r>
      <w:r>
        <w:rPr>
          <w:rFonts w:ascii="Times New Roman" w:eastAsia="Times New Roman" w:hAnsi="Times New Roman" w:cs="Times New Roman"/>
          <w:sz w:val="24"/>
          <w:szCs w:val="24"/>
        </w:rPr>
        <w:t xml:space="preserve">discussed the rationale for a </w:t>
      </w:r>
      <w:r>
        <w:rPr>
          <w:rFonts w:ascii="Times New Roman" w:eastAsia="Times New Roman" w:hAnsi="Times New Roman" w:cs="Times New Roman"/>
          <w:color w:val="000000"/>
          <w:sz w:val="24"/>
          <w:szCs w:val="24"/>
        </w:rPr>
        <w:t xml:space="preserve">$20 verification fee.  He </w:t>
      </w:r>
      <w:r>
        <w:rPr>
          <w:rFonts w:ascii="Times New Roman" w:eastAsia="Times New Roman" w:hAnsi="Times New Roman" w:cs="Times New Roman"/>
          <w:sz w:val="24"/>
          <w:szCs w:val="24"/>
        </w:rPr>
        <w:t xml:space="preserve">suggested </w:t>
      </w:r>
      <w:r>
        <w:rPr>
          <w:rFonts w:ascii="Times New Roman" w:eastAsia="Times New Roman" w:hAnsi="Times New Roman" w:cs="Times New Roman"/>
          <w:color w:val="000000"/>
          <w:sz w:val="24"/>
          <w:szCs w:val="24"/>
        </w:rPr>
        <w:t>that this serv</w:t>
      </w:r>
      <w:r>
        <w:rPr>
          <w:rFonts w:ascii="Times New Roman" w:eastAsia="Times New Roman" w:hAnsi="Times New Roman" w:cs="Times New Roman"/>
          <w:color w:val="000000"/>
          <w:sz w:val="24"/>
          <w:szCs w:val="24"/>
        </w:rPr>
        <w:t xml:space="preserve">ice should be included with the license fee.  Ms. Courtney stated verification requests are usually for licensees who wish to obtain a license in another state, but </w:t>
      </w:r>
      <w:r>
        <w:rPr>
          <w:rFonts w:ascii="Times New Roman" w:eastAsia="Times New Roman" w:hAnsi="Times New Roman" w:cs="Times New Roman"/>
          <w:sz w:val="24"/>
          <w:szCs w:val="24"/>
        </w:rPr>
        <w:t>the Board also receives requests from employers</w:t>
      </w:r>
      <w:r>
        <w:rPr>
          <w:rFonts w:ascii="Times New Roman" w:eastAsia="Times New Roman" w:hAnsi="Times New Roman" w:cs="Times New Roman"/>
          <w:color w:val="000000"/>
          <w:sz w:val="24"/>
          <w:szCs w:val="24"/>
        </w:rPr>
        <w:t xml:space="preserve">, the Bar Association State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gencies,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z w:val="24"/>
          <w:szCs w:val="24"/>
        </w:rPr>
        <w:t xml:space="preserve">om permitting offices.  Ms. Trust stated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eliminating the verification fee would be a regulatory undertaking.  Mr. Rickert, who has a NCEES Council record, </w:t>
      </w:r>
      <w:r>
        <w:rPr>
          <w:rFonts w:ascii="Times New Roman" w:eastAsia="Times New Roman" w:hAnsi="Times New Roman" w:cs="Times New Roman"/>
          <w:sz w:val="24"/>
          <w:szCs w:val="24"/>
        </w:rPr>
        <w:t xml:space="preserve">suggested </w:t>
      </w:r>
      <w:r>
        <w:rPr>
          <w:rFonts w:ascii="Times New Roman" w:eastAsia="Times New Roman" w:hAnsi="Times New Roman" w:cs="Times New Roman"/>
          <w:color w:val="000000"/>
          <w:sz w:val="24"/>
          <w:szCs w:val="24"/>
        </w:rPr>
        <w:t xml:space="preserve">verification of licensure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a special service request and </w:t>
      </w:r>
      <w:r>
        <w:rPr>
          <w:rFonts w:ascii="Times New Roman" w:eastAsia="Times New Roman" w:hAnsi="Times New Roman" w:cs="Times New Roman"/>
          <w:sz w:val="24"/>
          <w:szCs w:val="24"/>
        </w:rPr>
        <w:t>it was not</w:t>
      </w:r>
      <w:r>
        <w:rPr>
          <w:rFonts w:ascii="Times New Roman" w:eastAsia="Times New Roman" w:hAnsi="Times New Roman" w:cs="Times New Roman"/>
          <w:color w:val="000000"/>
          <w:sz w:val="24"/>
          <w:szCs w:val="24"/>
        </w:rPr>
        <w:t xml:space="preserve"> needed by all li</w:t>
      </w:r>
      <w:r>
        <w:rPr>
          <w:rFonts w:ascii="Times New Roman" w:eastAsia="Times New Roman" w:hAnsi="Times New Roman" w:cs="Times New Roman"/>
          <w:color w:val="000000"/>
          <w:sz w:val="24"/>
          <w:szCs w:val="24"/>
        </w:rPr>
        <w:t>censees and had no problem with the fee associated with that request but would go along with the decision of the Board members.  Mr. Harclerode feels the fee should apply.</w:t>
      </w:r>
    </w:p>
    <w:p w14:paraId="0000005B"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5C"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statute requires the Board to charge fees to keep the fund solvent.  Mr. </w:t>
      </w:r>
      <w:r>
        <w:rPr>
          <w:rFonts w:ascii="Times New Roman" w:eastAsia="Times New Roman" w:hAnsi="Times New Roman" w:cs="Times New Roman"/>
          <w:sz w:val="24"/>
          <w:szCs w:val="24"/>
        </w:rPr>
        <w:t>Thomas</w:t>
      </w:r>
      <w:r>
        <w:rPr>
          <w:rFonts w:ascii="Times New Roman" w:eastAsia="Times New Roman" w:hAnsi="Times New Roman" w:cs="Times New Roman"/>
          <w:sz w:val="24"/>
          <w:szCs w:val="24"/>
        </w:rPr>
        <w:t xml:space="preserve"> will research how much is generated in verification fees. He will also check with IT to find out if the verification process could be readily automated </w:t>
      </w:r>
      <w:r>
        <w:rPr>
          <w:rFonts w:ascii="Times New Roman" w:eastAsia="Times New Roman" w:hAnsi="Times New Roman" w:cs="Times New Roman"/>
          <w:color w:val="000000"/>
          <w:sz w:val="24"/>
          <w:szCs w:val="24"/>
        </w:rPr>
        <w:t xml:space="preserve">if the verification process could possibly be automated.  </w:t>
      </w:r>
    </w:p>
    <w:p w14:paraId="0000005D"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5E"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5F"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60"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Approval of Revised Reinstat</w:t>
      </w:r>
      <w:r>
        <w:rPr>
          <w:rFonts w:ascii="Times New Roman" w:eastAsia="Times New Roman" w:hAnsi="Times New Roman" w:cs="Times New Roman"/>
          <w:b/>
          <w:color w:val="000000"/>
          <w:sz w:val="24"/>
          <w:szCs w:val="24"/>
        </w:rPr>
        <w:t>ement Guidelines</w:t>
      </w:r>
    </w:p>
    <w:p w14:paraId="00000061"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62"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(III) was made by Mr. Harclerode, seconded by Mr. Rickert, and unanimously carried by the Board to accept the revisions made to the Reinstatement Guidelines.</w:t>
      </w:r>
    </w:p>
    <w:p w14:paraId="00000063"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64"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Farinas asked if the Board ever received a response from the Montgom</w:t>
      </w:r>
      <w:r>
        <w:rPr>
          <w:rFonts w:ascii="Times New Roman" w:eastAsia="Times New Roman" w:hAnsi="Times New Roman" w:cs="Times New Roman"/>
          <w:color w:val="000000"/>
          <w:sz w:val="24"/>
          <w:szCs w:val="24"/>
        </w:rPr>
        <w:t xml:space="preserve">ery County Permitting office and Mr. Thomas responded no.  The Board asked that Mr. Thomas request a response from them. </w:t>
      </w:r>
    </w:p>
    <w:p w14:paraId="00000065"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66"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-None</w:t>
      </w:r>
    </w:p>
    <w:p w14:paraId="00000067"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68"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ETHICS COMMITTEE - None</w:t>
      </w:r>
    </w:p>
    <w:p w14:paraId="00000069" w14:textId="77777777" w:rsidR="00DE241F" w:rsidRDefault="00DE241F">
      <w:pPr>
        <w:spacing w:after="0" w:line="240" w:lineRule="auto"/>
        <w:ind w:left="0" w:hanging="2"/>
        <w:rPr>
          <w:rFonts w:ascii="Times New Roman" w:eastAsia="Times New Roman" w:hAnsi="Times New Roman" w:cs="Times New Roman"/>
          <w:sz w:val="24"/>
          <w:szCs w:val="24"/>
        </w:rPr>
      </w:pPr>
    </w:p>
    <w:p w14:paraId="0000006A"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EXECUTIVE DIRECTOR </w:t>
      </w:r>
    </w:p>
    <w:p w14:paraId="0000006B" w14:textId="77777777" w:rsidR="00DE241F" w:rsidRDefault="00DE241F">
      <w:pPr>
        <w:spacing w:after="0" w:line="240" w:lineRule="auto"/>
        <w:ind w:left="0" w:hanging="2"/>
        <w:rPr>
          <w:rFonts w:ascii="Times New Roman" w:eastAsia="Times New Roman" w:hAnsi="Times New Roman" w:cs="Times New Roman"/>
          <w:sz w:val="24"/>
          <w:szCs w:val="24"/>
        </w:rPr>
      </w:pPr>
    </w:p>
    <w:p w14:paraId="0000006C"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mentioned he attended the NCEES June State of the Council Meeting virtually on June 8, 2022.  This meeting was a review of the motions that will be presented at the Annual mee</w:t>
      </w:r>
      <w:r>
        <w:rPr>
          <w:rFonts w:ascii="Times New Roman" w:eastAsia="Times New Roman" w:hAnsi="Times New Roman" w:cs="Times New Roman"/>
          <w:color w:val="000000"/>
          <w:sz w:val="24"/>
          <w:szCs w:val="24"/>
        </w:rPr>
        <w:t xml:space="preserve">ting </w:t>
      </w:r>
      <w:r>
        <w:rPr>
          <w:rFonts w:ascii="Times New Roman" w:eastAsia="Times New Roman" w:hAnsi="Times New Roman" w:cs="Times New Roman"/>
          <w:sz w:val="24"/>
          <w:szCs w:val="24"/>
        </w:rPr>
        <w:t>which will be held in Carlsbad</w:t>
      </w:r>
      <w:r>
        <w:rPr>
          <w:rFonts w:ascii="Times New Roman" w:eastAsia="Times New Roman" w:hAnsi="Times New Roman" w:cs="Times New Roman"/>
          <w:color w:val="000000"/>
          <w:sz w:val="24"/>
          <w:szCs w:val="24"/>
        </w:rPr>
        <w:t>, CA from August 23-26, 2022.  Mr. Harclerode stated he evaluated some of the motions and will finish reviewing all motions before the next Board meeting.  Mr. Harclerode mentioned</w:t>
      </w:r>
      <w:proofErr w:type="gramStart"/>
      <w:r>
        <w:rPr>
          <w:rFonts w:ascii="Times New Roman" w:eastAsia="Times New Roman" w:hAnsi="Times New Roman" w:cs="Times New Roman"/>
          <w:color w:val="000000"/>
          <w:sz w:val="24"/>
          <w:szCs w:val="24"/>
        </w:rPr>
        <w:t>, in particular, the</w:t>
      </w:r>
      <w:proofErr w:type="gramEnd"/>
      <w:r>
        <w:rPr>
          <w:rFonts w:ascii="Times New Roman" w:eastAsia="Times New Roman" w:hAnsi="Times New Roman" w:cs="Times New Roman"/>
          <w:color w:val="000000"/>
          <w:sz w:val="24"/>
          <w:szCs w:val="24"/>
        </w:rPr>
        <w:t xml:space="preserve"> issue of the cost fo</w:t>
      </w:r>
      <w:r>
        <w:rPr>
          <w:rFonts w:ascii="Times New Roman" w:eastAsia="Times New Roman" w:hAnsi="Times New Roman" w:cs="Times New Roman"/>
          <w:color w:val="000000"/>
          <w:sz w:val="24"/>
          <w:szCs w:val="24"/>
        </w:rPr>
        <w:t xml:space="preserve">r the exam.  He noted since NCEES reduced the cost for the Fundamentals of Engineering (FE) </w:t>
      </w:r>
      <w:proofErr w:type="gramStart"/>
      <w:r>
        <w:rPr>
          <w:rFonts w:ascii="Times New Roman" w:eastAsia="Times New Roman" w:hAnsi="Times New Roman" w:cs="Times New Roman"/>
          <w:color w:val="000000"/>
          <w:sz w:val="24"/>
          <w:szCs w:val="24"/>
        </w:rPr>
        <w:t>computer based</w:t>
      </w:r>
      <w:proofErr w:type="gramEnd"/>
      <w:r>
        <w:rPr>
          <w:rFonts w:ascii="Times New Roman" w:eastAsia="Times New Roman" w:hAnsi="Times New Roman" w:cs="Times New Roman"/>
          <w:color w:val="000000"/>
          <w:sz w:val="24"/>
          <w:szCs w:val="24"/>
        </w:rPr>
        <w:t xml:space="preserve"> exam, they are in the red and considering increasing fees. </w:t>
      </w:r>
    </w:p>
    <w:p w14:paraId="0000006D"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6E" w14:textId="77777777" w:rsidR="00DE241F" w:rsidRDefault="00DE241F">
      <w:pPr>
        <w:spacing w:after="0" w:line="240" w:lineRule="auto"/>
        <w:ind w:left="0" w:hanging="2"/>
        <w:rPr>
          <w:rFonts w:ascii="Times New Roman" w:eastAsia="Times New Roman" w:hAnsi="Times New Roman" w:cs="Times New Roman"/>
          <w:sz w:val="24"/>
          <w:szCs w:val="24"/>
        </w:rPr>
      </w:pPr>
    </w:p>
    <w:p w14:paraId="0000006F"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70"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71"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Ms. Trust mentioned the Joint Chairs meeting scheduled for </w:t>
      </w:r>
      <w:r>
        <w:rPr>
          <w:rFonts w:ascii="Times New Roman" w:eastAsia="Times New Roman" w:hAnsi="Times New Roman" w:cs="Times New Roman"/>
          <w:color w:val="000000"/>
          <w:sz w:val="24"/>
          <w:szCs w:val="24"/>
        </w:rPr>
        <w:t xml:space="preserve">July 6, 2022.  Ms. Trust also mentioned </w:t>
      </w:r>
      <w:r>
        <w:rPr>
          <w:rFonts w:ascii="Times New Roman" w:eastAsia="Times New Roman" w:hAnsi="Times New Roman" w:cs="Times New Roman"/>
          <w:sz w:val="24"/>
          <w:szCs w:val="24"/>
        </w:rPr>
        <w:t>that the meeting</w:t>
      </w:r>
      <w:r>
        <w:rPr>
          <w:rFonts w:ascii="Times New Roman" w:eastAsia="Times New Roman" w:hAnsi="Times New Roman" w:cs="Times New Roman"/>
          <w:color w:val="000000"/>
          <w:sz w:val="24"/>
          <w:szCs w:val="24"/>
        </w:rPr>
        <w:t xml:space="preserve"> will most likely be at the MD </w:t>
      </w:r>
      <w:r>
        <w:rPr>
          <w:rFonts w:ascii="Times New Roman" w:eastAsia="Times New Roman" w:hAnsi="Times New Roman" w:cs="Times New Roman"/>
          <w:sz w:val="24"/>
          <w:szCs w:val="24"/>
        </w:rPr>
        <w:t xml:space="preserve">Labor </w:t>
      </w:r>
      <w:r>
        <w:rPr>
          <w:rFonts w:ascii="Times New Roman" w:eastAsia="Times New Roman" w:hAnsi="Times New Roman" w:cs="Times New Roman"/>
          <w:color w:val="000000"/>
          <w:sz w:val="24"/>
          <w:szCs w:val="24"/>
        </w:rPr>
        <w:t xml:space="preserve">facility in </w:t>
      </w:r>
      <w:r>
        <w:rPr>
          <w:rFonts w:ascii="Times New Roman" w:eastAsia="Times New Roman" w:hAnsi="Times New Roman" w:cs="Times New Roman"/>
          <w:sz w:val="24"/>
          <w:szCs w:val="24"/>
        </w:rPr>
        <w:t>Linthicum, MD.</w:t>
      </w:r>
    </w:p>
    <w:p w14:paraId="00000072"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Trust also reminded the Board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July is election time and asked that Election of Officers and Committee Assignments be added to t</w:t>
      </w:r>
      <w:r>
        <w:rPr>
          <w:rFonts w:ascii="Times New Roman" w:eastAsia="Times New Roman" w:hAnsi="Times New Roman" w:cs="Times New Roman"/>
          <w:color w:val="000000"/>
          <w:sz w:val="24"/>
          <w:szCs w:val="24"/>
        </w:rPr>
        <w:t xml:space="preserve">he July 2022 agenda. Ms. Trust added that there has been no Election of Officers during the pandemic and suggested the July 2022 meeting be in person </w:t>
      </w:r>
      <w:r>
        <w:rPr>
          <w:rFonts w:ascii="Times New Roman" w:eastAsia="Times New Roman" w:hAnsi="Times New Roman" w:cs="Times New Roman"/>
          <w:sz w:val="24"/>
          <w:szCs w:val="24"/>
        </w:rPr>
        <w:t xml:space="preserve">for the purpose of casting votes. </w:t>
      </w:r>
      <w:r>
        <w:rPr>
          <w:rFonts w:ascii="Times New Roman" w:eastAsia="Times New Roman" w:hAnsi="Times New Roman" w:cs="Times New Roman"/>
          <w:color w:val="000000"/>
          <w:sz w:val="24"/>
          <w:szCs w:val="24"/>
        </w:rPr>
        <w:t xml:space="preserve"> </w:t>
      </w:r>
    </w:p>
    <w:p w14:paraId="00000073"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74"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Trust stated if the Board has any legislative issues to present f</w:t>
      </w:r>
      <w:r>
        <w:rPr>
          <w:rFonts w:ascii="Times New Roman" w:eastAsia="Times New Roman" w:hAnsi="Times New Roman" w:cs="Times New Roman"/>
          <w:color w:val="000000"/>
          <w:sz w:val="24"/>
          <w:szCs w:val="24"/>
        </w:rPr>
        <w:t xml:space="preserve">or the next session, it </w:t>
      </w:r>
      <w:r>
        <w:rPr>
          <w:rFonts w:ascii="Times New Roman" w:eastAsia="Times New Roman" w:hAnsi="Times New Roman" w:cs="Times New Roman"/>
          <w:sz w:val="24"/>
          <w:szCs w:val="24"/>
        </w:rPr>
        <w:t>must be discussed</w:t>
      </w:r>
      <w:r>
        <w:rPr>
          <w:rFonts w:ascii="Times New Roman" w:eastAsia="Times New Roman" w:hAnsi="Times New Roman" w:cs="Times New Roman"/>
          <w:color w:val="000000"/>
          <w:sz w:val="24"/>
          <w:szCs w:val="24"/>
        </w:rPr>
        <w:t xml:space="preserve"> at the July 2022 Board meeting.</w:t>
      </w:r>
    </w:p>
    <w:p w14:paraId="00000075"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76"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77" w14:textId="77777777" w:rsidR="00DE241F" w:rsidRDefault="00DE241F">
      <w:pPr>
        <w:spacing w:after="0" w:line="240" w:lineRule="auto"/>
        <w:ind w:left="0" w:hanging="2"/>
        <w:rPr>
          <w:rFonts w:ascii="Times New Roman" w:eastAsia="Times New Roman" w:hAnsi="Times New Roman" w:cs="Times New Roman"/>
          <w:sz w:val="24"/>
          <w:szCs w:val="24"/>
        </w:rPr>
      </w:pPr>
    </w:p>
    <w:p w14:paraId="00000078"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79" w14:textId="77777777" w:rsidR="00DE241F" w:rsidRDefault="00DE241F">
      <w:pPr>
        <w:spacing w:after="0" w:line="240" w:lineRule="auto"/>
        <w:ind w:left="0" w:hanging="2"/>
        <w:rPr>
          <w:rFonts w:ascii="Times New Roman" w:eastAsia="Times New Roman" w:hAnsi="Times New Roman" w:cs="Times New Roman"/>
          <w:sz w:val="24"/>
          <w:szCs w:val="24"/>
        </w:rPr>
      </w:pPr>
    </w:p>
    <w:p w14:paraId="0000007A"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were 54 applications, supported by NCEES Model Law Engineer records that were administratively </w:t>
      </w:r>
      <w:r>
        <w:rPr>
          <w:rFonts w:ascii="Times New Roman" w:eastAsia="Times New Roman" w:hAnsi="Times New Roman" w:cs="Times New Roman"/>
          <w:color w:val="000000"/>
          <w:sz w:val="24"/>
          <w:szCs w:val="24"/>
        </w:rPr>
        <w:t>approved for licensure.</w:t>
      </w:r>
    </w:p>
    <w:p w14:paraId="0000007B" w14:textId="77777777" w:rsidR="00DE241F" w:rsidRDefault="00DE241F">
      <w:pPr>
        <w:spacing w:after="0" w:line="240" w:lineRule="auto"/>
        <w:ind w:left="0" w:hanging="2"/>
        <w:rPr>
          <w:rFonts w:ascii="Times New Roman" w:eastAsia="Times New Roman" w:hAnsi="Times New Roman" w:cs="Times New Roman"/>
          <w:b/>
          <w:sz w:val="24"/>
          <w:szCs w:val="24"/>
        </w:rPr>
      </w:pPr>
    </w:p>
    <w:p w14:paraId="0000007C"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 - None</w:t>
      </w:r>
    </w:p>
    <w:p w14:paraId="0000007D"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7E"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w:t>
      </w:r>
    </w:p>
    <w:p w14:paraId="0000007F" w14:textId="77777777" w:rsidR="00DE241F" w:rsidRDefault="00DE241F">
      <w:pPr>
        <w:spacing w:after="0" w:line="240" w:lineRule="auto"/>
        <w:ind w:left="0" w:hanging="2"/>
        <w:rPr>
          <w:rFonts w:ascii="Times New Roman" w:eastAsia="Times New Roman" w:hAnsi="Times New Roman" w:cs="Times New Roman"/>
          <w:sz w:val="24"/>
          <w:szCs w:val="24"/>
        </w:rPr>
      </w:pPr>
    </w:p>
    <w:p w14:paraId="00000080"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(IV) was made by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 Rickert</w:t>
      </w:r>
      <w:r>
        <w:rPr>
          <w:rFonts w:ascii="Times New Roman" w:eastAsia="Times New Roman" w:hAnsi="Times New Roman" w:cs="Times New Roman"/>
          <w:color w:val="000000"/>
          <w:sz w:val="24"/>
          <w:szCs w:val="24"/>
        </w:rPr>
        <w:t xml:space="preserve"> and unanimously carried to </w:t>
      </w:r>
      <w:proofErr w:type="gramStart"/>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w:t>
      </w:r>
      <w:proofErr w:type="gramEnd"/>
      <w:r>
        <w:rPr>
          <w:rFonts w:ascii="Times New Roman" w:eastAsia="Times New Roman" w:hAnsi="Times New Roman" w:cs="Times New Roman"/>
          <w:color w:val="000000"/>
          <w:sz w:val="24"/>
          <w:szCs w:val="24"/>
        </w:rPr>
        <w:t xml:space="preserve"> Session at 10:21 a.m. at Meet google.com/</w:t>
      </w:r>
      <w:proofErr w:type="spellStart"/>
      <w:r>
        <w:rPr>
          <w:rFonts w:ascii="Times New Roman" w:eastAsia="Times New Roman" w:hAnsi="Times New Roman" w:cs="Times New Roman"/>
          <w:color w:val="000000"/>
          <w:sz w:val="24"/>
          <w:szCs w:val="24"/>
        </w:rPr>
        <w:t>ipm-pxny-hej</w:t>
      </w:r>
      <w:proofErr w:type="spellEnd"/>
      <w:r>
        <w:rPr>
          <w:rFonts w:ascii="Times New Roman" w:eastAsia="Times New Roman" w:hAnsi="Times New Roman" w:cs="Times New Roman"/>
          <w:color w:val="000000"/>
          <w:sz w:val="24"/>
          <w:szCs w:val="24"/>
        </w:rPr>
        <w:t xml:space="preserve"> or by phone 1-484-416-2276 (PIN 201 307 165#). This session was permitted to be closed pursuant to General Provisions Article, Annotated Code of Maryland, §3-305(b) (7).  Upon completion of t</w:t>
      </w:r>
      <w:r>
        <w:rPr>
          <w:rFonts w:ascii="Times New Roman" w:eastAsia="Times New Roman" w:hAnsi="Times New Roman" w:cs="Times New Roman"/>
          <w:color w:val="000000"/>
          <w:sz w:val="24"/>
          <w:szCs w:val="24"/>
        </w:rPr>
        <w:t>he session, the Board reconvened its public meeting at 10:39 a.m.</w:t>
      </w:r>
    </w:p>
    <w:p w14:paraId="00000081"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82"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83" w14:textId="77777777" w:rsidR="00DE241F" w:rsidRDefault="00DE241F">
      <w:pPr>
        <w:spacing w:after="0" w:line="240" w:lineRule="auto"/>
        <w:ind w:left="0" w:hanging="2"/>
        <w:rPr>
          <w:rFonts w:ascii="Times New Roman" w:eastAsia="Times New Roman" w:hAnsi="Times New Roman" w:cs="Times New Roman"/>
          <w:sz w:val="24"/>
          <w:szCs w:val="24"/>
        </w:rPr>
      </w:pPr>
    </w:p>
    <w:p w14:paraId="00000084"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June 9, 2022. </w:t>
      </w:r>
    </w:p>
    <w:p w14:paraId="00000085" w14:textId="77777777" w:rsidR="00DE241F" w:rsidRDefault="00DE241F">
      <w:pPr>
        <w:spacing w:after="0" w:line="240" w:lineRule="auto"/>
        <w:ind w:left="0" w:hanging="2"/>
        <w:rPr>
          <w:rFonts w:ascii="Times New Roman" w:eastAsia="Times New Roman" w:hAnsi="Times New Roman" w:cs="Times New Roman"/>
          <w:sz w:val="24"/>
          <w:szCs w:val="24"/>
        </w:rPr>
      </w:pPr>
    </w:p>
    <w:p w14:paraId="00000086"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03-PE-</w:t>
      </w:r>
      <w:proofErr w:type="gramStart"/>
      <w:r>
        <w:rPr>
          <w:rFonts w:ascii="Times New Roman" w:eastAsia="Times New Roman" w:hAnsi="Times New Roman" w:cs="Times New Roman"/>
          <w:color w:val="000000"/>
          <w:sz w:val="24"/>
          <w:szCs w:val="24"/>
        </w:rPr>
        <w:t>21  Pre</w:t>
      </w:r>
      <w:proofErr w:type="gramEnd"/>
      <w:r>
        <w:rPr>
          <w:rFonts w:ascii="Times New Roman" w:eastAsia="Times New Roman" w:hAnsi="Times New Roman" w:cs="Times New Roman"/>
          <w:color w:val="000000"/>
          <w:sz w:val="24"/>
          <w:szCs w:val="24"/>
        </w:rPr>
        <w:t xml:space="preserve">-Charge </w:t>
      </w:r>
    </w:p>
    <w:p w14:paraId="00000087"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01-PE-</w:t>
      </w:r>
      <w:proofErr w:type="gramStart"/>
      <w:r>
        <w:rPr>
          <w:rFonts w:ascii="Times New Roman" w:eastAsia="Times New Roman" w:hAnsi="Times New Roman" w:cs="Times New Roman"/>
          <w:color w:val="000000"/>
          <w:sz w:val="24"/>
          <w:szCs w:val="24"/>
        </w:rPr>
        <w:t>22  Respondent</w:t>
      </w:r>
      <w:proofErr w:type="gramEnd"/>
      <w:r>
        <w:rPr>
          <w:rFonts w:ascii="Times New Roman" w:eastAsia="Times New Roman" w:hAnsi="Times New Roman" w:cs="Times New Roman"/>
          <w:color w:val="000000"/>
          <w:sz w:val="24"/>
          <w:szCs w:val="24"/>
        </w:rPr>
        <w:t xml:space="preserve"> partially complied. Waiting on update from respondent</w:t>
      </w:r>
    </w:p>
    <w:p w14:paraId="00000088"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04-PE-</w:t>
      </w:r>
      <w:proofErr w:type="gramStart"/>
      <w:r>
        <w:rPr>
          <w:rFonts w:ascii="Times New Roman" w:eastAsia="Times New Roman" w:hAnsi="Times New Roman" w:cs="Times New Roman"/>
          <w:color w:val="000000"/>
          <w:sz w:val="24"/>
          <w:szCs w:val="24"/>
        </w:rPr>
        <w:t>22  Response</w:t>
      </w:r>
      <w:proofErr w:type="gramEnd"/>
      <w:r>
        <w:rPr>
          <w:rFonts w:ascii="Times New Roman" w:eastAsia="Times New Roman" w:hAnsi="Times New Roman" w:cs="Times New Roman"/>
          <w:color w:val="000000"/>
          <w:sz w:val="24"/>
          <w:szCs w:val="24"/>
        </w:rPr>
        <w:t xml:space="preserve"> received February 28, 2022.  Letter to</w:t>
      </w:r>
      <w:r>
        <w:rPr>
          <w:rFonts w:ascii="Times New Roman" w:eastAsia="Times New Roman" w:hAnsi="Times New Roman" w:cs="Times New Roman"/>
          <w:color w:val="000000"/>
          <w:sz w:val="24"/>
          <w:szCs w:val="24"/>
        </w:rPr>
        <w:t xml:space="preserve"> be sent explaining the law</w:t>
      </w:r>
    </w:p>
    <w:p w14:paraId="00000089"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07-PE-</w:t>
      </w:r>
      <w:proofErr w:type="gramStart"/>
      <w:r>
        <w:rPr>
          <w:rFonts w:ascii="Times New Roman" w:eastAsia="Times New Roman" w:hAnsi="Times New Roman" w:cs="Times New Roman"/>
          <w:color w:val="000000"/>
          <w:sz w:val="24"/>
          <w:szCs w:val="24"/>
        </w:rPr>
        <w:t>22  Will</w:t>
      </w:r>
      <w:proofErr w:type="gramEnd"/>
      <w:r>
        <w:rPr>
          <w:rFonts w:ascii="Times New Roman" w:eastAsia="Times New Roman" w:hAnsi="Times New Roman" w:cs="Times New Roman"/>
          <w:color w:val="000000"/>
          <w:sz w:val="24"/>
          <w:szCs w:val="24"/>
        </w:rPr>
        <w:t xml:space="preserve"> not proceed with any legal action at this time</w:t>
      </w:r>
    </w:p>
    <w:p w14:paraId="0000008A"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w:t>
      </w:r>
      <w:proofErr w:type="gramStart"/>
      <w:r>
        <w:rPr>
          <w:rFonts w:ascii="Times New Roman" w:eastAsia="Times New Roman" w:hAnsi="Times New Roman" w:cs="Times New Roman"/>
          <w:color w:val="000000"/>
          <w:sz w:val="24"/>
          <w:szCs w:val="24"/>
        </w:rPr>
        <w:t>22  Awaiting</w:t>
      </w:r>
      <w:proofErr w:type="gramEnd"/>
      <w:r>
        <w:rPr>
          <w:rFonts w:ascii="Times New Roman" w:eastAsia="Times New Roman" w:hAnsi="Times New Roman" w:cs="Times New Roman"/>
          <w:color w:val="000000"/>
          <w:sz w:val="24"/>
          <w:szCs w:val="24"/>
        </w:rPr>
        <w:t xml:space="preserve"> response</w:t>
      </w:r>
    </w:p>
    <w:p w14:paraId="0000008B" w14:textId="77777777" w:rsidR="00DE241F" w:rsidRDefault="009869E4">
      <w:pPr>
        <w:spacing w:after="0" w:line="240" w:lineRule="auto"/>
        <w:ind w:left="0" w:hanging="2"/>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15-PE-</w:t>
      </w:r>
      <w:proofErr w:type="gramStart"/>
      <w:r>
        <w:rPr>
          <w:rFonts w:ascii="Times New Roman" w:eastAsia="Times New Roman" w:hAnsi="Times New Roman" w:cs="Times New Roman"/>
          <w:color w:val="000000"/>
          <w:sz w:val="24"/>
          <w:szCs w:val="24"/>
        </w:rPr>
        <w:t>22  Recommend</w:t>
      </w:r>
      <w:proofErr w:type="gramEnd"/>
      <w:r>
        <w:rPr>
          <w:rFonts w:ascii="Times New Roman" w:eastAsia="Times New Roman" w:hAnsi="Times New Roman" w:cs="Times New Roman"/>
          <w:color w:val="000000"/>
          <w:sz w:val="24"/>
          <w:szCs w:val="24"/>
        </w:rPr>
        <w:t xml:space="preserve"> Close based upon insufficient evidence </w:t>
      </w:r>
    </w:p>
    <w:p w14:paraId="0000008C"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w:t>
      </w:r>
      <w:proofErr w:type="gramStart"/>
      <w:r>
        <w:rPr>
          <w:rFonts w:ascii="Times New Roman" w:eastAsia="Times New Roman" w:hAnsi="Times New Roman" w:cs="Times New Roman"/>
          <w:color w:val="000000"/>
          <w:sz w:val="24"/>
          <w:szCs w:val="24"/>
        </w:rPr>
        <w:t>22  Assign</w:t>
      </w:r>
      <w:proofErr w:type="gramEnd"/>
      <w:r>
        <w:rPr>
          <w:rFonts w:ascii="Times New Roman" w:eastAsia="Times New Roman" w:hAnsi="Times New Roman" w:cs="Times New Roman"/>
          <w:color w:val="000000"/>
          <w:sz w:val="24"/>
          <w:szCs w:val="24"/>
        </w:rPr>
        <w:t xml:space="preserve"> to Investigator</w:t>
      </w:r>
    </w:p>
    <w:p w14:paraId="0000008D"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w:t>
      </w:r>
      <w:proofErr w:type="gramStart"/>
      <w:r>
        <w:rPr>
          <w:rFonts w:ascii="Times New Roman" w:eastAsia="Times New Roman" w:hAnsi="Times New Roman" w:cs="Times New Roman"/>
          <w:color w:val="000000"/>
          <w:sz w:val="24"/>
          <w:szCs w:val="24"/>
        </w:rPr>
        <w:t>22  Assign</w:t>
      </w:r>
      <w:proofErr w:type="gramEnd"/>
      <w:r>
        <w:rPr>
          <w:rFonts w:ascii="Times New Roman" w:eastAsia="Times New Roman" w:hAnsi="Times New Roman" w:cs="Times New Roman"/>
          <w:color w:val="000000"/>
          <w:sz w:val="24"/>
          <w:szCs w:val="24"/>
        </w:rPr>
        <w:t xml:space="preserve"> to Investigator </w:t>
      </w:r>
    </w:p>
    <w:p w14:paraId="0000008E"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19-PE-22 Ne</w:t>
      </w:r>
      <w:r>
        <w:rPr>
          <w:rFonts w:ascii="Times New Roman" w:eastAsia="Times New Roman" w:hAnsi="Times New Roman" w:cs="Times New Roman"/>
          <w:color w:val="000000"/>
          <w:sz w:val="24"/>
          <w:szCs w:val="24"/>
        </w:rPr>
        <w:t>w Complaint; Waiting for Supporting Documentation</w:t>
      </w:r>
    </w:p>
    <w:p w14:paraId="0000008F"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20-PE-22 New Complaint; Waiting for Supporting Documentation</w:t>
      </w:r>
    </w:p>
    <w:p w14:paraId="00000090"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21-PE-22 New Complaint; Send to </w:t>
      </w:r>
      <w:r>
        <w:rPr>
          <w:rFonts w:ascii="Times New Roman" w:eastAsia="Times New Roman" w:hAnsi="Times New Roman" w:cs="Times New Roman"/>
          <w:sz w:val="24"/>
          <w:szCs w:val="24"/>
        </w:rPr>
        <w:t>Maryland Home Improvement Commission</w:t>
      </w:r>
    </w:p>
    <w:p w14:paraId="00000091" w14:textId="77777777" w:rsidR="00DE241F" w:rsidRDefault="00DE241F">
      <w:pPr>
        <w:spacing w:after="0" w:line="240" w:lineRule="auto"/>
        <w:ind w:left="0" w:hanging="2"/>
        <w:rPr>
          <w:rFonts w:ascii="Times New Roman" w:eastAsia="Times New Roman" w:hAnsi="Times New Roman" w:cs="Times New Roman"/>
          <w:color w:val="000000"/>
          <w:sz w:val="24"/>
          <w:szCs w:val="24"/>
        </w:rPr>
      </w:pPr>
      <w:bookmarkStart w:id="1" w:name="_heading=h.30j0zll" w:colFirst="0" w:colLast="0"/>
      <w:bookmarkEnd w:id="1"/>
    </w:p>
    <w:p w14:paraId="00000092"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Complaint Committee reviewed two disciplinary issues with two corporati</w:t>
      </w:r>
      <w:r>
        <w:rPr>
          <w:rFonts w:ascii="Times New Roman" w:eastAsia="Times New Roman" w:hAnsi="Times New Roman" w:cs="Times New Roman"/>
          <w:color w:val="000000"/>
          <w:sz w:val="24"/>
          <w:szCs w:val="24"/>
        </w:rPr>
        <w:t xml:space="preserve">ons.  The LA Board issued a Consent Order against one corporation and another corporation self-reported an </w:t>
      </w:r>
      <w:r>
        <w:rPr>
          <w:rFonts w:ascii="Times New Roman" w:eastAsia="Times New Roman" w:hAnsi="Times New Roman" w:cs="Times New Roman"/>
          <w:color w:val="000000"/>
          <w:sz w:val="24"/>
          <w:szCs w:val="24"/>
        </w:rPr>
        <w:lastRenderedPageBreak/>
        <w:t>action taken against them by the OH Board.  In both cases, the Complaint Committee decided not to take any action.</w:t>
      </w:r>
    </w:p>
    <w:p w14:paraId="00000093"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94"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 was made by </w:t>
      </w:r>
      <w:r>
        <w:rPr>
          <w:rFonts w:ascii="Times New Roman" w:eastAsia="Times New Roman" w:hAnsi="Times New Roman" w:cs="Times New Roman"/>
          <w:sz w:val="24"/>
          <w:szCs w:val="24"/>
        </w:rPr>
        <w:t>Mr. Harcle</w:t>
      </w:r>
      <w:r>
        <w:rPr>
          <w:rFonts w:ascii="Times New Roman" w:eastAsia="Times New Roman" w:hAnsi="Times New Roman" w:cs="Times New Roman"/>
          <w:sz w:val="24"/>
          <w:szCs w:val="24"/>
        </w:rPr>
        <w:t>rode</w:t>
      </w:r>
      <w:r>
        <w:rPr>
          <w:rFonts w:ascii="Times New Roman" w:eastAsia="Times New Roman" w:hAnsi="Times New Roman" w:cs="Times New Roman"/>
          <w:color w:val="000000"/>
          <w:sz w:val="24"/>
          <w:szCs w:val="24"/>
        </w:rPr>
        <w:t xml:space="preserve">, seconded by Mr. Hubner and unanimously carried to accept the recommendations of the Complaint Committee. </w:t>
      </w:r>
    </w:p>
    <w:p w14:paraId="00000095"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96" w14:textId="77777777" w:rsidR="00DE241F" w:rsidRDefault="009869E4">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97" w14:textId="77777777" w:rsidR="00DE241F" w:rsidRDefault="00DE241F">
      <w:pPr>
        <w:spacing w:after="0" w:line="240" w:lineRule="auto"/>
        <w:ind w:left="0" w:hanging="2"/>
        <w:rPr>
          <w:rFonts w:ascii="Times New Roman" w:eastAsia="Times New Roman" w:hAnsi="Times New Roman" w:cs="Times New Roman"/>
          <w:b/>
          <w:color w:val="000000"/>
          <w:sz w:val="24"/>
          <w:szCs w:val="24"/>
        </w:rPr>
      </w:pPr>
    </w:p>
    <w:p w14:paraId="00000098"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Trust brought up the question Ms. Courtney posed to her regarding reportable disciplinary actions.  Ms. Trust recalled the</w:t>
      </w:r>
      <w:r>
        <w:rPr>
          <w:rFonts w:ascii="Times New Roman" w:eastAsia="Times New Roman" w:hAnsi="Times New Roman" w:cs="Times New Roman"/>
          <w:color w:val="000000"/>
          <w:sz w:val="24"/>
          <w:szCs w:val="24"/>
        </w:rPr>
        <w:t xml:space="preserve"> Board members decided to report only disciplinary actions when there is an admission of guilt.  Mr. Ricket mentioned the previous Executive Director reported all disciplinary actions. This matter will be discussed further at the July 2022 meeting. </w:t>
      </w:r>
    </w:p>
    <w:p w14:paraId="00000099" w14:textId="77777777" w:rsidR="00DE241F" w:rsidRDefault="00DE241F">
      <w:pPr>
        <w:spacing w:after="0" w:line="240" w:lineRule="auto"/>
        <w:ind w:left="0" w:hanging="2"/>
        <w:rPr>
          <w:rFonts w:ascii="Times New Roman" w:eastAsia="Times New Roman" w:hAnsi="Times New Roman" w:cs="Times New Roman"/>
          <w:color w:val="000000"/>
          <w:sz w:val="24"/>
          <w:szCs w:val="24"/>
        </w:rPr>
      </w:pPr>
    </w:p>
    <w:p w14:paraId="0000009A" w14:textId="77777777" w:rsidR="00DE241F" w:rsidRDefault="009869E4">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w:t>
      </w:r>
      <w:r>
        <w:rPr>
          <w:rFonts w:ascii="Times New Roman" w:eastAsia="Times New Roman" w:hAnsi="Times New Roman" w:cs="Times New Roman"/>
          <w:color w:val="000000"/>
          <w:sz w:val="24"/>
          <w:szCs w:val="24"/>
        </w:rPr>
        <w:t>ext Board meeting is scheduled for Thursday, August 11, 2022.</w:t>
      </w:r>
    </w:p>
    <w:p w14:paraId="0000009B"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0000009C"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9D" w14:textId="77777777" w:rsidR="00DE241F" w:rsidRDefault="00DE241F">
      <w:pPr>
        <w:spacing w:after="0" w:line="240" w:lineRule="auto"/>
        <w:ind w:left="0" w:hanging="2"/>
        <w:rPr>
          <w:rFonts w:ascii="Times New Roman" w:eastAsia="Times New Roman" w:hAnsi="Times New Roman" w:cs="Times New Roman"/>
          <w:sz w:val="24"/>
          <w:szCs w:val="24"/>
        </w:rPr>
      </w:pPr>
    </w:p>
    <w:p w14:paraId="0000009E"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 was made by Mr. Hubner, seconded by Mr. Harclerode, and unanimously carried to adjourn the meeting at 10:52 a.m.</w:t>
      </w:r>
    </w:p>
    <w:p w14:paraId="0000009F" w14:textId="77777777" w:rsidR="00DE241F" w:rsidRDefault="00DE241F">
      <w:pPr>
        <w:spacing w:after="240" w:line="240" w:lineRule="auto"/>
        <w:ind w:left="0" w:hanging="2"/>
        <w:rPr>
          <w:rFonts w:ascii="Times New Roman" w:eastAsia="Times New Roman" w:hAnsi="Times New Roman" w:cs="Times New Roman"/>
          <w:sz w:val="24"/>
          <w:szCs w:val="24"/>
        </w:rPr>
      </w:pPr>
    </w:p>
    <w:p w14:paraId="000000A0"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_________________ Without Corrections</w:t>
      </w:r>
    </w:p>
    <w:p w14:paraId="000000A1" w14:textId="77777777" w:rsidR="00DE241F" w:rsidRDefault="00DE241F">
      <w:pPr>
        <w:spacing w:after="240" w:line="240" w:lineRule="auto"/>
        <w:ind w:left="0" w:hanging="2"/>
        <w:rPr>
          <w:rFonts w:ascii="Times New Roman" w:eastAsia="Times New Roman" w:hAnsi="Times New Roman" w:cs="Times New Roman"/>
          <w:sz w:val="24"/>
          <w:szCs w:val="24"/>
        </w:rPr>
      </w:pPr>
    </w:p>
    <w:p w14:paraId="000000A2"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 ________________________</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Date:_</w:t>
      </w:r>
      <w:proofErr w:type="gramEnd"/>
      <w:r>
        <w:rPr>
          <w:rFonts w:ascii="Times New Roman" w:eastAsia="Times New Roman" w:hAnsi="Times New Roman" w:cs="Times New Roman"/>
          <w:color w:val="000000"/>
          <w:sz w:val="24"/>
          <w:szCs w:val="24"/>
        </w:rPr>
        <w:t>_______________________</w:t>
      </w:r>
    </w:p>
    <w:p w14:paraId="000000A3" w14:textId="77777777" w:rsidR="00DE241F" w:rsidRDefault="009869E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A4" w14:textId="77777777" w:rsidR="00DE241F" w:rsidRDefault="00DE241F">
      <w:pPr>
        <w:spacing w:after="0" w:line="240" w:lineRule="auto"/>
        <w:ind w:left="0" w:hanging="2"/>
        <w:jc w:val="both"/>
        <w:rPr>
          <w:rFonts w:ascii="Times New Roman" w:eastAsia="Times New Roman" w:hAnsi="Times New Roman" w:cs="Times New Roman"/>
          <w:sz w:val="24"/>
          <w:szCs w:val="24"/>
        </w:rPr>
      </w:pPr>
    </w:p>
    <w:sectPr w:rsidR="00DE24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662C" w14:textId="77777777" w:rsidR="00000000" w:rsidRDefault="009869E4">
      <w:pPr>
        <w:spacing w:after="0" w:line="240" w:lineRule="auto"/>
        <w:ind w:left="0" w:hanging="2"/>
      </w:pPr>
      <w:r>
        <w:separator/>
      </w:r>
    </w:p>
  </w:endnote>
  <w:endnote w:type="continuationSeparator" w:id="0">
    <w:p w14:paraId="6F5341C3" w14:textId="77777777" w:rsidR="00000000" w:rsidRDefault="009869E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77777777" w:rsidR="00DE241F" w:rsidRDefault="00DE241F">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B" w14:textId="029D8879" w:rsidR="00DE241F" w:rsidRDefault="009869E4">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37FD2">
      <w:rPr>
        <w:noProof/>
        <w:color w:val="000000"/>
      </w:rPr>
      <w:t>2</w:t>
    </w:r>
    <w:r>
      <w:rPr>
        <w:color w:val="000000"/>
      </w:rPr>
      <w:fldChar w:fldCharType="end"/>
    </w:r>
  </w:p>
  <w:p w14:paraId="000000AC" w14:textId="77777777" w:rsidR="00DE241F" w:rsidRDefault="00DE241F">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DE241F" w:rsidRDefault="00DE241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D0DD" w14:textId="77777777" w:rsidR="00000000" w:rsidRDefault="009869E4">
      <w:pPr>
        <w:spacing w:after="0" w:line="240" w:lineRule="auto"/>
        <w:ind w:left="0" w:hanging="2"/>
      </w:pPr>
      <w:r>
        <w:separator/>
      </w:r>
    </w:p>
  </w:footnote>
  <w:footnote w:type="continuationSeparator" w:id="0">
    <w:p w14:paraId="4B176D04" w14:textId="77777777" w:rsidR="00000000" w:rsidRDefault="009869E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7" w14:textId="77777777" w:rsidR="00DE241F" w:rsidRDefault="00DE241F">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5" w14:textId="77777777" w:rsidR="00DE241F" w:rsidRDefault="009869E4">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A6" w14:textId="77777777" w:rsidR="00DE241F" w:rsidRDefault="009869E4">
    <w:pPr>
      <w:pBdr>
        <w:top w:val="nil"/>
        <w:left w:val="nil"/>
        <w:bottom w:val="nil"/>
        <w:right w:val="nil"/>
        <w:between w:val="nil"/>
      </w:pBdr>
      <w:spacing w:after="0" w:line="240" w:lineRule="auto"/>
      <w:ind w:left="0" w:hanging="2"/>
      <w:rPr>
        <w:color w:val="000000"/>
      </w:rPr>
    </w:pPr>
    <w:r>
      <w:rPr>
        <w:color w:val="000000"/>
      </w:rPr>
      <w:t>Minutes – June 9,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DE241F" w:rsidRDefault="00DE241F">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1F"/>
    <w:rsid w:val="00337FD2"/>
    <w:rsid w:val="009869E4"/>
    <w:rsid w:val="00D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1A07"/>
  <w15:docId w15:val="{D35BA16A-6044-4A03-AFFB-E313CD8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zpL4L6dmCzEgKBL4ynDSIcQZow==">AMUW2mXuRrGEUm+8U9ugfb1fQ7BL/SQ7vEfOlXtD+OZfxFJe6dR3luvxPDGMW6XcIdyLKvzoi3Y/MLB/gcoFpcVSb/nEF5uW9uejZUXBheUyERI3MuM8jto0ilL7OHToJjJH5XgCgUJ8gj9QuB0nQygLsRz7Dm4cCUYZ+Y+Xccyy1fikm9MH7BnQsk4C/9/6f/qLMaoZ0LCFXqFXyl+Pm9hTNSrjO0i3YihTPmxCEu5ZtvW/YgGWXhe5tPe4OoBi1WjENePKPh1fE07Vwzgsuv8epmUO7booM0sF/zO0I+lmpWPQ8+WTnipFnhKnIkYviweOwqyrtqz/cd1gY8VE/FAIPowRqf8dj6VuOptLhawnEkd1NnjYC2bzubWHCrF1GdP+Nr0piqP/jj1RaBFxF95bAzA7k/21l1fXOj2XQHbg1+KA8Hks4nrbXaaH5cux7+Y2w7RtOTbe3Gwy2uS5+wiVUUxooca4B2Py7UNq6qSk0mmfk/N0UranSA5y5e0rk+BvBYVwWcYxQS9bDohckIdsRmnxA/ZU39VHZhRCbAvwFm4ojQvmDm3vU+quJGiNAGFwM3XRrdf7Y8srDUfpBUG5vzj7RtboGlmCJO3frJp4tj35swlRIWRGszUEmQNYrxAgjarns3fj4yBiLS1BIfLoyZ+rkZkvhBZgo/GSXl0GbUhBaAJvwPwdfZzbG5Yy9wHx5ujb865nG9UfGpp15TY6rEQ1vOCyEHLqeDsYQQ9JICXZ6LEKg6x6WzXIkkRRIVTGYWEKmCstdhqIJidf7ruNxClGt0R6wEvQclBujI83KEp1us5dx640ZkXRM1bXqJQRnd7bIgoLzi/QgQTd5NY0M/KUKCObCkcyCC8wLmmp9VsrbnCocHCMk3tw6wWgorYTZsgpcohLTy11ARSQYQ6hYrOoXzuosQigsIphrOPfGmnGpDokQx6v+p52GupIEz+9MI64NJtCiu99OMZtpmUm7l5MpRbgF0N3UBcJONRFmAqq294e/60vaLk0BQfojUJy+L10aePOglQIm+PTyEFtBn0HTWQSIMzsQ/IRb+VGC85tsV76eSCvXDzkm+/vJ+LnzM4X5w/TMaopXLZuMjjrHNGd1Z7R4BCrYZgT/0qyqXhswtxOvR/HIfdzyvoTIGPicq1sRRJQ9W+KarPrGZ9LTLaHIIddsihirfFu4GWkDWdS1a5w9JMKfb3vW1hq3u7OeVwj1UR1WBCR5ippqpQ0i0CnFfMykzUUIUnf4+NY70mndlqX6hMlrdhNt3YicW3Y2rdaD4ItR+HQIrAfEbAqTPjXcP/oejdKLXg290nKku0THE64vOzP+wv4YfZvLlk6ExpHmRPbLlhzV+wzSvd95SO8imfqbKCk4rlvY3t8pFO9DSQGcqFemN3mEzmobrxV+gX578v1dCZrrPwvE5E29O0DUnK97SeqrIVga6Aw/eaTY/a8UnKMaGxykYZslQ3Pxe4Q4UTJ2tpuqZ4BJZrgIcuDgXduMjpTfG8DW6D9x4UQ9En8LAuoDYWYcSRuwX6oFNKxSX9YNjrFoZMJRkaNYVca/hJMnBOtr/5EqxL1c2c/DGPMOjaIwam8HODEqNJjFU/7B3eX9Wh1ZBVspmJcAWaHtwpblD2Ch5U2wPXGBSKtfvGkv+E7lIVU7fJGUAxK86gv04tS6eP3bWdM6bjvhKg7l5eAcfIM/FbIjNX49wdOYyAQPN4Hh9XFT/JWiNqCCQlGJbTexm1NYVUqDqlXnIcobDDKF8vnXFVKPZ+G/n2pk/g4sLCG/TAy6rPUU4XYDj4Dgj72+XJ1viVIk2XblbzzMU+tzA0Ti4ayHUy1fkHi176ago+e98qovDVELfNKHTuV3TSjaOcMKCcbW2Ak/AOxwYsPj4XwMoMmWytyOd+QvPnFfhi0m/nlOcKo7IKpb2YjbeDNhAg+lm8TiwgVK5kz3m5U6Gl2U4kvUs1cUgrA8mC85FyA6aSa7lKdoYpHi7oXCiSJf7q0Cyysh9vZtKEvaR3OOfVNpjA05UNkY7A6ol+iCTseojaliNnxwdHPWCRgD3oAuYqzPjNKz0vQvXyk6SJj1i4YALXv7erbg8uYFx4IVkW3Q7yKOTMYxosNpHou1twXISzDWl/5DJwU2TjsNEGoCy9LHVl1ihEE2ZwCJQheyu5KVGK7y45hkyNkMymxnfMZ9SbaJmNdzXpbsIdGG39BAy/q6W351Y8lS5Yo25yjxTvvapmNKT618dR3nVhJpCDwWDU19DTuxSLdmnRWmJoMB9IvVHf6Ek30MkfDD9u4JNYRjdQ4r4XRw+CrbXVaZDQRs0sRxAgmMnki7WqZp2JCGL0HEOU50V0NZ6n0/Xr6WPgdU6phYOx1Jd2IBghzH1uLcCmX6gbaO80cSWZIBJFsDPenxphq+v28PEULYN7X3wYF4O3g/im4jsghVkB7RI6eaoXROqGCzif1TIY+LNNeh5u/WayVUDVTuwDa5wyTNhXsbr1OWuSBqanI9XouumWmxrqJmvbXMrzE/hkwWvRgo9JwdlVwnaJcZlc9B+0/qZV/cAxPjnzMgtQdNbuLOiBdwQtjcu6O/pmbGIy5HEp4oCRI8nrSyyMh02xSQ0hZOxd7ockxQKyManf8pw5PK+W5wJLm0dwAxgtlz6b2EJbAMS3XLxa2CSl+UbcvOpxCGlgCsT4Y4j1v1T5BZvDjybtI8oTeh1nuJ2+ujZEaSMaFqcpL2bvEZW0fwn4FvGpVNzSnI+ejWPykedXRZlFNK/JRXuFE4cz6Tj3MAFq1vVbhRvyY/idBroPYRGqw5lLwInAxXt97kTxc3WZYvFm6JppMKH3voOZPKWxKPtInZwmDq8ajDb6IjqpZUlSJW63zB4yQkJeNyqNslmvWee67mYUY4qzvhAcieFGmg3qEWTpcIdSUvUXXA2fR0bgGPFiTVsqGS36eXXZd2BImD5HhDY9R4povDCXNKrrSLzRubbSQc5GUtaZsZApdoDgxaGF+3GQVULkFwpcQ8fMpE/wU285puHGYKiGsbOI3N4NLcFWXpzAMX/RqGPW/yqSAuhncyefQYNIMUuS3bgBsPxALQFmXpyyvbyHiGjRw5FFmnkbQfC6FpMOwHqbI2/ra/mGY1XLD2WolXECilm4WuyXQjz77JCOpI+Vt49YiOx9l/P7ebErcIzM34Tyoi+frncndDTnnqzfak/IYOAIUdYk8DT7tU5YHZCOT6OMuuOXxAKkwue3JECU09KWvRg4+F4tGREs2WYg4gFt8JH8/2eqCgrE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7513</Characters>
  <Application>Microsoft Office Word</Application>
  <DocSecurity>0</DocSecurity>
  <Lines>62</Lines>
  <Paragraphs>17</Paragraphs>
  <ScaleCrop>false</ScaleCrop>
  <Company>Maryland Department of Information Technology</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2022-09-02T14:36:00Z</dcterms:created>
  <dcterms:modified xsi:type="dcterms:W3CDTF">2022-09-02T14:36:00Z</dcterms:modified>
</cp:coreProperties>
</file>