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3070C5C2"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B50777">
        <w:rPr>
          <w:rFonts w:ascii="Times New Roman" w:hAnsi="Times New Roman"/>
          <w:sz w:val="24"/>
          <w:szCs w:val="24"/>
        </w:rPr>
        <w:t>April 17</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5AA82EEB"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2D2851" w:rsidRPr="001605AB">
        <w:rPr>
          <w:rFonts w:ascii="Times New Roman" w:hAnsi="Times New Roman"/>
          <w:sz w:val="24"/>
          <w:szCs w:val="24"/>
        </w:rPr>
        <w:t xml:space="preserve">Second Floor, </w:t>
      </w:r>
      <w:r w:rsidRPr="001605AB">
        <w:rPr>
          <w:rFonts w:ascii="Times New Roman" w:hAnsi="Times New Roman"/>
          <w:sz w:val="24"/>
          <w:szCs w:val="24"/>
        </w:rPr>
        <w:t>Cherry Hill Conference Room</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57BFD85E" w14:textId="194D0975" w:rsidR="00446B63" w:rsidRPr="001605AB" w:rsidRDefault="00064EAD" w:rsidP="00F46E05">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590C2B" w:rsidRPr="001605AB">
        <w:rPr>
          <w:rFonts w:ascii="Times New Roman" w:hAnsi="Times New Roman"/>
          <w:bCs/>
          <w:sz w:val="24"/>
          <w:szCs w:val="24"/>
        </w:rPr>
        <w:t>Joseph Radtka, Chairman</w:t>
      </w:r>
    </w:p>
    <w:p w14:paraId="070DD881" w14:textId="395D3DB8" w:rsidR="00BC04FA"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Hayward Hinkhaus, Vice Chairman, Industry Member</w:t>
      </w:r>
    </w:p>
    <w:p w14:paraId="58D4E903" w14:textId="3F66FC9D" w:rsidR="00894BBE" w:rsidRPr="001605AB" w:rsidRDefault="00894BBE"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Leif Hancock, Industry Member </w:t>
      </w:r>
    </w:p>
    <w:p w14:paraId="5C0D917F" w14:textId="2CFF78F8" w:rsidR="00A74700" w:rsidRPr="001605AB"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 xml:space="preserve">Craig Stokes, </w:t>
      </w:r>
      <w:r w:rsidR="007F52F2">
        <w:rPr>
          <w:rFonts w:ascii="Times New Roman" w:hAnsi="Times New Roman"/>
          <w:bCs/>
          <w:sz w:val="24"/>
          <w:szCs w:val="24"/>
        </w:rPr>
        <w:t>Industry Member</w:t>
      </w:r>
    </w:p>
    <w:p w14:paraId="6B50F0F9" w14:textId="60174E97" w:rsidR="008104C4" w:rsidRPr="001605AB"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1D4D2CDE" w14:textId="4F20E43D" w:rsidR="00894BBE" w:rsidRDefault="00064EAD" w:rsidP="0022557F">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894BBE">
        <w:rPr>
          <w:rFonts w:ascii="Times New Roman" w:hAnsi="Times New Roman"/>
          <w:bCs/>
          <w:sz w:val="24"/>
          <w:szCs w:val="24"/>
        </w:rPr>
        <w:t>Gregory Schott, Industry Member</w:t>
      </w:r>
    </w:p>
    <w:p w14:paraId="32BB581D" w14:textId="0F327207" w:rsidR="0076533C" w:rsidRPr="001605AB" w:rsidRDefault="005047A7" w:rsidP="00894BBE">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Keith Horton, Industry Member</w:t>
      </w:r>
    </w:p>
    <w:p w14:paraId="21E701BF" w14:textId="77E9555B" w:rsidR="0022557F"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10BBFCAB" w14:textId="77777777" w:rsidR="007F52F2" w:rsidRDefault="00064EAD" w:rsidP="002D2851">
      <w:pPr>
        <w:spacing w:after="0" w:line="240" w:lineRule="auto"/>
        <w:ind w:left="3600" w:hanging="3600"/>
        <w:jc w:val="both"/>
        <w:rPr>
          <w:rFonts w:ascii="Times New Roman" w:hAnsi="Times New Roman"/>
          <w:b/>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p>
    <w:p w14:paraId="3E879E1D" w14:textId="77777777" w:rsidR="007F52F2" w:rsidRDefault="007F52F2" w:rsidP="002D2851">
      <w:pPr>
        <w:spacing w:after="0" w:line="240" w:lineRule="auto"/>
        <w:ind w:left="3600" w:hanging="3600"/>
        <w:jc w:val="both"/>
        <w:rPr>
          <w:rFonts w:ascii="Times New Roman" w:hAnsi="Times New Roman"/>
          <w:b/>
          <w:sz w:val="24"/>
          <w:szCs w:val="24"/>
        </w:rPr>
      </w:pPr>
    </w:p>
    <w:p w14:paraId="69638827" w14:textId="77777777" w:rsidR="007F52F2" w:rsidRDefault="007F52F2" w:rsidP="007F52F2">
      <w:pPr>
        <w:spacing w:after="0" w:line="240" w:lineRule="auto"/>
        <w:ind w:left="3600" w:hanging="1440"/>
        <w:jc w:val="both"/>
        <w:rPr>
          <w:rFonts w:ascii="Times New Roman" w:hAnsi="Times New Roman"/>
          <w:bCs/>
          <w:sz w:val="24"/>
          <w:szCs w:val="24"/>
        </w:rPr>
      </w:pPr>
      <w:r>
        <w:rPr>
          <w:rFonts w:ascii="Times New Roman" w:hAnsi="Times New Roman"/>
          <w:bCs/>
          <w:sz w:val="24"/>
          <w:szCs w:val="24"/>
        </w:rPr>
        <w:t>John Dove, Commissioner, Occupational and Professional Licensing</w:t>
      </w:r>
    </w:p>
    <w:p w14:paraId="59DC6C21" w14:textId="77777777" w:rsidR="007F52F2" w:rsidRDefault="007F52F2" w:rsidP="007F52F2">
      <w:pPr>
        <w:spacing w:after="0" w:line="240" w:lineRule="auto"/>
        <w:ind w:left="3600" w:hanging="1440"/>
        <w:jc w:val="both"/>
        <w:rPr>
          <w:rFonts w:ascii="Times New Roman" w:hAnsi="Times New Roman"/>
          <w:bCs/>
          <w:sz w:val="24"/>
          <w:szCs w:val="24"/>
        </w:rPr>
      </w:pPr>
      <w:r>
        <w:rPr>
          <w:rFonts w:ascii="Times New Roman" w:hAnsi="Times New Roman"/>
          <w:bCs/>
          <w:sz w:val="24"/>
          <w:szCs w:val="24"/>
        </w:rPr>
        <w:t>Sarah McDermott, Assistant Commissioner, Occupational and Professional</w:t>
      </w:r>
    </w:p>
    <w:p w14:paraId="3DC54642" w14:textId="18B28217" w:rsidR="007F52F2" w:rsidRDefault="007F52F2" w:rsidP="007F52F2">
      <w:pPr>
        <w:spacing w:after="0" w:line="240" w:lineRule="auto"/>
        <w:ind w:left="3600" w:hanging="720"/>
        <w:jc w:val="both"/>
        <w:rPr>
          <w:rFonts w:ascii="Times New Roman" w:hAnsi="Times New Roman"/>
          <w:b/>
          <w:sz w:val="24"/>
          <w:szCs w:val="24"/>
        </w:rPr>
      </w:pPr>
      <w:r>
        <w:rPr>
          <w:rFonts w:ascii="Times New Roman" w:hAnsi="Times New Roman"/>
          <w:bCs/>
          <w:sz w:val="24"/>
          <w:szCs w:val="24"/>
        </w:rPr>
        <w:t>Licensing</w:t>
      </w:r>
      <w:r>
        <w:rPr>
          <w:rFonts w:ascii="Times New Roman" w:hAnsi="Times New Roman"/>
          <w:b/>
          <w:sz w:val="24"/>
          <w:szCs w:val="24"/>
        </w:rPr>
        <w:tab/>
      </w:r>
    </w:p>
    <w:p w14:paraId="7A2B2959" w14:textId="4D7C89F4" w:rsidR="00E740B8" w:rsidRPr="001605AB" w:rsidRDefault="009C125E" w:rsidP="007F52F2">
      <w:pPr>
        <w:spacing w:after="0" w:line="240" w:lineRule="auto"/>
        <w:ind w:left="3600" w:hanging="1440"/>
        <w:jc w:val="both"/>
        <w:rPr>
          <w:rFonts w:ascii="Times New Roman" w:hAnsi="Times New Roman"/>
          <w:sz w:val="24"/>
          <w:szCs w:val="24"/>
        </w:rPr>
      </w:pPr>
      <w:r w:rsidRPr="001605AB">
        <w:rPr>
          <w:rFonts w:ascii="Times New Roman" w:hAnsi="Times New Roman"/>
          <w:sz w:val="24"/>
          <w:szCs w:val="24"/>
        </w:rPr>
        <w:t>Charles Marquette, Executive Director, Mechanical Licensing</w:t>
      </w:r>
    </w:p>
    <w:p w14:paraId="3A67A965" w14:textId="1BD81AC4" w:rsidR="00064EAD" w:rsidRPr="001605AB" w:rsidRDefault="00064EAD" w:rsidP="007F52F2">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017A65AE" w14:textId="7752879F" w:rsidR="00391201" w:rsidRPr="001605AB" w:rsidRDefault="007F52F2" w:rsidP="007F52F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Alicia Dennis, Office of Workforce Development</w:t>
      </w:r>
    </w:p>
    <w:p w14:paraId="35DA4A01" w14:textId="57E71FDC" w:rsidR="0021140A" w:rsidRPr="001605AB" w:rsidRDefault="00BC04FA" w:rsidP="007F52F2">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48FAC3F8" w14:textId="77777777" w:rsidR="00391201" w:rsidRPr="001605AB" w:rsidRDefault="00064EAD" w:rsidP="002D2851">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p>
    <w:p w14:paraId="37210397" w14:textId="1DBF24FD" w:rsidR="009A30CE" w:rsidRPr="001605AB" w:rsidRDefault="00F46E05" w:rsidP="00391201">
      <w:pPr>
        <w:spacing w:after="0" w:line="240" w:lineRule="auto"/>
        <w:ind w:left="1440" w:firstLine="720"/>
        <w:rPr>
          <w:rFonts w:ascii="Times New Roman" w:hAnsi="Times New Roman"/>
          <w:b/>
          <w:sz w:val="24"/>
          <w:szCs w:val="24"/>
        </w:rPr>
      </w:pPr>
      <w:r w:rsidRPr="001605AB">
        <w:rPr>
          <w:rFonts w:ascii="Times New Roman" w:hAnsi="Times New Roman"/>
          <w:bCs/>
          <w:sz w:val="24"/>
          <w:szCs w:val="24"/>
        </w:rPr>
        <w:t>Wayne Fishpaw, Pipe Trades Technologies</w:t>
      </w:r>
    </w:p>
    <w:p w14:paraId="413927DC" w14:textId="396D45E7" w:rsidR="007F5BFA" w:rsidRPr="001605AB" w:rsidRDefault="007F52F2" w:rsidP="00391201">
      <w:pPr>
        <w:spacing w:after="0" w:line="240" w:lineRule="auto"/>
        <w:ind w:left="2160"/>
        <w:rPr>
          <w:rFonts w:ascii="Times New Roman" w:hAnsi="Times New Roman"/>
          <w:bCs/>
          <w:sz w:val="24"/>
          <w:szCs w:val="24"/>
        </w:rPr>
      </w:pPr>
      <w:r>
        <w:rPr>
          <w:rFonts w:ascii="Times New Roman" w:hAnsi="Times New Roman"/>
          <w:bCs/>
          <w:sz w:val="24"/>
          <w:szCs w:val="24"/>
        </w:rPr>
        <w:t>Kathy Stradley, MPHC</w:t>
      </w:r>
      <w:r w:rsidR="00B82AF3">
        <w:rPr>
          <w:rFonts w:ascii="Times New Roman" w:hAnsi="Times New Roman"/>
          <w:bCs/>
          <w:sz w:val="24"/>
          <w:szCs w:val="24"/>
        </w:rPr>
        <w:t>C</w:t>
      </w:r>
    </w:p>
    <w:p w14:paraId="2D94CD24" w14:textId="136948C3" w:rsidR="00391201" w:rsidRPr="001605AB" w:rsidRDefault="007F52F2" w:rsidP="00391201">
      <w:pPr>
        <w:spacing w:after="0" w:line="240" w:lineRule="auto"/>
        <w:ind w:left="2160"/>
        <w:rPr>
          <w:rFonts w:ascii="Times New Roman" w:hAnsi="Times New Roman"/>
          <w:bCs/>
          <w:sz w:val="24"/>
          <w:szCs w:val="24"/>
        </w:rPr>
      </w:pPr>
      <w:r>
        <w:rPr>
          <w:rFonts w:ascii="Times New Roman" w:hAnsi="Times New Roman"/>
          <w:bCs/>
          <w:sz w:val="24"/>
          <w:szCs w:val="24"/>
        </w:rPr>
        <w:t>Jonathan Sargenant, Omega Plex</w:t>
      </w:r>
    </w:p>
    <w:p w14:paraId="6C96E006" w14:textId="77777777" w:rsidR="009C125E" w:rsidRPr="001605AB" w:rsidRDefault="009C125E" w:rsidP="007F5BFA">
      <w:pPr>
        <w:spacing w:after="0" w:line="240" w:lineRule="auto"/>
        <w:rPr>
          <w:rFonts w:ascii="Times New Roman" w:hAnsi="Times New Roman"/>
          <w:bCs/>
          <w:sz w:val="24"/>
          <w:szCs w:val="24"/>
        </w:rPr>
      </w:pPr>
    </w:p>
    <w:p w14:paraId="0181A041" w14:textId="08B274D8" w:rsidR="007F5BFA" w:rsidRPr="001605AB" w:rsidRDefault="00064EAD" w:rsidP="007F5BFA">
      <w:pPr>
        <w:spacing w:after="0" w:line="240" w:lineRule="auto"/>
        <w:rPr>
          <w:rFonts w:ascii="Times New Roman" w:hAnsi="Times New Roman"/>
          <w:bCs/>
          <w:sz w:val="24"/>
          <w:szCs w:val="24"/>
        </w:rPr>
      </w:pPr>
      <w:r w:rsidRPr="001605AB">
        <w:rPr>
          <w:rFonts w:ascii="Times New Roman" w:hAnsi="Times New Roman"/>
          <w:b/>
          <w:sz w:val="24"/>
          <w:szCs w:val="24"/>
          <w:u w:val="single"/>
        </w:rPr>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36E196CC" w:rsidR="005355B8" w:rsidRDefault="00F46E05" w:rsidP="009C125E">
      <w:pPr>
        <w:spacing w:after="0" w:line="240" w:lineRule="auto"/>
        <w:jc w:val="both"/>
        <w:rPr>
          <w:rFonts w:ascii="Times New Roman" w:hAnsi="Times New Roman"/>
          <w:sz w:val="24"/>
          <w:szCs w:val="24"/>
        </w:rPr>
      </w:pPr>
      <w:r w:rsidRPr="001605AB">
        <w:rPr>
          <w:rFonts w:ascii="Times New Roman" w:hAnsi="Times New Roman"/>
          <w:sz w:val="24"/>
          <w:szCs w:val="24"/>
        </w:rPr>
        <w:t xml:space="preserve">Chairman Radtka </w:t>
      </w:r>
      <w:r w:rsidR="00064EAD" w:rsidRPr="001605AB">
        <w:rPr>
          <w:rFonts w:ascii="Times New Roman" w:hAnsi="Times New Roman"/>
          <w:sz w:val="24"/>
          <w:szCs w:val="24"/>
        </w:rPr>
        <w:t>called the</w:t>
      </w:r>
      <w:r w:rsidR="00391201" w:rsidRPr="001605AB">
        <w:rPr>
          <w:rFonts w:ascii="Times New Roman" w:hAnsi="Times New Roman"/>
          <w:sz w:val="24"/>
          <w:szCs w:val="24"/>
        </w:rPr>
        <w:t xml:space="preserve"> </w:t>
      </w:r>
      <w:r w:rsidR="00B82AF3">
        <w:rPr>
          <w:rFonts w:ascii="Times New Roman" w:hAnsi="Times New Roman"/>
          <w:sz w:val="24"/>
          <w:szCs w:val="24"/>
        </w:rPr>
        <w:t>April 17</w:t>
      </w:r>
      <w:r w:rsidR="00E740B8" w:rsidRPr="001605AB">
        <w:rPr>
          <w:rFonts w:ascii="Times New Roman" w:hAnsi="Times New Roman"/>
          <w:sz w:val="24"/>
          <w:szCs w:val="24"/>
        </w:rPr>
        <w:t>,</w:t>
      </w:r>
      <w:r w:rsidRPr="001605AB">
        <w:rPr>
          <w:rFonts w:ascii="Times New Roman" w:hAnsi="Times New Roman"/>
          <w:sz w:val="24"/>
          <w:szCs w:val="24"/>
        </w:rPr>
        <w:t xml:space="preserve"> 202</w:t>
      </w:r>
      <w:r w:rsidR="009C125E" w:rsidRPr="001605AB">
        <w:rPr>
          <w:rFonts w:ascii="Times New Roman" w:hAnsi="Times New Roman"/>
          <w:sz w:val="24"/>
          <w:szCs w:val="24"/>
        </w:rPr>
        <w:t>5</w:t>
      </w:r>
      <w:r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 xml:space="preserve">ng to order, virtually, at </w:t>
      </w:r>
      <w:r w:rsidR="00713515" w:rsidRPr="001605AB">
        <w:rPr>
          <w:rFonts w:ascii="Times New Roman" w:hAnsi="Times New Roman"/>
          <w:sz w:val="24"/>
          <w:szCs w:val="24"/>
        </w:rPr>
        <w:t>10:</w:t>
      </w:r>
      <w:r w:rsidRPr="001605AB">
        <w:rPr>
          <w:rFonts w:ascii="Times New Roman" w:hAnsi="Times New Roman"/>
          <w:sz w:val="24"/>
          <w:szCs w:val="24"/>
        </w:rPr>
        <w:t>3</w:t>
      </w:r>
      <w:r w:rsidR="00B82AF3">
        <w:rPr>
          <w:rFonts w:ascii="Times New Roman" w:hAnsi="Times New Roman"/>
          <w:sz w:val="24"/>
          <w:szCs w:val="24"/>
        </w:rPr>
        <w:t>4</w:t>
      </w:r>
      <w:r w:rsidRPr="001605AB">
        <w:rPr>
          <w:rFonts w:ascii="Times New Roman" w:hAnsi="Times New Roman"/>
          <w:sz w:val="24"/>
          <w:szCs w:val="24"/>
        </w:rPr>
        <w:t xml:space="preserve"> a</w:t>
      </w:r>
      <w:r w:rsidR="00356FCA" w:rsidRPr="001605AB">
        <w:rPr>
          <w:rFonts w:ascii="Times New Roman" w:hAnsi="Times New Roman"/>
          <w:sz w:val="24"/>
          <w:szCs w:val="24"/>
        </w:rPr>
        <w:t>.</w:t>
      </w:r>
      <w:r w:rsidR="00590C2B" w:rsidRPr="001605AB">
        <w:rPr>
          <w:rFonts w:ascii="Times New Roman" w:hAnsi="Times New Roman"/>
          <w:sz w:val="24"/>
          <w:szCs w:val="24"/>
        </w:rPr>
        <w:t>m</w:t>
      </w:r>
      <w:r w:rsidR="00356FCA" w:rsidRPr="001605AB">
        <w:rPr>
          <w:rFonts w:ascii="Times New Roman" w:hAnsi="Times New Roman"/>
          <w:sz w:val="24"/>
          <w:szCs w:val="24"/>
        </w:rPr>
        <w:t>.</w:t>
      </w:r>
      <w:r w:rsidR="002D2851" w:rsidRPr="001605AB">
        <w:rPr>
          <w:rFonts w:ascii="Times New Roman" w:hAnsi="Times New Roman"/>
          <w:sz w:val="24"/>
          <w:szCs w:val="24"/>
        </w:rPr>
        <w:t xml:space="preserve"> </w:t>
      </w:r>
    </w:p>
    <w:p w14:paraId="31F81102" w14:textId="77777777" w:rsidR="007F52F2" w:rsidRDefault="007F52F2" w:rsidP="009C125E">
      <w:pPr>
        <w:spacing w:after="0" w:line="240" w:lineRule="auto"/>
        <w:jc w:val="both"/>
        <w:rPr>
          <w:rFonts w:ascii="Times New Roman" w:hAnsi="Times New Roman"/>
          <w:sz w:val="24"/>
          <w:szCs w:val="24"/>
        </w:rPr>
      </w:pPr>
    </w:p>
    <w:p w14:paraId="6F47B138" w14:textId="2F1A6357" w:rsidR="007F52F2" w:rsidRDefault="007F52F2"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APPROVAL OF THE AGENDA</w:t>
      </w:r>
    </w:p>
    <w:p w14:paraId="1AEFC82A" w14:textId="77777777" w:rsidR="007F52F2" w:rsidRDefault="007F52F2" w:rsidP="009C125E">
      <w:pPr>
        <w:spacing w:after="0" w:line="240" w:lineRule="auto"/>
        <w:jc w:val="both"/>
        <w:rPr>
          <w:rFonts w:ascii="Times New Roman" w:hAnsi="Times New Roman"/>
          <w:b/>
          <w:bCs/>
          <w:sz w:val="24"/>
          <w:szCs w:val="24"/>
          <w:u w:val="single"/>
        </w:rPr>
      </w:pPr>
    </w:p>
    <w:p w14:paraId="42C23CFC" w14:textId="0ECEE986" w:rsidR="009C125E" w:rsidRPr="001605AB" w:rsidRDefault="007F52F2" w:rsidP="007F52F2">
      <w:pPr>
        <w:spacing w:after="0" w:line="240" w:lineRule="auto"/>
        <w:jc w:val="both"/>
        <w:rPr>
          <w:rFonts w:ascii="Times New Roman" w:hAnsi="Times New Roman"/>
          <w:b/>
          <w:sz w:val="24"/>
          <w:szCs w:val="24"/>
          <w:u w:val="single"/>
        </w:rPr>
      </w:pPr>
      <w:r>
        <w:rPr>
          <w:rFonts w:ascii="Times New Roman" w:hAnsi="Times New Roman"/>
          <w:sz w:val="24"/>
          <w:szCs w:val="24"/>
        </w:rPr>
        <w:t xml:space="preserve">A motion to approve the agenda of the April 17, 2025 Board meeting was made by Mr. Stokes, seconded by Mr. Parker, and unanimously approved by the Board. </w:t>
      </w:r>
    </w:p>
    <w:p w14:paraId="2081A660" w14:textId="77777777" w:rsidR="007F52F2" w:rsidRDefault="007F52F2" w:rsidP="00EC5089">
      <w:pPr>
        <w:spacing w:after="0" w:line="240" w:lineRule="auto"/>
        <w:rPr>
          <w:rFonts w:ascii="Times New Roman" w:hAnsi="Times New Roman"/>
          <w:b/>
          <w:sz w:val="24"/>
          <w:szCs w:val="24"/>
          <w:u w:val="single"/>
        </w:rPr>
      </w:pP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290681CA"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adopt </w:t>
      </w:r>
      <w:r w:rsidR="00CC672F" w:rsidRPr="001605AB">
        <w:rPr>
          <w:rFonts w:ascii="Times New Roman" w:hAnsi="Times New Roman"/>
          <w:sz w:val="24"/>
          <w:szCs w:val="24"/>
        </w:rPr>
        <w:t xml:space="preserve">the </w:t>
      </w:r>
      <w:r w:rsidR="007F52F2">
        <w:rPr>
          <w:rFonts w:ascii="Times New Roman" w:hAnsi="Times New Roman"/>
          <w:sz w:val="24"/>
          <w:szCs w:val="24"/>
        </w:rPr>
        <w:t>March</w:t>
      </w:r>
      <w:r w:rsidR="00391201" w:rsidRPr="001605AB">
        <w:rPr>
          <w:rFonts w:ascii="Times New Roman" w:hAnsi="Times New Roman"/>
          <w:sz w:val="24"/>
          <w:szCs w:val="24"/>
        </w:rPr>
        <w:t xml:space="preserve"> 20</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9C125E" w:rsidRPr="001605AB">
        <w:rPr>
          <w:rFonts w:ascii="Times New Roman" w:hAnsi="Times New Roman"/>
          <w:sz w:val="24"/>
          <w:szCs w:val="24"/>
        </w:rPr>
        <w:t xml:space="preserve"> Business Meeting minutes was made by Mr. Hinkhaus, seconded by Mr. </w:t>
      </w:r>
      <w:r w:rsidR="007F52F2">
        <w:rPr>
          <w:rFonts w:ascii="Times New Roman" w:hAnsi="Times New Roman"/>
          <w:sz w:val="24"/>
          <w:szCs w:val="24"/>
        </w:rPr>
        <w:t>Stokes</w:t>
      </w:r>
      <w:r w:rsidR="009C125E" w:rsidRPr="001605AB">
        <w:rPr>
          <w:rFonts w:ascii="Times New Roman" w:hAnsi="Times New Roman"/>
          <w:sz w:val="24"/>
          <w:szCs w:val="24"/>
        </w:rPr>
        <w:t xml:space="preserve">, and unanimously approved by the Board.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7BA82651" w:rsidR="0075217D"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bCs/>
          <w:sz w:val="24"/>
          <w:szCs w:val="24"/>
        </w:rPr>
        <w:t xml:space="preserve">Mr.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shd w:val="clear" w:color="auto" w:fill="auto"/>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shd w:val="clear" w:color="auto" w:fill="auto"/>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shd w:val="clear" w:color="auto" w:fill="auto"/>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shd w:val="clear" w:color="auto" w:fill="auto"/>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shd w:val="clear" w:color="auto" w:fill="auto"/>
          </w:tcPr>
          <w:p w14:paraId="46B0E32D" w14:textId="5981E364" w:rsidR="00EB51E8" w:rsidRPr="001605AB" w:rsidRDefault="00EB51E8">
            <w:pPr>
              <w:spacing w:after="0" w:line="240" w:lineRule="auto"/>
              <w:jc w:val="center"/>
              <w:rPr>
                <w:rFonts w:ascii="Times New Roman" w:hAnsi="Times New Roman"/>
                <w:sz w:val="24"/>
                <w:szCs w:val="24"/>
              </w:rPr>
            </w:pPr>
          </w:p>
        </w:tc>
        <w:tc>
          <w:tcPr>
            <w:tcW w:w="2425" w:type="dxa"/>
            <w:shd w:val="clear" w:color="auto" w:fill="auto"/>
          </w:tcPr>
          <w:p w14:paraId="0B08219F" w14:textId="2FD458CB" w:rsidR="00EB51E8" w:rsidRPr="001605AB" w:rsidRDefault="00833616">
            <w:pPr>
              <w:spacing w:after="0" w:line="240" w:lineRule="auto"/>
              <w:jc w:val="center"/>
              <w:rPr>
                <w:rFonts w:ascii="Times New Roman" w:hAnsi="Times New Roman"/>
                <w:sz w:val="24"/>
                <w:szCs w:val="24"/>
              </w:rPr>
            </w:pPr>
            <w:r>
              <w:rPr>
                <w:rFonts w:ascii="Times New Roman" w:hAnsi="Times New Roman"/>
                <w:sz w:val="24"/>
                <w:szCs w:val="24"/>
              </w:rPr>
              <w:t>24-0040</w:t>
            </w:r>
          </w:p>
        </w:tc>
        <w:tc>
          <w:tcPr>
            <w:tcW w:w="2391" w:type="dxa"/>
            <w:shd w:val="clear" w:color="auto" w:fill="auto"/>
          </w:tcPr>
          <w:p w14:paraId="51FE964B" w14:textId="16B0A252" w:rsidR="00EB51E8" w:rsidRPr="001605AB" w:rsidRDefault="00833616">
            <w:pPr>
              <w:spacing w:after="0" w:line="240" w:lineRule="auto"/>
              <w:jc w:val="center"/>
              <w:rPr>
                <w:rFonts w:ascii="Times New Roman" w:hAnsi="Times New Roman"/>
                <w:sz w:val="24"/>
                <w:szCs w:val="24"/>
              </w:rPr>
            </w:pPr>
            <w:r>
              <w:rPr>
                <w:rFonts w:ascii="Times New Roman" w:hAnsi="Times New Roman"/>
                <w:sz w:val="24"/>
                <w:szCs w:val="24"/>
              </w:rPr>
              <w:t>24-0061</w:t>
            </w:r>
          </w:p>
        </w:tc>
        <w:tc>
          <w:tcPr>
            <w:tcW w:w="2413" w:type="dxa"/>
            <w:shd w:val="clear" w:color="auto" w:fill="auto"/>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shd w:val="clear" w:color="auto" w:fill="auto"/>
          </w:tcPr>
          <w:p w14:paraId="68F2ED33" w14:textId="114FDA0A" w:rsidR="00EB51E8" w:rsidRPr="001605AB" w:rsidRDefault="00EB51E8">
            <w:pPr>
              <w:spacing w:after="0" w:line="240" w:lineRule="auto"/>
              <w:jc w:val="center"/>
              <w:rPr>
                <w:rFonts w:ascii="Times New Roman" w:hAnsi="Times New Roman"/>
                <w:sz w:val="24"/>
                <w:szCs w:val="24"/>
              </w:rPr>
            </w:pPr>
          </w:p>
        </w:tc>
        <w:tc>
          <w:tcPr>
            <w:tcW w:w="2425" w:type="dxa"/>
            <w:shd w:val="clear" w:color="auto" w:fill="auto"/>
          </w:tcPr>
          <w:p w14:paraId="4A82B1E4" w14:textId="46F3BCB6" w:rsidR="00EB51E8" w:rsidRPr="001605AB" w:rsidRDefault="00833616">
            <w:pPr>
              <w:spacing w:after="0" w:line="240" w:lineRule="auto"/>
              <w:jc w:val="center"/>
              <w:rPr>
                <w:rFonts w:ascii="Times New Roman" w:hAnsi="Times New Roman"/>
                <w:sz w:val="24"/>
                <w:szCs w:val="24"/>
              </w:rPr>
            </w:pPr>
            <w:r>
              <w:rPr>
                <w:rFonts w:ascii="Times New Roman" w:hAnsi="Times New Roman"/>
                <w:sz w:val="24"/>
                <w:szCs w:val="24"/>
              </w:rPr>
              <w:t>24-0041</w:t>
            </w:r>
          </w:p>
        </w:tc>
        <w:tc>
          <w:tcPr>
            <w:tcW w:w="2391" w:type="dxa"/>
            <w:shd w:val="clear" w:color="auto" w:fill="auto"/>
          </w:tcPr>
          <w:p w14:paraId="12EF550B" w14:textId="0F9B5E79" w:rsidR="00EB51E8" w:rsidRPr="001605AB" w:rsidRDefault="00EB51E8">
            <w:pPr>
              <w:spacing w:after="0" w:line="240" w:lineRule="auto"/>
              <w:jc w:val="center"/>
              <w:rPr>
                <w:rFonts w:ascii="Times New Roman" w:hAnsi="Times New Roman"/>
                <w:sz w:val="24"/>
                <w:szCs w:val="24"/>
              </w:rPr>
            </w:pPr>
          </w:p>
        </w:tc>
        <w:tc>
          <w:tcPr>
            <w:tcW w:w="2413" w:type="dxa"/>
            <w:shd w:val="clear" w:color="auto" w:fill="auto"/>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391201" w:rsidRPr="001605AB" w14:paraId="501AAB6B" w14:textId="77777777" w:rsidTr="004F65DD">
        <w:tc>
          <w:tcPr>
            <w:tcW w:w="2409" w:type="dxa"/>
            <w:shd w:val="clear" w:color="auto" w:fill="auto"/>
          </w:tcPr>
          <w:p w14:paraId="51C9ADF3" w14:textId="5683FEF4" w:rsidR="00391201" w:rsidRPr="001605AB" w:rsidRDefault="00391201">
            <w:pPr>
              <w:spacing w:after="0" w:line="240" w:lineRule="auto"/>
              <w:jc w:val="center"/>
              <w:rPr>
                <w:rFonts w:ascii="Times New Roman" w:hAnsi="Times New Roman"/>
                <w:sz w:val="24"/>
                <w:szCs w:val="24"/>
              </w:rPr>
            </w:pPr>
          </w:p>
        </w:tc>
        <w:tc>
          <w:tcPr>
            <w:tcW w:w="2425" w:type="dxa"/>
            <w:shd w:val="clear" w:color="auto" w:fill="auto"/>
          </w:tcPr>
          <w:p w14:paraId="41231686" w14:textId="06D6BDBC" w:rsidR="00391201" w:rsidRPr="001605AB" w:rsidRDefault="00833616">
            <w:pPr>
              <w:spacing w:after="0" w:line="240" w:lineRule="auto"/>
              <w:jc w:val="center"/>
              <w:rPr>
                <w:rFonts w:ascii="Times New Roman" w:hAnsi="Times New Roman"/>
                <w:sz w:val="24"/>
                <w:szCs w:val="24"/>
              </w:rPr>
            </w:pPr>
            <w:r>
              <w:rPr>
                <w:rFonts w:ascii="Times New Roman" w:hAnsi="Times New Roman"/>
                <w:sz w:val="24"/>
                <w:szCs w:val="24"/>
              </w:rPr>
              <w:t>24-0062</w:t>
            </w:r>
          </w:p>
        </w:tc>
        <w:tc>
          <w:tcPr>
            <w:tcW w:w="2391" w:type="dxa"/>
            <w:shd w:val="clear" w:color="auto" w:fill="auto"/>
          </w:tcPr>
          <w:p w14:paraId="7A23E4F3" w14:textId="77777777" w:rsidR="00391201" w:rsidRPr="001605AB" w:rsidRDefault="00391201">
            <w:pPr>
              <w:spacing w:after="0" w:line="240" w:lineRule="auto"/>
              <w:jc w:val="center"/>
              <w:rPr>
                <w:rFonts w:ascii="Times New Roman" w:hAnsi="Times New Roman"/>
                <w:b/>
                <w:bCs/>
                <w:sz w:val="24"/>
                <w:szCs w:val="24"/>
                <w:u w:val="single"/>
              </w:rPr>
            </w:pPr>
          </w:p>
        </w:tc>
        <w:tc>
          <w:tcPr>
            <w:tcW w:w="2413" w:type="dxa"/>
            <w:shd w:val="clear" w:color="auto" w:fill="auto"/>
          </w:tcPr>
          <w:p w14:paraId="4E13290D" w14:textId="77777777" w:rsidR="00391201" w:rsidRPr="001605AB" w:rsidRDefault="00391201">
            <w:pPr>
              <w:spacing w:after="0" w:line="240" w:lineRule="auto"/>
              <w:jc w:val="center"/>
              <w:rPr>
                <w:rFonts w:ascii="Times New Roman" w:hAnsi="Times New Roman"/>
                <w:b/>
                <w:bCs/>
                <w:sz w:val="24"/>
                <w:szCs w:val="24"/>
                <w:u w:val="single"/>
              </w:rPr>
            </w:pPr>
          </w:p>
        </w:tc>
      </w:tr>
    </w:tbl>
    <w:p w14:paraId="27F9C595" w14:textId="77777777" w:rsidR="004F65DD" w:rsidRPr="001605AB" w:rsidRDefault="004F65DD" w:rsidP="0075217D">
      <w:pPr>
        <w:spacing w:after="0" w:line="240" w:lineRule="auto"/>
        <w:jc w:val="both"/>
        <w:rPr>
          <w:rFonts w:ascii="Times New Roman" w:hAnsi="Times New Roman"/>
          <w:sz w:val="24"/>
          <w:szCs w:val="24"/>
        </w:rPr>
      </w:pPr>
    </w:p>
    <w:p w14:paraId="5B58D3C8" w14:textId="6112B0C8"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391201" w:rsidRPr="001605AB">
        <w:rPr>
          <w:rFonts w:ascii="Times New Roman" w:hAnsi="Times New Roman"/>
          <w:sz w:val="24"/>
          <w:szCs w:val="24"/>
        </w:rPr>
        <w:t>Parker</w:t>
      </w:r>
      <w:r w:rsidRPr="001605AB">
        <w:rPr>
          <w:rFonts w:ascii="Times New Roman" w:hAnsi="Times New Roman"/>
          <w:sz w:val="24"/>
          <w:szCs w:val="24"/>
        </w:rPr>
        <w:t xml:space="preserve">, seconded by Mr. </w:t>
      </w:r>
      <w:r w:rsidR="00833616">
        <w:rPr>
          <w:rFonts w:ascii="Times New Roman" w:hAnsi="Times New Roman"/>
          <w:sz w:val="24"/>
          <w:szCs w:val="24"/>
        </w:rPr>
        <w:t>Hancock</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1C4BAFE6" w14:textId="5E7D98E9" w:rsidR="00064EAD" w:rsidRPr="001605AB" w:rsidRDefault="00064EAD" w:rsidP="001772D5">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6E10BAC" w14:textId="16437175"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sz w:val="24"/>
          <w:szCs w:val="24"/>
        </w:rPr>
        <w:t>PSI Exams submitted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summaries for</w:t>
      </w:r>
      <w:r w:rsidR="001A5BE4" w:rsidRPr="001605AB">
        <w:rPr>
          <w:rFonts w:ascii="Times New Roman" w:hAnsi="Times New Roman"/>
          <w:sz w:val="24"/>
          <w:szCs w:val="24"/>
        </w:rPr>
        <w:t xml:space="preserve"> </w:t>
      </w:r>
      <w:r w:rsidR="00833616">
        <w:rPr>
          <w:rFonts w:ascii="Times New Roman" w:hAnsi="Times New Roman"/>
          <w:sz w:val="24"/>
          <w:szCs w:val="24"/>
        </w:rPr>
        <w:t>March</w:t>
      </w:r>
      <w:r w:rsidR="00083C4F" w:rsidRPr="001605AB">
        <w:rPr>
          <w:rFonts w:ascii="Times New Roman" w:hAnsi="Times New Roman"/>
          <w:sz w:val="24"/>
          <w:szCs w:val="24"/>
        </w:rPr>
        <w:t xml:space="preserve"> </w:t>
      </w:r>
      <w:r w:rsidRPr="001605AB">
        <w:rPr>
          <w:rFonts w:ascii="Times New Roman" w:hAnsi="Times New Roman"/>
          <w:sz w:val="24"/>
          <w:szCs w:val="24"/>
        </w:rPr>
        <w:t>202</w:t>
      </w:r>
      <w:r w:rsidR="004F65DD" w:rsidRPr="001605AB">
        <w:rPr>
          <w:rFonts w:ascii="Times New Roman" w:hAnsi="Times New Roman"/>
          <w:sz w:val="24"/>
          <w:szCs w:val="24"/>
        </w:rPr>
        <w:t>5</w:t>
      </w:r>
      <w:r w:rsidRPr="001605AB">
        <w:rPr>
          <w:rFonts w:ascii="Times New Roman" w:hAnsi="Times New Roman"/>
          <w:sz w:val="24"/>
          <w:szCs w:val="24"/>
        </w:rPr>
        <w:t xml:space="preserve">: </w:t>
      </w:r>
    </w:p>
    <w:p w14:paraId="40BF8E03" w14:textId="5CC1A207" w:rsidR="00083C4F" w:rsidRPr="001605AB"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hAnsi="Times New Roman" w:cs="Times New Roman"/>
          <w:b/>
          <w:bCs/>
          <w:sz w:val="24"/>
          <w:szCs w:val="24"/>
        </w:rPr>
        <w:t xml:space="preserve"> </w:t>
      </w: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1"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7B75181D"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4DCC0D5E"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72FFB844"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509E1FF6"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100%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6E7FE9B2"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6FAD66DC"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5ACBFEE2"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4CC921DC"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2FAF4E68"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3BE279CC"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6EA42500"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58DBA160"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551D8D6A"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35CFD7EE"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41C45423"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2B1FFB39"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4C794B22"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217C7B08"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64612C22"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5626A0F0" w:rsidR="00064EAD" w:rsidRPr="001605AB" w:rsidRDefault="00ED213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bookmarkEnd w:id="1"/>
    </w:tbl>
    <w:p w14:paraId="7E50411F" w14:textId="77777777" w:rsidR="00083C4F" w:rsidRPr="001605AB" w:rsidRDefault="00083C4F" w:rsidP="00F152E5">
      <w:pPr>
        <w:pStyle w:val="Body"/>
        <w:spacing w:after="0" w:line="240" w:lineRule="auto"/>
        <w:jc w:val="both"/>
        <w:rPr>
          <w:rFonts w:ascii="Times New Roman" w:hAnsi="Times New Roman" w:cs="Times New Roman"/>
          <w:sz w:val="24"/>
          <w:szCs w:val="24"/>
        </w:rPr>
      </w:pPr>
    </w:p>
    <w:p w14:paraId="32991A99" w14:textId="643FDF6B" w:rsidR="001E2FA0" w:rsidRPr="001605AB" w:rsidRDefault="00A666BB" w:rsidP="00F152E5">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Ms. Thornton</w:t>
      </w:r>
      <w:r w:rsidR="001E2FA0" w:rsidRPr="001605AB">
        <w:rPr>
          <w:rFonts w:ascii="Times New Roman" w:hAnsi="Times New Roman" w:cs="Times New Roman"/>
          <w:sz w:val="24"/>
          <w:szCs w:val="24"/>
        </w:rPr>
        <w:t xml:space="preserve"> </w:t>
      </w:r>
      <w:r w:rsidR="006143C2" w:rsidRPr="001605AB">
        <w:rPr>
          <w:rFonts w:ascii="Times New Roman" w:hAnsi="Times New Roman" w:cs="Times New Roman"/>
          <w:sz w:val="24"/>
          <w:szCs w:val="24"/>
        </w:rPr>
        <w:t>further reported that since</w:t>
      </w:r>
      <w:r w:rsidR="001E2FA0" w:rsidRPr="001605AB">
        <w:rPr>
          <w:rFonts w:ascii="Times New Roman" w:hAnsi="Times New Roman" w:cs="Times New Roman"/>
          <w:sz w:val="24"/>
          <w:szCs w:val="24"/>
        </w:rPr>
        <w:t xml:space="preserve"> January 202</w:t>
      </w:r>
      <w:r w:rsidR="004F65DD" w:rsidRPr="001605AB">
        <w:rPr>
          <w:rFonts w:ascii="Times New Roman" w:hAnsi="Times New Roman" w:cs="Times New Roman"/>
          <w:sz w:val="24"/>
          <w:szCs w:val="24"/>
        </w:rPr>
        <w:t>5</w:t>
      </w:r>
      <w:r w:rsidR="001E2FA0" w:rsidRPr="001605AB">
        <w:rPr>
          <w:rFonts w:ascii="Times New Roman" w:hAnsi="Times New Roman" w:cs="Times New Roman"/>
          <w:sz w:val="24"/>
          <w:szCs w:val="24"/>
        </w:rPr>
        <w:t>,</w:t>
      </w:r>
      <w:r w:rsidR="005A19DE" w:rsidRPr="001605AB">
        <w:rPr>
          <w:rFonts w:ascii="Times New Roman" w:hAnsi="Times New Roman" w:cs="Times New Roman"/>
          <w:sz w:val="24"/>
          <w:szCs w:val="24"/>
        </w:rPr>
        <w:t xml:space="preserve"> </w:t>
      </w:r>
      <w:r w:rsidR="00ED2134">
        <w:rPr>
          <w:rFonts w:ascii="Times New Roman" w:hAnsi="Times New Roman" w:cs="Times New Roman"/>
          <w:sz w:val="24"/>
          <w:szCs w:val="24"/>
        </w:rPr>
        <w:t>236</w:t>
      </w:r>
      <w:r w:rsidR="001E2FA0" w:rsidRPr="001605AB">
        <w:rPr>
          <w:rFonts w:ascii="Times New Roman" w:hAnsi="Times New Roman" w:cs="Times New Roman"/>
          <w:sz w:val="24"/>
          <w:szCs w:val="24"/>
        </w:rPr>
        <w:t xml:space="preserve"> candidates were tested, </w:t>
      </w:r>
      <w:r w:rsidR="00ED2134">
        <w:rPr>
          <w:rFonts w:ascii="Times New Roman" w:hAnsi="Times New Roman" w:cs="Times New Roman"/>
          <w:sz w:val="24"/>
          <w:szCs w:val="24"/>
        </w:rPr>
        <w:t>85</w:t>
      </w:r>
      <w:r w:rsidR="0058788B"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w:t>
      </w:r>
      <w:r w:rsidR="001848CE" w:rsidRPr="001605AB">
        <w:rPr>
          <w:rFonts w:ascii="Times New Roman" w:hAnsi="Times New Roman" w:cs="Times New Roman"/>
          <w:sz w:val="24"/>
          <w:szCs w:val="24"/>
        </w:rPr>
        <w:t xml:space="preserve"> </w:t>
      </w:r>
      <w:r w:rsidR="00ED2134">
        <w:rPr>
          <w:rFonts w:ascii="Times New Roman" w:hAnsi="Times New Roman" w:cs="Times New Roman"/>
          <w:sz w:val="24"/>
          <w:szCs w:val="24"/>
        </w:rPr>
        <w:t>151</w:t>
      </w:r>
      <w:r w:rsidR="001848CE"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 xml:space="preserve">failed, for a pass rate of </w:t>
      </w:r>
      <w:r w:rsidR="00ED2134">
        <w:rPr>
          <w:rFonts w:ascii="Times New Roman" w:hAnsi="Times New Roman" w:cs="Times New Roman"/>
          <w:sz w:val="24"/>
          <w:szCs w:val="24"/>
        </w:rPr>
        <w:t>36</w:t>
      </w:r>
      <w:r w:rsidR="001E2FA0" w:rsidRPr="001605AB">
        <w:rPr>
          <w:rFonts w:ascii="Times New Roman" w:hAnsi="Times New Roman" w:cs="Times New Roman"/>
          <w:sz w:val="24"/>
          <w:szCs w:val="24"/>
        </w:rPr>
        <w:t>%. Since the inception of the test, 1</w:t>
      </w:r>
      <w:r w:rsidR="004F65DD" w:rsidRPr="001605AB">
        <w:rPr>
          <w:rFonts w:ascii="Times New Roman" w:hAnsi="Times New Roman" w:cs="Times New Roman"/>
          <w:sz w:val="24"/>
          <w:szCs w:val="24"/>
        </w:rPr>
        <w:t>2,</w:t>
      </w:r>
      <w:r w:rsidR="00ED2134">
        <w:rPr>
          <w:rFonts w:ascii="Times New Roman" w:hAnsi="Times New Roman" w:cs="Times New Roman"/>
          <w:sz w:val="24"/>
          <w:szCs w:val="24"/>
        </w:rPr>
        <w:t>174</w:t>
      </w:r>
      <w:r w:rsidR="001E2FA0" w:rsidRPr="001605AB">
        <w:rPr>
          <w:rFonts w:ascii="Times New Roman" w:hAnsi="Times New Roman" w:cs="Times New Roman"/>
          <w:sz w:val="24"/>
          <w:szCs w:val="24"/>
        </w:rPr>
        <w:t xml:space="preserve"> candidates were tested, 4,</w:t>
      </w:r>
      <w:r w:rsidR="00ED2134">
        <w:rPr>
          <w:rFonts w:ascii="Times New Roman" w:hAnsi="Times New Roman" w:cs="Times New Roman"/>
          <w:sz w:val="24"/>
          <w:szCs w:val="24"/>
        </w:rPr>
        <w:t>413</w:t>
      </w:r>
      <w:r w:rsidR="00D926B3"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 7,</w:t>
      </w:r>
      <w:r w:rsidR="00391201" w:rsidRPr="001605AB">
        <w:rPr>
          <w:rFonts w:ascii="Times New Roman" w:hAnsi="Times New Roman" w:cs="Times New Roman"/>
          <w:sz w:val="24"/>
          <w:szCs w:val="24"/>
        </w:rPr>
        <w:t>7</w:t>
      </w:r>
      <w:r w:rsidR="00ED2134">
        <w:rPr>
          <w:rFonts w:ascii="Times New Roman" w:hAnsi="Times New Roman" w:cs="Times New Roman"/>
          <w:sz w:val="24"/>
          <w:szCs w:val="24"/>
        </w:rPr>
        <w:t>61</w:t>
      </w:r>
      <w:r w:rsidR="001E2FA0" w:rsidRPr="001605AB">
        <w:rPr>
          <w:rFonts w:ascii="Times New Roman" w:hAnsi="Times New Roman" w:cs="Times New Roman"/>
          <w:sz w:val="24"/>
          <w:szCs w:val="24"/>
        </w:rPr>
        <w:t xml:space="preserve"> failed, for a pass rate of 36%.There are currently 13,</w:t>
      </w:r>
      <w:r w:rsidR="00ED2134">
        <w:rPr>
          <w:rFonts w:ascii="Times New Roman" w:hAnsi="Times New Roman" w:cs="Times New Roman"/>
          <w:sz w:val="24"/>
          <w:szCs w:val="24"/>
        </w:rPr>
        <w:t>672</w:t>
      </w:r>
      <w:r w:rsidR="001E2FA0" w:rsidRPr="001605AB">
        <w:rPr>
          <w:rFonts w:ascii="Times New Roman" w:hAnsi="Times New Roman" w:cs="Times New Roman"/>
          <w:sz w:val="24"/>
          <w:szCs w:val="24"/>
        </w:rPr>
        <w:t xml:space="preserve"> active licensees.</w:t>
      </w:r>
      <w:r w:rsidR="00510B91" w:rsidRPr="001605AB">
        <w:rPr>
          <w:rFonts w:ascii="Times New Roman" w:hAnsi="Times New Roman" w:cs="Times New Roman"/>
          <w:sz w:val="24"/>
          <w:szCs w:val="24"/>
        </w:rPr>
        <w:t xml:space="preserve"> </w:t>
      </w:r>
    </w:p>
    <w:p w14:paraId="3B8E7FDC" w14:textId="77777777" w:rsidR="0072760A" w:rsidRPr="001605AB" w:rsidRDefault="0072760A" w:rsidP="00F152E5">
      <w:pPr>
        <w:spacing w:after="0" w:line="240" w:lineRule="auto"/>
        <w:jc w:val="both"/>
        <w:rPr>
          <w:rFonts w:ascii="Times New Roman" w:hAnsi="Times New Roman"/>
          <w:b/>
          <w:sz w:val="24"/>
          <w:szCs w:val="24"/>
          <w:u w:val="single"/>
        </w:rPr>
      </w:pPr>
    </w:p>
    <w:p w14:paraId="64CA529D" w14:textId="77777777" w:rsidR="00ED2134" w:rsidRDefault="00ED2134" w:rsidP="00F152E5">
      <w:pPr>
        <w:spacing w:after="0" w:line="240" w:lineRule="auto"/>
        <w:jc w:val="both"/>
        <w:rPr>
          <w:rFonts w:ascii="Times New Roman" w:hAnsi="Times New Roman"/>
          <w:b/>
          <w:sz w:val="24"/>
          <w:szCs w:val="24"/>
          <w:u w:val="single"/>
        </w:rPr>
      </w:pPr>
    </w:p>
    <w:p w14:paraId="5BA74B84" w14:textId="07EF6989" w:rsidR="00DC71F3" w:rsidRDefault="00DC71F3" w:rsidP="00F152E5">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APPLICATION REVIEW COMMITTEE REPORT</w:t>
      </w:r>
    </w:p>
    <w:p w14:paraId="3504DE1B" w14:textId="77777777" w:rsidR="00DC71F3" w:rsidRDefault="00DC71F3" w:rsidP="00F152E5">
      <w:pPr>
        <w:spacing w:after="0" w:line="240" w:lineRule="auto"/>
        <w:jc w:val="both"/>
        <w:rPr>
          <w:rFonts w:ascii="Times New Roman" w:hAnsi="Times New Roman"/>
          <w:b/>
          <w:sz w:val="24"/>
          <w:szCs w:val="24"/>
          <w:u w:val="single"/>
        </w:rPr>
      </w:pPr>
    </w:p>
    <w:p w14:paraId="4C3E99A4" w14:textId="1B74A08C" w:rsidR="00DC71F3" w:rsidRDefault="00DC71F3"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Ms. Thornton reported that one (1) application for a reciprocal Master Plumber/Gas Fitter license was reviewed by the committee. The application was denied as it was found that the applicant </w:t>
      </w:r>
      <w:r w:rsidR="00B82AF3">
        <w:rPr>
          <w:rFonts w:ascii="Times New Roman" w:hAnsi="Times New Roman"/>
          <w:bCs/>
          <w:sz w:val="24"/>
          <w:szCs w:val="24"/>
        </w:rPr>
        <w:t>was not eligible</w:t>
      </w:r>
      <w:r>
        <w:rPr>
          <w:rFonts w:ascii="Times New Roman" w:hAnsi="Times New Roman"/>
          <w:bCs/>
          <w:sz w:val="24"/>
          <w:szCs w:val="24"/>
        </w:rPr>
        <w:t xml:space="preserve"> for reciprocity. </w:t>
      </w:r>
      <w:r w:rsidR="0093634F">
        <w:rPr>
          <w:rFonts w:ascii="Times New Roman" w:hAnsi="Times New Roman"/>
          <w:bCs/>
          <w:sz w:val="24"/>
          <w:szCs w:val="24"/>
        </w:rPr>
        <w:t>Before Ms. Thornton’s report, Chairman Radtka confirmed that the Application Review Committee is currently comprised of Chairman Radtka, Mr. Schott</w:t>
      </w:r>
      <w:r w:rsidR="00B82AF3">
        <w:rPr>
          <w:rFonts w:ascii="Times New Roman" w:hAnsi="Times New Roman"/>
          <w:bCs/>
          <w:sz w:val="24"/>
          <w:szCs w:val="24"/>
        </w:rPr>
        <w:t>,</w:t>
      </w:r>
      <w:r w:rsidR="0093634F">
        <w:rPr>
          <w:rFonts w:ascii="Times New Roman" w:hAnsi="Times New Roman"/>
          <w:bCs/>
          <w:sz w:val="24"/>
          <w:szCs w:val="24"/>
        </w:rPr>
        <w:t xml:space="preserve"> and Mr. Hancock. </w:t>
      </w:r>
    </w:p>
    <w:p w14:paraId="3C6E5F8F" w14:textId="77777777" w:rsidR="00DC71F3" w:rsidRDefault="00DC71F3" w:rsidP="00F152E5">
      <w:pPr>
        <w:spacing w:after="0" w:line="240" w:lineRule="auto"/>
        <w:jc w:val="both"/>
        <w:rPr>
          <w:rFonts w:ascii="Times New Roman" w:hAnsi="Times New Roman"/>
          <w:bCs/>
          <w:sz w:val="24"/>
          <w:szCs w:val="24"/>
        </w:rPr>
      </w:pPr>
    </w:p>
    <w:p w14:paraId="5B1D0E43" w14:textId="3B08D632" w:rsidR="00DC71F3" w:rsidRPr="00DC71F3" w:rsidRDefault="00DC71F3"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A motion to accept the findings of the Application Review Committee was made by Mr. Stokes, seconded by Mr. Parker and unanimously approved by the Board.  </w:t>
      </w:r>
    </w:p>
    <w:p w14:paraId="3EA41AE3" w14:textId="77777777" w:rsidR="00DC71F3" w:rsidRDefault="00DC71F3" w:rsidP="00F152E5">
      <w:pPr>
        <w:spacing w:after="0" w:line="240" w:lineRule="auto"/>
        <w:jc w:val="both"/>
        <w:rPr>
          <w:rFonts w:ascii="Times New Roman" w:hAnsi="Times New Roman"/>
          <w:b/>
          <w:sz w:val="24"/>
          <w:szCs w:val="24"/>
          <w:u w:val="single"/>
        </w:rPr>
      </w:pPr>
    </w:p>
    <w:p w14:paraId="6EF0F732" w14:textId="3C08F4CC" w:rsidR="00064EAD"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CORRESPONDENCE</w:t>
      </w:r>
    </w:p>
    <w:p w14:paraId="49A69EA4" w14:textId="77777777" w:rsidR="0069691E" w:rsidRPr="001605AB" w:rsidRDefault="0069691E" w:rsidP="00B05800">
      <w:pPr>
        <w:spacing w:after="0" w:line="240" w:lineRule="auto"/>
        <w:jc w:val="both"/>
        <w:rPr>
          <w:rFonts w:ascii="Times New Roman" w:hAnsi="Times New Roman"/>
          <w:sz w:val="24"/>
          <w:szCs w:val="24"/>
        </w:rPr>
      </w:pPr>
    </w:p>
    <w:p w14:paraId="36601F0C" w14:textId="2477558B" w:rsidR="00FF28E3" w:rsidRDefault="00ED2134" w:rsidP="00F152E5">
      <w:pPr>
        <w:spacing w:after="0" w:line="240" w:lineRule="auto"/>
        <w:jc w:val="both"/>
        <w:rPr>
          <w:rFonts w:ascii="Times New Roman" w:hAnsi="Times New Roman"/>
          <w:sz w:val="24"/>
          <w:szCs w:val="24"/>
        </w:rPr>
      </w:pPr>
      <w:r>
        <w:rPr>
          <w:rFonts w:ascii="Times New Roman" w:hAnsi="Times New Roman"/>
          <w:sz w:val="24"/>
          <w:szCs w:val="24"/>
        </w:rPr>
        <w:t xml:space="preserve">There was no correspondence to be discussed. </w:t>
      </w:r>
    </w:p>
    <w:p w14:paraId="3220FC27" w14:textId="77777777" w:rsidR="0093634F" w:rsidRDefault="0093634F" w:rsidP="00F152E5">
      <w:pPr>
        <w:spacing w:after="0" w:line="240" w:lineRule="auto"/>
        <w:jc w:val="both"/>
        <w:rPr>
          <w:rFonts w:ascii="Times New Roman" w:hAnsi="Times New Roman"/>
          <w:sz w:val="24"/>
          <w:szCs w:val="24"/>
        </w:rPr>
      </w:pPr>
    </w:p>
    <w:p w14:paraId="6E448647" w14:textId="3A645B92" w:rsidR="0093634F" w:rsidRDefault="0093634F" w:rsidP="00F152E5">
      <w:pPr>
        <w:spacing w:after="0" w:line="240" w:lineRule="auto"/>
        <w:jc w:val="both"/>
        <w:rPr>
          <w:rFonts w:ascii="Times New Roman" w:hAnsi="Times New Roman"/>
          <w:sz w:val="24"/>
          <w:szCs w:val="24"/>
        </w:rPr>
      </w:pPr>
      <w:r>
        <w:rPr>
          <w:rFonts w:ascii="Times New Roman" w:hAnsi="Times New Roman"/>
          <w:sz w:val="24"/>
          <w:szCs w:val="24"/>
        </w:rPr>
        <w:t xml:space="preserve">Alicia Dennis joined the meeting at 10:40 am. </w:t>
      </w:r>
    </w:p>
    <w:p w14:paraId="1A2CE3FB" w14:textId="77777777" w:rsidR="00ED2134" w:rsidRPr="001605AB" w:rsidRDefault="00ED2134" w:rsidP="00F152E5">
      <w:pPr>
        <w:spacing w:after="0" w:line="240" w:lineRule="auto"/>
        <w:jc w:val="both"/>
        <w:rPr>
          <w:rFonts w:ascii="Times New Roman" w:hAnsi="Times New Roman"/>
          <w:sz w:val="24"/>
          <w:szCs w:val="24"/>
        </w:rPr>
      </w:pPr>
    </w:p>
    <w:p w14:paraId="02AA0DBB" w14:textId="3EF5567B" w:rsidR="00A72198" w:rsidRPr="001605AB" w:rsidRDefault="00A45CC6" w:rsidP="00DB4DC2">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OLD BUSINE</w:t>
      </w:r>
      <w:r w:rsidR="007365CA" w:rsidRPr="001605AB">
        <w:rPr>
          <w:rFonts w:ascii="Times New Roman" w:hAnsi="Times New Roman"/>
          <w:b/>
          <w:sz w:val="24"/>
          <w:szCs w:val="24"/>
          <w:u w:val="single"/>
        </w:rPr>
        <w:t>S</w:t>
      </w:r>
      <w:r w:rsidRPr="001605AB">
        <w:rPr>
          <w:rFonts w:ascii="Times New Roman" w:hAnsi="Times New Roman"/>
          <w:b/>
          <w:sz w:val="24"/>
          <w:szCs w:val="24"/>
          <w:u w:val="single"/>
        </w:rPr>
        <w:t>S</w:t>
      </w:r>
    </w:p>
    <w:p w14:paraId="50139978" w14:textId="77777777" w:rsidR="00DB4DC2" w:rsidRPr="001605AB" w:rsidRDefault="00DB4DC2" w:rsidP="00DB4DC2">
      <w:pPr>
        <w:spacing w:after="0" w:line="240" w:lineRule="auto"/>
        <w:jc w:val="both"/>
        <w:rPr>
          <w:rFonts w:ascii="Times New Roman" w:hAnsi="Times New Roman"/>
          <w:b/>
          <w:sz w:val="24"/>
          <w:szCs w:val="24"/>
          <w:u w:val="single"/>
        </w:rPr>
      </w:pPr>
    </w:p>
    <w:p w14:paraId="06F65037" w14:textId="4EE46D4B" w:rsidR="00922B17" w:rsidRDefault="0093634F"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w:t>
      </w:r>
      <w:r w:rsidR="00B82AF3">
        <w:rPr>
          <w:rFonts w:ascii="Times New Roman" w:hAnsi="Times New Roman"/>
          <w:bCs/>
          <w:sz w:val="24"/>
          <w:szCs w:val="24"/>
          <w:u w:val="single"/>
        </w:rPr>
        <w:t>f</w:t>
      </w:r>
      <w:r>
        <w:rPr>
          <w:rFonts w:ascii="Times New Roman" w:hAnsi="Times New Roman"/>
          <w:bCs/>
          <w:sz w:val="24"/>
          <w:szCs w:val="24"/>
          <w:u w:val="single"/>
        </w:rPr>
        <w:t xml:space="preserve"> Senate Bill </w:t>
      </w:r>
      <w:r w:rsidR="00423C19">
        <w:rPr>
          <w:rFonts w:ascii="Times New Roman" w:hAnsi="Times New Roman"/>
          <w:bCs/>
          <w:sz w:val="24"/>
          <w:szCs w:val="24"/>
          <w:u w:val="single"/>
        </w:rPr>
        <w:t>175/ House Bill 222 – Fuel Gas Piping and CSST</w:t>
      </w:r>
    </w:p>
    <w:p w14:paraId="4D9F8D37" w14:textId="2A127797" w:rsidR="00423C19" w:rsidRDefault="00423C19" w:rsidP="00842CCC">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B82AF3">
        <w:rPr>
          <w:rFonts w:ascii="Times New Roman" w:hAnsi="Times New Roman"/>
          <w:bCs/>
          <w:sz w:val="24"/>
          <w:szCs w:val="24"/>
        </w:rPr>
        <w:t>asked</w:t>
      </w:r>
      <w:r>
        <w:rPr>
          <w:rFonts w:ascii="Times New Roman" w:hAnsi="Times New Roman"/>
          <w:bCs/>
          <w:sz w:val="24"/>
          <w:szCs w:val="24"/>
        </w:rPr>
        <w:t xml:space="preserve"> whether there was any new information regarding SB 175</w:t>
      </w:r>
      <w:r w:rsidR="00B82AF3">
        <w:rPr>
          <w:rFonts w:ascii="Times New Roman" w:hAnsi="Times New Roman"/>
          <w:bCs/>
          <w:sz w:val="24"/>
          <w:szCs w:val="24"/>
        </w:rPr>
        <w:t xml:space="preserve"> or </w:t>
      </w:r>
      <w:r>
        <w:rPr>
          <w:rFonts w:ascii="Times New Roman" w:hAnsi="Times New Roman"/>
          <w:bCs/>
          <w:sz w:val="24"/>
          <w:szCs w:val="24"/>
        </w:rPr>
        <w:t>HB 222</w:t>
      </w:r>
      <w:r w:rsidR="00B82AF3">
        <w:rPr>
          <w:rFonts w:ascii="Times New Roman" w:hAnsi="Times New Roman"/>
          <w:bCs/>
          <w:sz w:val="24"/>
          <w:szCs w:val="24"/>
        </w:rPr>
        <w:t>.</w:t>
      </w:r>
      <w:r>
        <w:rPr>
          <w:rFonts w:ascii="Times New Roman" w:hAnsi="Times New Roman"/>
          <w:bCs/>
          <w:sz w:val="24"/>
          <w:szCs w:val="24"/>
        </w:rPr>
        <w:t xml:space="preserve"> Director Marquette </w:t>
      </w:r>
      <w:r w:rsidR="00B82AF3">
        <w:rPr>
          <w:rFonts w:ascii="Times New Roman" w:hAnsi="Times New Roman"/>
          <w:bCs/>
          <w:sz w:val="24"/>
          <w:szCs w:val="24"/>
        </w:rPr>
        <w:t xml:space="preserve">informed the Board </w:t>
      </w:r>
      <w:r>
        <w:rPr>
          <w:rFonts w:ascii="Times New Roman" w:hAnsi="Times New Roman"/>
          <w:bCs/>
          <w:sz w:val="24"/>
          <w:szCs w:val="24"/>
        </w:rPr>
        <w:t xml:space="preserve">that the bill had been passed and was awaiting </w:t>
      </w:r>
      <w:r w:rsidR="00B82AF3">
        <w:rPr>
          <w:rFonts w:ascii="Times New Roman" w:hAnsi="Times New Roman"/>
          <w:bCs/>
          <w:sz w:val="24"/>
          <w:szCs w:val="24"/>
        </w:rPr>
        <w:t>the Governor’s</w:t>
      </w:r>
      <w:r>
        <w:rPr>
          <w:rFonts w:ascii="Times New Roman" w:hAnsi="Times New Roman"/>
          <w:bCs/>
          <w:sz w:val="24"/>
          <w:szCs w:val="24"/>
        </w:rPr>
        <w:t xml:space="preserve"> signature</w:t>
      </w:r>
      <w:r w:rsidR="00B82AF3">
        <w:rPr>
          <w:rFonts w:ascii="Times New Roman" w:hAnsi="Times New Roman"/>
          <w:bCs/>
          <w:sz w:val="24"/>
          <w:szCs w:val="24"/>
        </w:rPr>
        <w:t xml:space="preserve">. </w:t>
      </w:r>
      <w:r>
        <w:rPr>
          <w:rFonts w:ascii="Times New Roman" w:hAnsi="Times New Roman"/>
          <w:bCs/>
          <w:sz w:val="24"/>
          <w:szCs w:val="24"/>
        </w:rPr>
        <w:t>He stated that</w:t>
      </w:r>
      <w:r w:rsidR="00B82AF3">
        <w:rPr>
          <w:rFonts w:ascii="Times New Roman" w:hAnsi="Times New Roman"/>
          <w:bCs/>
          <w:sz w:val="24"/>
          <w:szCs w:val="24"/>
        </w:rPr>
        <w:t>,</w:t>
      </w:r>
      <w:r>
        <w:rPr>
          <w:rFonts w:ascii="Times New Roman" w:hAnsi="Times New Roman"/>
          <w:bCs/>
          <w:sz w:val="24"/>
          <w:szCs w:val="24"/>
        </w:rPr>
        <w:t xml:space="preserve"> to his knowledge, the language </w:t>
      </w:r>
      <w:r w:rsidR="00B82AF3">
        <w:rPr>
          <w:rFonts w:ascii="Times New Roman" w:hAnsi="Times New Roman"/>
          <w:bCs/>
          <w:sz w:val="24"/>
          <w:szCs w:val="24"/>
        </w:rPr>
        <w:t xml:space="preserve">that </w:t>
      </w:r>
      <w:r>
        <w:rPr>
          <w:rFonts w:ascii="Times New Roman" w:hAnsi="Times New Roman"/>
          <w:bCs/>
          <w:sz w:val="24"/>
          <w:szCs w:val="24"/>
        </w:rPr>
        <w:t xml:space="preserve">the Board </w:t>
      </w:r>
      <w:r w:rsidR="00B82AF3">
        <w:rPr>
          <w:rFonts w:ascii="Times New Roman" w:hAnsi="Times New Roman"/>
          <w:bCs/>
          <w:sz w:val="24"/>
          <w:szCs w:val="24"/>
        </w:rPr>
        <w:t xml:space="preserve">had </w:t>
      </w:r>
      <w:r>
        <w:rPr>
          <w:rFonts w:ascii="Times New Roman" w:hAnsi="Times New Roman"/>
          <w:bCs/>
          <w:sz w:val="24"/>
          <w:szCs w:val="24"/>
        </w:rPr>
        <w:t xml:space="preserve">requested to be removed from the bill had been </w:t>
      </w:r>
      <w:r w:rsidR="00DF20F5">
        <w:rPr>
          <w:rFonts w:ascii="Times New Roman" w:hAnsi="Times New Roman"/>
          <w:bCs/>
          <w:sz w:val="24"/>
          <w:szCs w:val="24"/>
        </w:rPr>
        <w:t>stricken from the bill</w:t>
      </w:r>
      <w:r>
        <w:rPr>
          <w:rFonts w:ascii="Times New Roman" w:hAnsi="Times New Roman"/>
          <w:bCs/>
          <w:sz w:val="24"/>
          <w:szCs w:val="24"/>
        </w:rPr>
        <w:t xml:space="preserve">. </w:t>
      </w:r>
      <w:r w:rsidR="00842CCC">
        <w:rPr>
          <w:rFonts w:ascii="Times New Roman" w:hAnsi="Times New Roman"/>
          <w:bCs/>
          <w:sz w:val="24"/>
          <w:szCs w:val="24"/>
        </w:rPr>
        <w:t xml:space="preserve">Director Marquette continued, stating that the bill also required a </w:t>
      </w:r>
      <w:r w:rsidR="00DF20F5">
        <w:rPr>
          <w:rFonts w:ascii="Times New Roman" w:hAnsi="Times New Roman"/>
          <w:bCs/>
          <w:sz w:val="24"/>
          <w:szCs w:val="24"/>
        </w:rPr>
        <w:t xml:space="preserve">study </w:t>
      </w:r>
      <w:r w:rsidR="00D407A5">
        <w:rPr>
          <w:rFonts w:ascii="Times New Roman" w:hAnsi="Times New Roman"/>
          <w:bCs/>
          <w:sz w:val="24"/>
          <w:szCs w:val="24"/>
        </w:rPr>
        <w:t>to be</w:t>
      </w:r>
      <w:r w:rsidR="00DF20F5">
        <w:rPr>
          <w:rFonts w:ascii="Times New Roman" w:hAnsi="Times New Roman"/>
          <w:bCs/>
          <w:sz w:val="24"/>
          <w:szCs w:val="24"/>
        </w:rPr>
        <w:t xml:space="preserve"> </w:t>
      </w:r>
      <w:r w:rsidR="00842CCC">
        <w:rPr>
          <w:rFonts w:ascii="Times New Roman" w:hAnsi="Times New Roman"/>
          <w:bCs/>
          <w:sz w:val="24"/>
          <w:szCs w:val="24"/>
        </w:rPr>
        <w:t>conducted by the Dept. of Labor and the Office of the Fire Marshall</w:t>
      </w:r>
      <w:r w:rsidR="00DF20F5">
        <w:rPr>
          <w:rFonts w:ascii="Times New Roman" w:hAnsi="Times New Roman"/>
          <w:bCs/>
          <w:sz w:val="24"/>
          <w:szCs w:val="24"/>
        </w:rPr>
        <w:t xml:space="preserve"> </w:t>
      </w:r>
      <w:r w:rsidR="00B82AF3">
        <w:rPr>
          <w:rFonts w:ascii="Times New Roman" w:hAnsi="Times New Roman"/>
          <w:bCs/>
          <w:sz w:val="24"/>
          <w:szCs w:val="24"/>
        </w:rPr>
        <w:t xml:space="preserve">in which </w:t>
      </w:r>
      <w:r w:rsidR="00842CCC" w:rsidRPr="00842CCC">
        <w:rPr>
          <w:rFonts w:ascii="Times New Roman" w:hAnsi="Times New Roman"/>
          <w:bCs/>
          <w:sz w:val="24"/>
          <w:szCs w:val="24"/>
        </w:rPr>
        <w:t xml:space="preserve">recommendations </w:t>
      </w:r>
      <w:r w:rsidR="00B82AF3">
        <w:rPr>
          <w:rFonts w:ascii="Times New Roman" w:hAnsi="Times New Roman"/>
          <w:bCs/>
          <w:sz w:val="24"/>
          <w:szCs w:val="24"/>
        </w:rPr>
        <w:t xml:space="preserve">were to be made </w:t>
      </w:r>
      <w:r w:rsidR="00842CCC" w:rsidRPr="00842CCC">
        <w:rPr>
          <w:rFonts w:ascii="Times New Roman" w:hAnsi="Times New Roman"/>
          <w:bCs/>
          <w:sz w:val="24"/>
          <w:szCs w:val="24"/>
        </w:rPr>
        <w:t>related to preventing the fire hazards</w:t>
      </w:r>
      <w:r w:rsidR="00842CCC">
        <w:rPr>
          <w:rFonts w:ascii="Times New Roman" w:hAnsi="Times New Roman"/>
          <w:bCs/>
          <w:sz w:val="24"/>
          <w:szCs w:val="24"/>
        </w:rPr>
        <w:t xml:space="preserve"> </w:t>
      </w:r>
      <w:r w:rsidR="00842CCC" w:rsidRPr="00842CCC">
        <w:rPr>
          <w:rFonts w:ascii="Times New Roman" w:hAnsi="Times New Roman"/>
          <w:bCs/>
          <w:sz w:val="24"/>
          <w:szCs w:val="24"/>
        </w:rPr>
        <w:t>associated with commonly used fuel gas piping systems, including gas piping and</w:t>
      </w:r>
      <w:r w:rsidR="00842CCC">
        <w:rPr>
          <w:rFonts w:ascii="Times New Roman" w:hAnsi="Times New Roman"/>
          <w:bCs/>
          <w:sz w:val="24"/>
          <w:szCs w:val="24"/>
        </w:rPr>
        <w:t xml:space="preserve"> </w:t>
      </w:r>
      <w:r w:rsidR="00842CCC" w:rsidRPr="00842CCC">
        <w:rPr>
          <w:rFonts w:ascii="Times New Roman" w:hAnsi="Times New Roman"/>
          <w:bCs/>
          <w:sz w:val="24"/>
          <w:szCs w:val="24"/>
        </w:rPr>
        <w:t>corrugated stainless steel tubing, in residential and commercial buildings.</w:t>
      </w:r>
      <w:r w:rsidR="00842CCC">
        <w:rPr>
          <w:rFonts w:ascii="Times New Roman" w:hAnsi="Times New Roman"/>
          <w:bCs/>
          <w:sz w:val="24"/>
          <w:szCs w:val="24"/>
        </w:rPr>
        <w:t xml:space="preserve">  Commissioner Dove confirmed for the Board that the Department of Labor would be represented by the Division of Labor and Industry with respect to the study. </w:t>
      </w:r>
      <w:r w:rsidR="00DF20F5">
        <w:rPr>
          <w:rFonts w:ascii="Times New Roman" w:hAnsi="Times New Roman"/>
          <w:bCs/>
          <w:sz w:val="24"/>
          <w:szCs w:val="24"/>
        </w:rPr>
        <w:t>Chairman Radtka thanked both Commissioner Dove and Director Marquette for the update.</w:t>
      </w:r>
    </w:p>
    <w:p w14:paraId="067A02DC" w14:textId="77777777" w:rsidR="00DF20F5" w:rsidRDefault="00DF20F5" w:rsidP="00842CCC">
      <w:pPr>
        <w:spacing w:after="0" w:line="240" w:lineRule="auto"/>
        <w:jc w:val="both"/>
        <w:rPr>
          <w:rFonts w:ascii="Times New Roman" w:hAnsi="Times New Roman"/>
          <w:bCs/>
          <w:sz w:val="24"/>
          <w:szCs w:val="24"/>
        </w:rPr>
      </w:pPr>
    </w:p>
    <w:p w14:paraId="69BC8754" w14:textId="657AC557" w:rsidR="00DF20F5" w:rsidRDefault="00DF20F5" w:rsidP="00842CC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Plumbing Code Update</w:t>
      </w:r>
    </w:p>
    <w:p w14:paraId="4F2D81AE" w14:textId="456B724C" w:rsidR="00DF20F5" w:rsidRDefault="009F6F4B" w:rsidP="00842CCC">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reported that the language for the code update was still awaiting approval from the Secretary’s Office. He stated once he had obtained approval from the Secretary’s </w:t>
      </w:r>
      <w:r w:rsidR="00D407A5">
        <w:rPr>
          <w:rFonts w:ascii="Times New Roman" w:hAnsi="Times New Roman"/>
          <w:bCs/>
          <w:sz w:val="24"/>
          <w:szCs w:val="24"/>
        </w:rPr>
        <w:t>office,</w:t>
      </w:r>
      <w:r>
        <w:rPr>
          <w:rFonts w:ascii="Times New Roman" w:hAnsi="Times New Roman"/>
          <w:bCs/>
          <w:sz w:val="24"/>
          <w:szCs w:val="24"/>
        </w:rPr>
        <w:t xml:space="preserve"> he would begin the </w:t>
      </w:r>
      <w:r w:rsidR="00ED039A">
        <w:rPr>
          <w:rFonts w:ascii="Times New Roman" w:hAnsi="Times New Roman"/>
          <w:bCs/>
          <w:sz w:val="24"/>
          <w:szCs w:val="24"/>
        </w:rPr>
        <w:t>i</w:t>
      </w:r>
      <w:r>
        <w:rPr>
          <w:rFonts w:ascii="Times New Roman" w:hAnsi="Times New Roman"/>
          <w:bCs/>
          <w:sz w:val="24"/>
          <w:szCs w:val="24"/>
        </w:rPr>
        <w:t xml:space="preserve">ncorporation by </w:t>
      </w:r>
      <w:r w:rsidR="00ED039A">
        <w:rPr>
          <w:rFonts w:ascii="Times New Roman" w:hAnsi="Times New Roman"/>
          <w:bCs/>
          <w:sz w:val="24"/>
          <w:szCs w:val="24"/>
        </w:rPr>
        <w:t>r</w:t>
      </w:r>
      <w:r>
        <w:rPr>
          <w:rFonts w:ascii="Times New Roman" w:hAnsi="Times New Roman"/>
          <w:bCs/>
          <w:sz w:val="24"/>
          <w:szCs w:val="24"/>
        </w:rPr>
        <w:t xml:space="preserve">eference </w:t>
      </w:r>
      <w:r w:rsidR="00ED039A">
        <w:rPr>
          <w:rFonts w:ascii="Times New Roman" w:hAnsi="Times New Roman"/>
          <w:bCs/>
          <w:sz w:val="24"/>
          <w:szCs w:val="24"/>
        </w:rPr>
        <w:t xml:space="preserve">(“IBR”) </w:t>
      </w:r>
      <w:r>
        <w:rPr>
          <w:rFonts w:ascii="Times New Roman" w:hAnsi="Times New Roman"/>
          <w:bCs/>
          <w:sz w:val="24"/>
          <w:szCs w:val="24"/>
        </w:rPr>
        <w:t>process. Counsel remin</w:t>
      </w:r>
      <w:r w:rsidR="00ED039A">
        <w:rPr>
          <w:rFonts w:ascii="Times New Roman" w:hAnsi="Times New Roman"/>
          <w:bCs/>
          <w:sz w:val="24"/>
          <w:szCs w:val="24"/>
        </w:rPr>
        <w:t>d</w:t>
      </w:r>
      <w:r>
        <w:rPr>
          <w:rFonts w:ascii="Times New Roman" w:hAnsi="Times New Roman"/>
          <w:bCs/>
          <w:sz w:val="24"/>
          <w:szCs w:val="24"/>
        </w:rPr>
        <w:t>ed the Board that propose</w:t>
      </w:r>
      <w:r w:rsidR="00ED039A">
        <w:rPr>
          <w:rFonts w:ascii="Times New Roman" w:hAnsi="Times New Roman"/>
          <w:bCs/>
          <w:sz w:val="24"/>
          <w:szCs w:val="24"/>
        </w:rPr>
        <w:t>d action on</w:t>
      </w:r>
      <w:r>
        <w:rPr>
          <w:rFonts w:ascii="Times New Roman" w:hAnsi="Times New Roman"/>
          <w:bCs/>
          <w:sz w:val="24"/>
          <w:szCs w:val="24"/>
        </w:rPr>
        <w:t xml:space="preserve"> the update </w:t>
      </w:r>
      <w:r w:rsidR="00ED039A">
        <w:rPr>
          <w:rFonts w:ascii="Times New Roman" w:hAnsi="Times New Roman"/>
          <w:bCs/>
          <w:sz w:val="24"/>
          <w:szCs w:val="24"/>
        </w:rPr>
        <w:t>could not be submitted</w:t>
      </w:r>
      <w:r>
        <w:rPr>
          <w:rFonts w:ascii="Times New Roman" w:hAnsi="Times New Roman"/>
          <w:bCs/>
          <w:sz w:val="24"/>
          <w:szCs w:val="24"/>
        </w:rPr>
        <w:t xml:space="preserve"> until the </w:t>
      </w:r>
      <w:r w:rsidR="00ED039A">
        <w:rPr>
          <w:rFonts w:ascii="Times New Roman" w:hAnsi="Times New Roman"/>
          <w:bCs/>
          <w:sz w:val="24"/>
          <w:szCs w:val="24"/>
        </w:rPr>
        <w:t>IBR</w:t>
      </w:r>
      <w:r>
        <w:rPr>
          <w:rFonts w:ascii="Times New Roman" w:hAnsi="Times New Roman"/>
          <w:bCs/>
          <w:sz w:val="24"/>
          <w:szCs w:val="24"/>
        </w:rPr>
        <w:t xml:space="preserve"> process had been completed.   </w:t>
      </w:r>
    </w:p>
    <w:p w14:paraId="66A722E2" w14:textId="77777777" w:rsidR="009F6F4B" w:rsidRDefault="009F6F4B" w:rsidP="00842CCC">
      <w:pPr>
        <w:spacing w:after="0" w:line="240" w:lineRule="auto"/>
        <w:jc w:val="both"/>
        <w:rPr>
          <w:rFonts w:ascii="Times New Roman" w:hAnsi="Times New Roman"/>
          <w:bCs/>
          <w:sz w:val="24"/>
          <w:szCs w:val="24"/>
        </w:rPr>
      </w:pPr>
    </w:p>
    <w:p w14:paraId="46595434" w14:textId="51C5CB9B" w:rsidR="009F6F4B" w:rsidRDefault="009F6F4B" w:rsidP="00842CC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2025 MPMIA Training Attendance Review</w:t>
      </w:r>
    </w:p>
    <w:p w14:paraId="4DD13130" w14:textId="01D1930E" w:rsidR="009F6F4B" w:rsidRPr="00ED039A" w:rsidRDefault="009F6F4B" w:rsidP="00842CCC">
      <w:pPr>
        <w:spacing w:after="0" w:line="240" w:lineRule="auto"/>
        <w:jc w:val="both"/>
        <w:rPr>
          <w:rFonts w:ascii="Times New Roman" w:hAnsi="Times New Roman"/>
          <w:bCs/>
          <w:color w:val="0070C0"/>
          <w:sz w:val="24"/>
          <w:szCs w:val="24"/>
        </w:rPr>
      </w:pPr>
      <w:r>
        <w:rPr>
          <w:rFonts w:ascii="Times New Roman" w:hAnsi="Times New Roman"/>
          <w:bCs/>
          <w:sz w:val="24"/>
          <w:szCs w:val="24"/>
        </w:rPr>
        <w:t>Chairman Radtka reminded the Board that</w:t>
      </w:r>
      <w:r w:rsidR="00ED039A">
        <w:rPr>
          <w:rFonts w:ascii="Times New Roman" w:hAnsi="Times New Roman"/>
          <w:bCs/>
          <w:sz w:val="24"/>
          <w:szCs w:val="24"/>
        </w:rPr>
        <w:t>,</w:t>
      </w:r>
      <w:r>
        <w:rPr>
          <w:rFonts w:ascii="Times New Roman" w:hAnsi="Times New Roman"/>
          <w:bCs/>
          <w:sz w:val="24"/>
          <w:szCs w:val="24"/>
        </w:rPr>
        <w:t xml:space="preserve"> at the March meeting</w:t>
      </w:r>
      <w:r w:rsidR="00ED039A">
        <w:rPr>
          <w:rFonts w:ascii="Times New Roman" w:hAnsi="Times New Roman"/>
          <w:bCs/>
          <w:sz w:val="24"/>
          <w:szCs w:val="24"/>
        </w:rPr>
        <w:t>,</w:t>
      </w:r>
      <w:r>
        <w:rPr>
          <w:rFonts w:ascii="Times New Roman" w:hAnsi="Times New Roman"/>
          <w:bCs/>
          <w:sz w:val="24"/>
          <w:szCs w:val="24"/>
        </w:rPr>
        <w:t xml:space="preserve"> the Board voted to grant eight (8) hour</w:t>
      </w:r>
      <w:r w:rsidR="00ED039A">
        <w:rPr>
          <w:rFonts w:ascii="Times New Roman" w:hAnsi="Times New Roman"/>
          <w:bCs/>
          <w:sz w:val="24"/>
          <w:szCs w:val="24"/>
        </w:rPr>
        <w:t>s of</w:t>
      </w:r>
      <w:r>
        <w:rPr>
          <w:rFonts w:ascii="Times New Roman" w:hAnsi="Times New Roman"/>
          <w:bCs/>
          <w:sz w:val="24"/>
          <w:szCs w:val="24"/>
        </w:rPr>
        <w:t xml:space="preserve"> </w:t>
      </w:r>
      <w:r w:rsidR="00ED039A">
        <w:rPr>
          <w:rFonts w:ascii="Times New Roman" w:hAnsi="Times New Roman"/>
          <w:bCs/>
          <w:sz w:val="24"/>
          <w:szCs w:val="24"/>
        </w:rPr>
        <w:t>c</w:t>
      </w:r>
      <w:r>
        <w:rPr>
          <w:rFonts w:ascii="Times New Roman" w:hAnsi="Times New Roman"/>
          <w:bCs/>
          <w:sz w:val="24"/>
          <w:szCs w:val="24"/>
        </w:rPr>
        <w:t xml:space="preserve">ontinuing </w:t>
      </w:r>
      <w:r w:rsidR="00ED039A">
        <w:rPr>
          <w:rFonts w:ascii="Times New Roman" w:hAnsi="Times New Roman"/>
          <w:bCs/>
          <w:sz w:val="24"/>
          <w:szCs w:val="24"/>
        </w:rPr>
        <w:t>e</w:t>
      </w:r>
      <w:r>
        <w:rPr>
          <w:rFonts w:ascii="Times New Roman" w:hAnsi="Times New Roman"/>
          <w:bCs/>
          <w:sz w:val="24"/>
          <w:szCs w:val="24"/>
        </w:rPr>
        <w:t xml:space="preserve">ducation </w:t>
      </w:r>
      <w:r w:rsidR="00ED039A">
        <w:rPr>
          <w:rFonts w:ascii="Times New Roman" w:hAnsi="Times New Roman"/>
          <w:bCs/>
          <w:sz w:val="24"/>
          <w:szCs w:val="24"/>
        </w:rPr>
        <w:t xml:space="preserve">credit to the </w:t>
      </w:r>
      <w:r>
        <w:rPr>
          <w:rFonts w:ascii="Times New Roman" w:hAnsi="Times New Roman"/>
          <w:bCs/>
          <w:sz w:val="24"/>
          <w:szCs w:val="24"/>
        </w:rPr>
        <w:t xml:space="preserve">course for inspectors given by </w:t>
      </w:r>
      <w:r w:rsidR="00ED039A">
        <w:rPr>
          <w:rFonts w:ascii="Times New Roman" w:hAnsi="Times New Roman"/>
          <w:bCs/>
          <w:sz w:val="24"/>
          <w:szCs w:val="24"/>
        </w:rPr>
        <w:t xml:space="preserve">the </w:t>
      </w:r>
      <w:r>
        <w:rPr>
          <w:rFonts w:ascii="Times New Roman" w:hAnsi="Times New Roman"/>
          <w:bCs/>
          <w:sz w:val="24"/>
          <w:szCs w:val="24"/>
        </w:rPr>
        <w:t>Maryland Plumbers and Mechanical Inspectors Association.  Counsel confirmed that no further action was required by the Board at this time.</w:t>
      </w:r>
    </w:p>
    <w:p w14:paraId="00E05FD7" w14:textId="6284F589" w:rsidR="00423C19" w:rsidRPr="00ED039A" w:rsidRDefault="00423C19" w:rsidP="00DB4DC2">
      <w:pPr>
        <w:spacing w:after="0" w:line="240" w:lineRule="auto"/>
        <w:jc w:val="both"/>
        <w:rPr>
          <w:rFonts w:ascii="Times New Roman" w:hAnsi="Times New Roman"/>
          <w:bCs/>
          <w:color w:val="0070C0"/>
          <w:sz w:val="24"/>
          <w:szCs w:val="24"/>
        </w:rPr>
      </w:pPr>
    </w:p>
    <w:p w14:paraId="28E78451" w14:textId="6022F2D1" w:rsidR="009243ED" w:rsidRPr="001605AB" w:rsidRDefault="009243E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NEW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2AC86786" w14:textId="1524C011" w:rsidR="00B25819" w:rsidRDefault="00B25819"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Backflow Compliance Notification</w:t>
      </w:r>
    </w:p>
    <w:p w14:paraId="674FC61D" w14:textId="482123FF" w:rsidR="00B25819" w:rsidRPr="00B25819" w:rsidRDefault="00075165"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reminded </w:t>
      </w:r>
      <w:r w:rsidR="00ED039A">
        <w:rPr>
          <w:rFonts w:ascii="Times New Roman" w:hAnsi="Times New Roman"/>
          <w:bCs/>
          <w:sz w:val="24"/>
          <w:szCs w:val="24"/>
        </w:rPr>
        <w:t xml:space="preserve">the Board </w:t>
      </w:r>
      <w:r>
        <w:rPr>
          <w:rFonts w:ascii="Times New Roman" w:hAnsi="Times New Roman"/>
          <w:bCs/>
          <w:sz w:val="24"/>
          <w:szCs w:val="24"/>
        </w:rPr>
        <w:t>of their request for staff to draft a letter informing all backflow/cross connection instructors to provide proof that they are in</w:t>
      </w:r>
      <w:r w:rsidR="00ED039A">
        <w:rPr>
          <w:rFonts w:ascii="Times New Roman" w:hAnsi="Times New Roman"/>
          <w:bCs/>
          <w:sz w:val="24"/>
          <w:szCs w:val="24"/>
        </w:rPr>
        <w:t xml:space="preserve"> </w:t>
      </w:r>
      <w:r>
        <w:rPr>
          <w:rFonts w:ascii="Times New Roman" w:hAnsi="Times New Roman"/>
          <w:bCs/>
          <w:sz w:val="24"/>
          <w:szCs w:val="24"/>
        </w:rPr>
        <w:t>compliance with the</w:t>
      </w:r>
      <w:r w:rsidR="00ED039A">
        <w:rPr>
          <w:rFonts w:ascii="Times New Roman" w:hAnsi="Times New Roman"/>
          <w:bCs/>
          <w:sz w:val="24"/>
          <w:szCs w:val="24"/>
        </w:rPr>
        <w:t xml:space="preserve"> backflow/cross connection</w:t>
      </w:r>
      <w:r>
        <w:rPr>
          <w:rFonts w:ascii="Times New Roman" w:hAnsi="Times New Roman"/>
          <w:bCs/>
          <w:sz w:val="24"/>
          <w:szCs w:val="24"/>
        </w:rPr>
        <w:t xml:space="preserve"> training and recertification requirements set forth in COMAR 09.20.04.02.  </w:t>
      </w:r>
      <w:r w:rsidR="00B25819">
        <w:rPr>
          <w:rFonts w:ascii="Times New Roman" w:hAnsi="Times New Roman"/>
          <w:bCs/>
          <w:sz w:val="24"/>
          <w:szCs w:val="24"/>
        </w:rPr>
        <w:lastRenderedPageBreak/>
        <w:t xml:space="preserve">Director Marquette informed the Board that a letter had been drafted and sent to all the approved backflow/cross connection course </w:t>
      </w:r>
      <w:r>
        <w:rPr>
          <w:rFonts w:ascii="Times New Roman" w:hAnsi="Times New Roman"/>
          <w:bCs/>
          <w:sz w:val="24"/>
          <w:szCs w:val="24"/>
        </w:rPr>
        <w:t>instructors</w:t>
      </w:r>
      <w:r w:rsidR="00B25819">
        <w:rPr>
          <w:rFonts w:ascii="Times New Roman" w:hAnsi="Times New Roman"/>
          <w:bCs/>
          <w:sz w:val="24"/>
          <w:szCs w:val="24"/>
        </w:rPr>
        <w:t xml:space="preserve">. He </w:t>
      </w:r>
      <w:r>
        <w:rPr>
          <w:rFonts w:ascii="Times New Roman" w:hAnsi="Times New Roman"/>
          <w:bCs/>
          <w:sz w:val="24"/>
          <w:szCs w:val="24"/>
        </w:rPr>
        <w:t>s</w:t>
      </w:r>
      <w:r w:rsidR="00B25819">
        <w:rPr>
          <w:rFonts w:ascii="Times New Roman" w:hAnsi="Times New Roman"/>
          <w:bCs/>
          <w:sz w:val="24"/>
          <w:szCs w:val="24"/>
        </w:rPr>
        <w:t>tated that the letter would require that they provide, within 30 days, proof that they still meet the requirements to be an approved backflow instructor. Ms. Thornton confirmed that the letters were mailed and emailed on April 4, 2025</w:t>
      </w:r>
      <w:r w:rsidR="00ED039A">
        <w:rPr>
          <w:rFonts w:ascii="Times New Roman" w:hAnsi="Times New Roman"/>
          <w:bCs/>
          <w:sz w:val="24"/>
          <w:szCs w:val="24"/>
        </w:rPr>
        <w:t xml:space="preserve"> and that the deadline to reply is May 4, 2025</w:t>
      </w:r>
      <w:r w:rsidR="00B25819">
        <w:rPr>
          <w:rFonts w:ascii="Times New Roman" w:hAnsi="Times New Roman"/>
          <w:bCs/>
          <w:sz w:val="24"/>
          <w:szCs w:val="24"/>
        </w:rPr>
        <w:t xml:space="preserve">. Director Marquette stated that an </w:t>
      </w:r>
      <w:r>
        <w:rPr>
          <w:rFonts w:ascii="Times New Roman" w:hAnsi="Times New Roman"/>
          <w:bCs/>
          <w:sz w:val="24"/>
          <w:szCs w:val="24"/>
        </w:rPr>
        <w:t>update</w:t>
      </w:r>
      <w:r w:rsidR="00B25819">
        <w:rPr>
          <w:rFonts w:ascii="Times New Roman" w:hAnsi="Times New Roman"/>
          <w:bCs/>
          <w:sz w:val="24"/>
          <w:szCs w:val="24"/>
        </w:rPr>
        <w:t xml:space="preserve"> would be provided for the Board at the May meeting under Old Business. </w:t>
      </w:r>
    </w:p>
    <w:p w14:paraId="397986E9" w14:textId="77777777" w:rsidR="00B25819" w:rsidRDefault="00B25819" w:rsidP="00F152E5">
      <w:pPr>
        <w:spacing w:after="0" w:line="240" w:lineRule="auto"/>
        <w:jc w:val="both"/>
        <w:rPr>
          <w:rFonts w:ascii="Times New Roman" w:hAnsi="Times New Roman"/>
          <w:bCs/>
          <w:sz w:val="24"/>
          <w:szCs w:val="24"/>
          <w:u w:val="single"/>
        </w:rPr>
      </w:pPr>
    </w:p>
    <w:p w14:paraId="573AF097" w14:textId="65383C98" w:rsidR="00C2054A" w:rsidRDefault="00C2054A" w:rsidP="00F152E5">
      <w:pPr>
        <w:spacing w:after="0" w:line="240" w:lineRule="auto"/>
        <w:jc w:val="both"/>
        <w:rPr>
          <w:rFonts w:ascii="Times New Roman" w:hAnsi="Times New Roman"/>
          <w:bCs/>
          <w:sz w:val="24"/>
          <w:szCs w:val="24"/>
          <w:u w:val="single"/>
        </w:rPr>
      </w:pPr>
      <w:r w:rsidRPr="001605AB">
        <w:rPr>
          <w:rFonts w:ascii="Times New Roman" w:hAnsi="Times New Roman"/>
          <w:bCs/>
          <w:sz w:val="24"/>
          <w:szCs w:val="24"/>
          <w:u w:val="single"/>
        </w:rPr>
        <w:t>PEX_AL-PEX Gas Pipe System</w:t>
      </w:r>
    </w:p>
    <w:p w14:paraId="302513C0" w14:textId="4004DCD1" w:rsidR="00AA38F7" w:rsidRPr="001605AB" w:rsidRDefault="00AA38F7"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w:t>
      </w:r>
      <w:r w:rsidR="00235C5D" w:rsidRPr="001605AB">
        <w:rPr>
          <w:rFonts w:ascii="Times New Roman" w:hAnsi="Times New Roman"/>
          <w:bCs/>
          <w:sz w:val="24"/>
          <w:szCs w:val="24"/>
        </w:rPr>
        <w:t xml:space="preserve">a </w:t>
      </w:r>
      <w:r w:rsidR="00B25819">
        <w:rPr>
          <w:rFonts w:ascii="Times New Roman" w:hAnsi="Times New Roman"/>
          <w:bCs/>
          <w:sz w:val="24"/>
          <w:szCs w:val="24"/>
        </w:rPr>
        <w:t xml:space="preserve">reminded that Board that they had been sent </w:t>
      </w:r>
      <w:r w:rsidR="00AC5087" w:rsidRPr="001605AB">
        <w:rPr>
          <w:rFonts w:ascii="Times New Roman" w:hAnsi="Times New Roman"/>
          <w:bCs/>
          <w:sz w:val="24"/>
          <w:szCs w:val="24"/>
        </w:rPr>
        <w:t>information</w:t>
      </w:r>
      <w:r w:rsidR="00B25819">
        <w:rPr>
          <w:rFonts w:ascii="Times New Roman" w:hAnsi="Times New Roman"/>
          <w:bCs/>
          <w:sz w:val="24"/>
          <w:szCs w:val="24"/>
        </w:rPr>
        <w:t xml:space="preserve"> on the </w:t>
      </w:r>
      <w:r w:rsidR="00AC5087" w:rsidRPr="001605AB">
        <w:rPr>
          <w:rFonts w:ascii="Times New Roman" w:hAnsi="Times New Roman"/>
          <w:bCs/>
          <w:sz w:val="24"/>
          <w:szCs w:val="24"/>
        </w:rPr>
        <w:t xml:space="preserve">Jones Stephens PEX_AL-PEX Gas Pipe Fitting System. </w:t>
      </w:r>
      <w:r w:rsidR="00E66FC7">
        <w:rPr>
          <w:rFonts w:ascii="Times New Roman" w:hAnsi="Times New Roman"/>
          <w:bCs/>
          <w:sz w:val="24"/>
          <w:szCs w:val="24"/>
        </w:rPr>
        <w:t xml:space="preserve">He stated that </w:t>
      </w:r>
      <w:r w:rsidR="007C7020">
        <w:rPr>
          <w:rFonts w:ascii="Times New Roman" w:hAnsi="Times New Roman"/>
          <w:bCs/>
          <w:sz w:val="24"/>
          <w:szCs w:val="24"/>
        </w:rPr>
        <w:t xml:space="preserve">he was </w:t>
      </w:r>
      <w:r w:rsidR="00E66FC7">
        <w:rPr>
          <w:rFonts w:ascii="Times New Roman" w:hAnsi="Times New Roman"/>
          <w:bCs/>
          <w:sz w:val="24"/>
          <w:szCs w:val="24"/>
        </w:rPr>
        <w:t>rais</w:t>
      </w:r>
      <w:r w:rsidR="007C7020">
        <w:rPr>
          <w:rFonts w:ascii="Times New Roman" w:hAnsi="Times New Roman"/>
          <w:bCs/>
          <w:sz w:val="24"/>
          <w:szCs w:val="24"/>
        </w:rPr>
        <w:t>ing</w:t>
      </w:r>
      <w:r w:rsidR="00E66FC7">
        <w:rPr>
          <w:rFonts w:ascii="Times New Roman" w:hAnsi="Times New Roman"/>
          <w:bCs/>
          <w:sz w:val="24"/>
          <w:szCs w:val="24"/>
        </w:rPr>
        <w:t xml:space="preserve"> the</w:t>
      </w:r>
      <w:r w:rsidR="007C7020">
        <w:rPr>
          <w:rFonts w:ascii="Times New Roman" w:hAnsi="Times New Roman"/>
          <w:bCs/>
          <w:sz w:val="24"/>
          <w:szCs w:val="24"/>
        </w:rPr>
        <w:t xml:space="preserve"> matter</w:t>
      </w:r>
      <w:r w:rsidR="00E66FC7">
        <w:rPr>
          <w:rFonts w:ascii="Times New Roman" w:hAnsi="Times New Roman"/>
          <w:bCs/>
          <w:sz w:val="24"/>
          <w:szCs w:val="24"/>
        </w:rPr>
        <w:t xml:space="preserve"> because he </w:t>
      </w:r>
      <w:r w:rsidR="007C7020">
        <w:rPr>
          <w:rFonts w:ascii="Times New Roman" w:hAnsi="Times New Roman"/>
          <w:bCs/>
          <w:sz w:val="24"/>
          <w:szCs w:val="24"/>
        </w:rPr>
        <w:t>had been</w:t>
      </w:r>
      <w:r w:rsidR="00E66FC7">
        <w:rPr>
          <w:rFonts w:ascii="Times New Roman" w:hAnsi="Times New Roman"/>
          <w:bCs/>
          <w:sz w:val="24"/>
          <w:szCs w:val="24"/>
        </w:rPr>
        <w:t xml:space="preserve"> informed that the manufacturer of PEX-AL-PEX had stated that the piping could be used indoors</w:t>
      </w:r>
      <w:r w:rsidR="007C7020">
        <w:rPr>
          <w:rFonts w:ascii="Times New Roman" w:hAnsi="Times New Roman"/>
          <w:bCs/>
          <w:sz w:val="24"/>
          <w:szCs w:val="24"/>
        </w:rPr>
        <w:t>,</w:t>
      </w:r>
      <w:r w:rsidR="00E66FC7">
        <w:rPr>
          <w:rFonts w:ascii="Times New Roman" w:hAnsi="Times New Roman"/>
          <w:bCs/>
          <w:sz w:val="24"/>
          <w:szCs w:val="24"/>
        </w:rPr>
        <w:t xml:space="preserve"> which</w:t>
      </w:r>
      <w:r w:rsidR="007C7020">
        <w:rPr>
          <w:rFonts w:ascii="Times New Roman" w:hAnsi="Times New Roman"/>
          <w:bCs/>
          <w:sz w:val="24"/>
          <w:szCs w:val="24"/>
        </w:rPr>
        <w:t xml:space="preserve"> Chairman Radtka believed i</w:t>
      </w:r>
      <w:r w:rsidR="00E66FC7">
        <w:rPr>
          <w:rFonts w:ascii="Times New Roman" w:hAnsi="Times New Roman"/>
          <w:bCs/>
          <w:sz w:val="24"/>
          <w:szCs w:val="24"/>
        </w:rPr>
        <w:t xml:space="preserve">s incorrect. He pointed out that the Board voted previously in March 2021 to not allow the use of PEX-AL-PEX piping indoors and that it could only be used underground according to IFGC 501.2 and 404.17.  </w:t>
      </w:r>
    </w:p>
    <w:p w14:paraId="7FBE34D7" w14:textId="77777777" w:rsidR="00AC5087" w:rsidRPr="001605AB" w:rsidRDefault="00AC5087" w:rsidP="00F152E5">
      <w:pPr>
        <w:spacing w:after="0" w:line="240" w:lineRule="auto"/>
        <w:jc w:val="both"/>
        <w:rPr>
          <w:rFonts w:ascii="Times New Roman" w:hAnsi="Times New Roman"/>
          <w:bCs/>
          <w:sz w:val="24"/>
          <w:szCs w:val="24"/>
        </w:rPr>
      </w:pPr>
    </w:p>
    <w:p w14:paraId="56A683C8" w14:textId="6EFE924D" w:rsidR="00C2054A" w:rsidRPr="001605AB" w:rsidRDefault="00E66FC7"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Senate Bill 96- Water Bottle Filling Stations</w:t>
      </w:r>
    </w:p>
    <w:p w14:paraId="3529591A" w14:textId="383073F3" w:rsidR="00AC5087" w:rsidRDefault="00E66FC7"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began a discussion on Senate Bill 96</w:t>
      </w:r>
      <w:r w:rsidR="007C7020">
        <w:rPr>
          <w:rFonts w:ascii="Times New Roman" w:hAnsi="Times New Roman"/>
          <w:bCs/>
          <w:sz w:val="24"/>
          <w:szCs w:val="24"/>
        </w:rPr>
        <w:t>,</w:t>
      </w:r>
      <w:r>
        <w:rPr>
          <w:rFonts w:ascii="Times New Roman" w:hAnsi="Times New Roman"/>
          <w:bCs/>
          <w:sz w:val="24"/>
          <w:szCs w:val="24"/>
        </w:rPr>
        <w:t xml:space="preserve"> stating that the bill would require that all drinking fountains in new construction contain water bottle filling stations. He stated that the Board had express</w:t>
      </w:r>
      <w:r w:rsidR="007C7020">
        <w:rPr>
          <w:rFonts w:ascii="Times New Roman" w:hAnsi="Times New Roman"/>
          <w:bCs/>
          <w:sz w:val="24"/>
          <w:szCs w:val="24"/>
        </w:rPr>
        <w:t>ed</w:t>
      </w:r>
      <w:r>
        <w:rPr>
          <w:rFonts w:ascii="Times New Roman" w:hAnsi="Times New Roman"/>
          <w:bCs/>
          <w:sz w:val="24"/>
          <w:szCs w:val="24"/>
        </w:rPr>
        <w:t xml:space="preserve"> support for the bill in the past and its attempts to reduce plastic pollution.  </w:t>
      </w:r>
    </w:p>
    <w:p w14:paraId="7494F478" w14:textId="77777777" w:rsidR="00E66FC7" w:rsidRDefault="00E66FC7" w:rsidP="00F152E5">
      <w:pPr>
        <w:spacing w:after="0" w:line="240" w:lineRule="auto"/>
        <w:jc w:val="both"/>
        <w:rPr>
          <w:rFonts w:ascii="Times New Roman" w:hAnsi="Times New Roman"/>
          <w:bCs/>
          <w:sz w:val="24"/>
          <w:szCs w:val="24"/>
        </w:rPr>
      </w:pPr>
    </w:p>
    <w:p w14:paraId="0998BC65" w14:textId="2729EC18" w:rsidR="00E66FC7" w:rsidRDefault="00E66FC7"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June Board Meeting Date</w:t>
      </w:r>
    </w:p>
    <w:p w14:paraId="2B10F407" w14:textId="77777777" w:rsidR="007C7020" w:rsidRDefault="00E66FC7"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noted that the June </w:t>
      </w:r>
      <w:r w:rsidR="007C7020">
        <w:rPr>
          <w:rFonts w:ascii="Times New Roman" w:hAnsi="Times New Roman"/>
          <w:bCs/>
          <w:sz w:val="24"/>
          <w:szCs w:val="24"/>
        </w:rPr>
        <w:t>m</w:t>
      </w:r>
      <w:r>
        <w:rPr>
          <w:rFonts w:ascii="Times New Roman" w:hAnsi="Times New Roman"/>
          <w:bCs/>
          <w:sz w:val="24"/>
          <w:szCs w:val="24"/>
        </w:rPr>
        <w:t>eeting of the State Board of Plumbing was currently scheduled for June 19, 2025</w:t>
      </w:r>
      <w:r w:rsidR="007C7020">
        <w:rPr>
          <w:rFonts w:ascii="Times New Roman" w:hAnsi="Times New Roman"/>
          <w:bCs/>
          <w:sz w:val="24"/>
          <w:szCs w:val="24"/>
        </w:rPr>
        <w:t xml:space="preserve">, which is </w:t>
      </w:r>
      <w:r>
        <w:rPr>
          <w:rFonts w:ascii="Times New Roman" w:hAnsi="Times New Roman"/>
          <w:bCs/>
          <w:sz w:val="24"/>
          <w:szCs w:val="24"/>
        </w:rPr>
        <w:t xml:space="preserve">a State Holiday (Juneteenth), and </w:t>
      </w:r>
      <w:r w:rsidR="007C7020">
        <w:rPr>
          <w:rFonts w:ascii="Times New Roman" w:hAnsi="Times New Roman"/>
          <w:bCs/>
          <w:sz w:val="24"/>
          <w:szCs w:val="24"/>
        </w:rPr>
        <w:t xml:space="preserve">asked whether </w:t>
      </w:r>
      <w:r>
        <w:rPr>
          <w:rFonts w:ascii="Times New Roman" w:hAnsi="Times New Roman"/>
          <w:bCs/>
          <w:sz w:val="24"/>
          <w:szCs w:val="24"/>
        </w:rPr>
        <w:t xml:space="preserve">the Board would like to cancel or reschedule the meeting. </w:t>
      </w:r>
    </w:p>
    <w:p w14:paraId="60101FA7" w14:textId="77777777" w:rsidR="007C7020" w:rsidRDefault="007C7020" w:rsidP="00F152E5">
      <w:pPr>
        <w:spacing w:after="0" w:line="240" w:lineRule="auto"/>
        <w:jc w:val="both"/>
        <w:rPr>
          <w:rFonts w:ascii="Times New Roman" w:hAnsi="Times New Roman"/>
          <w:bCs/>
          <w:sz w:val="24"/>
          <w:szCs w:val="24"/>
        </w:rPr>
      </w:pPr>
    </w:p>
    <w:p w14:paraId="26762969" w14:textId="759AE1D2" w:rsidR="00E66FC7" w:rsidRDefault="00C82249"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A motion to change the date of the June meeting of the State Board of Plumbing </w:t>
      </w:r>
      <w:r w:rsidR="007C7020">
        <w:rPr>
          <w:rFonts w:ascii="Times New Roman" w:hAnsi="Times New Roman"/>
          <w:bCs/>
          <w:sz w:val="24"/>
          <w:szCs w:val="24"/>
        </w:rPr>
        <w:t xml:space="preserve">from June 19, 2025 </w:t>
      </w:r>
      <w:r>
        <w:rPr>
          <w:rFonts w:ascii="Times New Roman" w:hAnsi="Times New Roman"/>
          <w:bCs/>
          <w:sz w:val="24"/>
          <w:szCs w:val="24"/>
        </w:rPr>
        <w:t>to June 12, 2025, was made by Mr. Stokes, seconded by Mr. Hancock and unanimously approved by the Board.  Counsel requested that staff note the change on the website</w:t>
      </w:r>
      <w:r w:rsidR="007C7020">
        <w:rPr>
          <w:rFonts w:ascii="Times New Roman" w:hAnsi="Times New Roman"/>
          <w:bCs/>
          <w:sz w:val="24"/>
          <w:szCs w:val="24"/>
        </w:rPr>
        <w:t xml:space="preserve"> to provide public notice</w:t>
      </w:r>
      <w:r>
        <w:rPr>
          <w:rFonts w:ascii="Times New Roman" w:hAnsi="Times New Roman"/>
          <w:bCs/>
          <w:sz w:val="24"/>
          <w:szCs w:val="24"/>
        </w:rPr>
        <w:t xml:space="preserve">. Chairman Radtka agreed and asked that the item be placed on the May meeting agenda under Old Business.  </w:t>
      </w:r>
    </w:p>
    <w:p w14:paraId="727A7557" w14:textId="6BFB190C" w:rsidR="00C82249" w:rsidRDefault="007C7020"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65502699" w14:textId="7AD64115" w:rsidR="00C82249" w:rsidRDefault="00C82249"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stated that he had received several questions </w:t>
      </w:r>
      <w:r w:rsidR="007C7020">
        <w:rPr>
          <w:rFonts w:ascii="Times New Roman" w:hAnsi="Times New Roman"/>
          <w:bCs/>
          <w:sz w:val="24"/>
          <w:szCs w:val="24"/>
        </w:rPr>
        <w:t xml:space="preserve">about </w:t>
      </w:r>
      <w:r>
        <w:rPr>
          <w:rFonts w:ascii="Times New Roman" w:hAnsi="Times New Roman"/>
          <w:bCs/>
          <w:sz w:val="24"/>
          <w:szCs w:val="24"/>
        </w:rPr>
        <w:t xml:space="preserve">whether a person who was not licensed as an Apprentice or Journeyman Plumber/Gas Fitter could take a backflow instruction course. He noted that a person who is unlicensed </w:t>
      </w:r>
      <w:r w:rsidR="007C7020">
        <w:rPr>
          <w:rFonts w:ascii="Times New Roman" w:hAnsi="Times New Roman"/>
          <w:bCs/>
          <w:sz w:val="24"/>
          <w:szCs w:val="24"/>
        </w:rPr>
        <w:t>may</w:t>
      </w:r>
      <w:r>
        <w:rPr>
          <w:rFonts w:ascii="Times New Roman" w:hAnsi="Times New Roman"/>
          <w:bCs/>
          <w:sz w:val="24"/>
          <w:szCs w:val="24"/>
        </w:rPr>
        <w:t xml:space="preserve"> take the </w:t>
      </w:r>
      <w:r w:rsidR="00D407A5">
        <w:rPr>
          <w:rFonts w:ascii="Times New Roman" w:hAnsi="Times New Roman"/>
          <w:bCs/>
          <w:sz w:val="24"/>
          <w:szCs w:val="24"/>
        </w:rPr>
        <w:t>course but</w:t>
      </w:r>
      <w:r>
        <w:rPr>
          <w:rFonts w:ascii="Times New Roman" w:hAnsi="Times New Roman"/>
          <w:bCs/>
          <w:sz w:val="24"/>
          <w:szCs w:val="24"/>
        </w:rPr>
        <w:t xml:space="preserve"> could not perform install</w:t>
      </w:r>
      <w:r w:rsidR="007C7020">
        <w:rPr>
          <w:rFonts w:ascii="Times New Roman" w:hAnsi="Times New Roman"/>
          <w:bCs/>
          <w:sz w:val="24"/>
          <w:szCs w:val="24"/>
        </w:rPr>
        <w:t>ations</w:t>
      </w:r>
      <w:r>
        <w:rPr>
          <w:rFonts w:ascii="Times New Roman" w:hAnsi="Times New Roman"/>
          <w:bCs/>
          <w:sz w:val="24"/>
          <w:szCs w:val="24"/>
        </w:rPr>
        <w:t xml:space="preserve"> or </w:t>
      </w:r>
      <w:r w:rsidR="007C7020">
        <w:rPr>
          <w:rFonts w:ascii="Times New Roman" w:hAnsi="Times New Roman"/>
          <w:bCs/>
          <w:sz w:val="24"/>
          <w:szCs w:val="24"/>
        </w:rPr>
        <w:t xml:space="preserve">conduct backflow </w:t>
      </w:r>
      <w:r>
        <w:rPr>
          <w:rFonts w:ascii="Times New Roman" w:hAnsi="Times New Roman"/>
          <w:bCs/>
          <w:sz w:val="24"/>
          <w:szCs w:val="24"/>
        </w:rPr>
        <w:t>test</w:t>
      </w:r>
      <w:r w:rsidR="007C7020">
        <w:rPr>
          <w:rFonts w:ascii="Times New Roman" w:hAnsi="Times New Roman"/>
          <w:bCs/>
          <w:sz w:val="24"/>
          <w:szCs w:val="24"/>
        </w:rPr>
        <w:t>ing</w:t>
      </w:r>
      <w:r>
        <w:rPr>
          <w:rFonts w:ascii="Times New Roman" w:hAnsi="Times New Roman"/>
          <w:bCs/>
          <w:sz w:val="24"/>
          <w:szCs w:val="24"/>
        </w:rPr>
        <w:t xml:space="preserve"> </w:t>
      </w:r>
      <w:r w:rsidR="007C7020">
        <w:rPr>
          <w:rFonts w:ascii="Times New Roman" w:hAnsi="Times New Roman"/>
          <w:bCs/>
          <w:sz w:val="24"/>
          <w:szCs w:val="24"/>
        </w:rPr>
        <w:t xml:space="preserve">unless they </w:t>
      </w:r>
      <w:r>
        <w:rPr>
          <w:rFonts w:ascii="Times New Roman" w:hAnsi="Times New Roman"/>
          <w:bCs/>
          <w:sz w:val="24"/>
          <w:szCs w:val="24"/>
        </w:rPr>
        <w:t>were currently licensed as a Journeyman or Master Plumber/Gas Fitter. Chairman Radtka cited COMAR 09.20.04.02 F, which states:</w:t>
      </w:r>
    </w:p>
    <w:p w14:paraId="63945F71" w14:textId="77777777" w:rsidR="00C82249" w:rsidRDefault="00C82249" w:rsidP="00F152E5">
      <w:pPr>
        <w:spacing w:after="0" w:line="240" w:lineRule="auto"/>
        <w:jc w:val="both"/>
        <w:rPr>
          <w:rFonts w:ascii="Times New Roman" w:hAnsi="Times New Roman"/>
          <w:bCs/>
          <w:sz w:val="24"/>
          <w:szCs w:val="24"/>
        </w:rPr>
      </w:pPr>
    </w:p>
    <w:p w14:paraId="4FFA9439" w14:textId="0181FC39" w:rsidR="00C82249" w:rsidRPr="00C82249" w:rsidRDefault="00C82249" w:rsidP="00C82249">
      <w:pPr>
        <w:spacing w:after="0" w:line="240" w:lineRule="auto"/>
        <w:ind w:left="720"/>
        <w:jc w:val="both"/>
        <w:rPr>
          <w:rFonts w:ascii="Times New Roman" w:hAnsi="Times New Roman"/>
          <w:bCs/>
          <w:sz w:val="24"/>
          <w:szCs w:val="24"/>
        </w:rPr>
      </w:pPr>
      <w:r w:rsidRPr="00C82249">
        <w:rPr>
          <w:rFonts w:ascii="Times New Roman" w:hAnsi="Times New Roman"/>
          <w:bCs/>
          <w:sz w:val="24"/>
          <w:szCs w:val="24"/>
        </w:rPr>
        <w:t>Completion of an approved cross connection/backflow prevention certification program does not authorize an individual to:</w:t>
      </w:r>
    </w:p>
    <w:p w14:paraId="5B152672" w14:textId="77777777" w:rsidR="00C82249" w:rsidRPr="00C82249" w:rsidRDefault="00C82249" w:rsidP="00C82249">
      <w:pPr>
        <w:spacing w:after="0" w:line="240" w:lineRule="auto"/>
        <w:ind w:left="720"/>
        <w:jc w:val="both"/>
        <w:rPr>
          <w:rFonts w:ascii="Times New Roman" w:hAnsi="Times New Roman"/>
          <w:bCs/>
          <w:sz w:val="24"/>
          <w:szCs w:val="24"/>
        </w:rPr>
      </w:pPr>
      <w:r w:rsidRPr="00C82249">
        <w:rPr>
          <w:rFonts w:ascii="Times New Roman" w:hAnsi="Times New Roman"/>
          <w:bCs/>
          <w:sz w:val="24"/>
          <w:szCs w:val="24"/>
        </w:rPr>
        <w:t>(1) Install, test, or certify a mechanical cross connection/backflow prevention device unless the individual is licensed by the Board as a master or journey plumber in accordance with Business Occupations and Professions Article, §12-101(g) or (l), Annotated Code of Maryland; or</w:t>
      </w:r>
    </w:p>
    <w:p w14:paraId="7E601852" w14:textId="50A50F44" w:rsidR="00C82249" w:rsidRPr="00E66FC7" w:rsidRDefault="00C82249" w:rsidP="007C7020">
      <w:pPr>
        <w:spacing w:after="0" w:line="240" w:lineRule="auto"/>
        <w:ind w:left="720"/>
        <w:jc w:val="both"/>
        <w:rPr>
          <w:rFonts w:ascii="Times New Roman" w:hAnsi="Times New Roman"/>
          <w:bCs/>
          <w:sz w:val="24"/>
          <w:szCs w:val="24"/>
        </w:rPr>
      </w:pPr>
      <w:r w:rsidRPr="00C82249">
        <w:rPr>
          <w:rFonts w:ascii="Times New Roman" w:hAnsi="Times New Roman"/>
          <w:bCs/>
          <w:sz w:val="24"/>
          <w:szCs w:val="24"/>
        </w:rPr>
        <w:t>(2) Assist in installing, testing, or certifying a mechanical cross connection/backflow prevention device unless the individual is licensed by the Board as an apprentice plumber in accordance with Business Occupations and Professions Article, §12-101(c), Annotated Code of Maryland.</w:t>
      </w:r>
    </w:p>
    <w:p w14:paraId="4B9E1BCE" w14:textId="77777777" w:rsidR="00AC5087" w:rsidRPr="001605AB" w:rsidRDefault="00AC5087" w:rsidP="00AC5087">
      <w:pPr>
        <w:tabs>
          <w:tab w:val="left" w:pos="8736"/>
        </w:tabs>
        <w:spacing w:after="0" w:line="240" w:lineRule="auto"/>
        <w:ind w:left="360"/>
        <w:jc w:val="both"/>
        <w:rPr>
          <w:rFonts w:ascii="Times New Roman" w:hAnsi="Times New Roman"/>
          <w:b/>
          <w:sz w:val="24"/>
          <w:szCs w:val="24"/>
          <w:u w:val="single"/>
        </w:rPr>
      </w:pPr>
    </w:p>
    <w:p w14:paraId="3D5D2705" w14:textId="77777777" w:rsidR="007C7020" w:rsidRDefault="007C7020">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48A7C0E5" w14:textId="67478243" w:rsidR="007A3331" w:rsidRPr="001605AB" w:rsidRDefault="007A3331" w:rsidP="00B635C8">
      <w:pPr>
        <w:tabs>
          <w:tab w:val="left" w:pos="8736"/>
        </w:tabs>
        <w:spacing w:after="0" w:line="240" w:lineRule="auto"/>
        <w:rPr>
          <w:rFonts w:ascii="Times New Roman" w:hAnsi="Times New Roman"/>
          <w:b/>
          <w:sz w:val="24"/>
          <w:szCs w:val="24"/>
          <w:u w:val="single"/>
        </w:rPr>
      </w:pPr>
      <w:r w:rsidRPr="001605AB">
        <w:rPr>
          <w:rFonts w:ascii="Times New Roman" w:hAnsi="Times New Roman"/>
          <w:b/>
          <w:sz w:val="24"/>
          <w:szCs w:val="24"/>
          <w:u w:val="single"/>
        </w:rPr>
        <w:lastRenderedPageBreak/>
        <w:t>EXECUTIVE DIRECTOR</w:t>
      </w:r>
      <w:r w:rsidR="00E027EB" w:rsidRPr="001605AB">
        <w:rPr>
          <w:rFonts w:ascii="Times New Roman" w:hAnsi="Times New Roman"/>
          <w:b/>
          <w:sz w:val="24"/>
          <w:szCs w:val="24"/>
          <w:u w:val="single"/>
        </w:rPr>
        <w:t>’</w:t>
      </w:r>
      <w:r w:rsidRPr="001605AB">
        <w:rPr>
          <w:rFonts w:ascii="Times New Roman" w:hAnsi="Times New Roman"/>
          <w:b/>
          <w:sz w:val="24"/>
          <w:szCs w:val="24"/>
          <w:u w:val="single"/>
        </w:rPr>
        <w:t>S R</w:t>
      </w:r>
      <w:r w:rsidR="00B635C8" w:rsidRPr="001605AB">
        <w:rPr>
          <w:rFonts w:ascii="Times New Roman" w:hAnsi="Times New Roman"/>
          <w:b/>
          <w:sz w:val="24"/>
          <w:szCs w:val="24"/>
          <w:u w:val="single"/>
        </w:rPr>
        <w:t>EPORT</w:t>
      </w:r>
    </w:p>
    <w:p w14:paraId="1AEC7CB2" w14:textId="77777777" w:rsidR="00C3638B" w:rsidRPr="001605AB" w:rsidRDefault="00C3638B" w:rsidP="00C3638B">
      <w:pPr>
        <w:spacing w:after="0" w:line="240" w:lineRule="auto"/>
        <w:rPr>
          <w:rFonts w:ascii="Times New Roman" w:hAnsi="Times New Roman"/>
          <w:b/>
          <w:sz w:val="24"/>
          <w:szCs w:val="24"/>
          <w:u w:val="single"/>
        </w:rPr>
      </w:pPr>
    </w:p>
    <w:p w14:paraId="63E94D7D" w14:textId="47EEEAA7" w:rsidR="00280283" w:rsidRPr="001605AB" w:rsidRDefault="00280283" w:rsidP="00C935CC">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w:t>
      </w:r>
      <w:r w:rsidR="007D68AD" w:rsidRPr="001605AB">
        <w:rPr>
          <w:rFonts w:ascii="Times New Roman" w:hAnsi="Times New Roman"/>
          <w:bCs/>
          <w:sz w:val="24"/>
          <w:szCs w:val="24"/>
        </w:rPr>
        <w:t>e</w:t>
      </w:r>
      <w:r w:rsidR="00942F6F" w:rsidRPr="001605AB">
        <w:rPr>
          <w:rFonts w:ascii="Times New Roman" w:hAnsi="Times New Roman"/>
          <w:bCs/>
          <w:sz w:val="24"/>
          <w:szCs w:val="24"/>
        </w:rPr>
        <w:t xml:space="preserve"> reported that </w:t>
      </w:r>
      <w:r w:rsidR="00C82249">
        <w:rPr>
          <w:rFonts w:ascii="Times New Roman" w:hAnsi="Times New Roman"/>
          <w:bCs/>
          <w:sz w:val="24"/>
          <w:szCs w:val="24"/>
        </w:rPr>
        <w:t xml:space="preserve">all the examinations for the Mechanical Licensing Units administered by PSI were available in Spanish as of April 9, 2025. Director Marquette followed up on the discussion of a proposed reciprocity agreement for Master and Journeyman Plumber/Gas Fitters with </w:t>
      </w:r>
      <w:r w:rsidR="007C7020">
        <w:rPr>
          <w:rFonts w:ascii="Times New Roman" w:hAnsi="Times New Roman"/>
          <w:bCs/>
          <w:sz w:val="24"/>
          <w:szCs w:val="24"/>
        </w:rPr>
        <w:t>the District of Columbia (“DC”),</w:t>
      </w:r>
      <w:r w:rsidR="00C82249">
        <w:rPr>
          <w:rFonts w:ascii="Times New Roman" w:hAnsi="Times New Roman"/>
          <w:bCs/>
          <w:sz w:val="24"/>
          <w:szCs w:val="24"/>
        </w:rPr>
        <w:t xml:space="preserve"> stating that a draft was being prepared.</w:t>
      </w:r>
      <w:r w:rsidR="007C7020">
        <w:rPr>
          <w:rFonts w:ascii="Times New Roman" w:hAnsi="Times New Roman"/>
          <w:bCs/>
          <w:sz w:val="24"/>
          <w:szCs w:val="24"/>
        </w:rPr>
        <w:t xml:space="preserve"> </w:t>
      </w:r>
      <w:r w:rsidR="00C82249">
        <w:rPr>
          <w:rFonts w:ascii="Times New Roman" w:hAnsi="Times New Roman"/>
          <w:bCs/>
          <w:sz w:val="24"/>
          <w:szCs w:val="24"/>
        </w:rPr>
        <w:t xml:space="preserve">He noted that the agreement would require anyone seeking reciprocity from DC to Maryland would have to have a current backflow certification. Director Marquette requested that any questions or concerns be sent to him so they could be considered while the agreement </w:t>
      </w:r>
      <w:r w:rsidR="007C7020">
        <w:rPr>
          <w:rFonts w:ascii="Times New Roman" w:hAnsi="Times New Roman"/>
          <w:bCs/>
          <w:sz w:val="24"/>
          <w:szCs w:val="24"/>
        </w:rPr>
        <w:t>i</w:t>
      </w:r>
      <w:r w:rsidR="00C82249">
        <w:rPr>
          <w:rFonts w:ascii="Times New Roman" w:hAnsi="Times New Roman"/>
          <w:bCs/>
          <w:sz w:val="24"/>
          <w:szCs w:val="24"/>
        </w:rPr>
        <w:t xml:space="preserve">s being drafted. He stated that he would share the </w:t>
      </w:r>
      <w:r w:rsidR="007C7020">
        <w:rPr>
          <w:rFonts w:ascii="Times New Roman" w:hAnsi="Times New Roman"/>
          <w:bCs/>
          <w:sz w:val="24"/>
          <w:szCs w:val="24"/>
        </w:rPr>
        <w:t xml:space="preserve">final </w:t>
      </w:r>
      <w:r w:rsidR="00C82249">
        <w:rPr>
          <w:rFonts w:ascii="Times New Roman" w:hAnsi="Times New Roman"/>
          <w:bCs/>
          <w:sz w:val="24"/>
          <w:szCs w:val="24"/>
        </w:rPr>
        <w:t>draft with the Board for approval after it had been completed.</w:t>
      </w:r>
    </w:p>
    <w:p w14:paraId="2DCF38BB" w14:textId="77777777" w:rsidR="00280283" w:rsidRDefault="00280283" w:rsidP="00BE1C60">
      <w:pPr>
        <w:spacing w:after="0" w:line="240" w:lineRule="auto"/>
        <w:rPr>
          <w:rFonts w:ascii="Times New Roman" w:hAnsi="Times New Roman"/>
          <w:bCs/>
          <w:sz w:val="24"/>
          <w:szCs w:val="24"/>
          <w:u w:val="single"/>
        </w:rPr>
      </w:pPr>
    </w:p>
    <w:p w14:paraId="23BAB2C3" w14:textId="2C07F3F6" w:rsidR="00027FBD" w:rsidRPr="001605AB" w:rsidRDefault="007A3331" w:rsidP="00BE1C6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COUNSEL’S</w:t>
      </w:r>
      <w:r w:rsidR="009B5CD5" w:rsidRPr="001605AB">
        <w:rPr>
          <w:rFonts w:ascii="Times New Roman" w:hAnsi="Times New Roman"/>
          <w:b/>
          <w:sz w:val="24"/>
          <w:szCs w:val="24"/>
          <w:u w:val="single"/>
        </w:rPr>
        <w:t xml:space="preserve"> REPORT</w:t>
      </w:r>
    </w:p>
    <w:p w14:paraId="5FC71C90" w14:textId="5E9BB1F6" w:rsidR="00027FBD" w:rsidRPr="001605AB" w:rsidRDefault="00027FBD" w:rsidP="00027FBD">
      <w:pPr>
        <w:spacing w:after="0" w:line="240" w:lineRule="auto"/>
        <w:jc w:val="both"/>
        <w:rPr>
          <w:rFonts w:ascii="Times New Roman" w:hAnsi="Times New Roman"/>
          <w:sz w:val="24"/>
          <w:szCs w:val="24"/>
        </w:rPr>
      </w:pPr>
    </w:p>
    <w:p w14:paraId="03002653" w14:textId="77777777" w:rsidR="00E55286" w:rsidRDefault="00027FBD" w:rsidP="00E55286">
      <w:pPr>
        <w:spacing w:after="0" w:line="240" w:lineRule="auto"/>
        <w:jc w:val="both"/>
        <w:rPr>
          <w:rFonts w:ascii="Times New Roman" w:hAnsi="Times New Roman"/>
          <w:sz w:val="24"/>
          <w:szCs w:val="24"/>
        </w:rPr>
      </w:pPr>
      <w:r w:rsidRPr="001605AB">
        <w:rPr>
          <w:rFonts w:ascii="Times New Roman" w:hAnsi="Times New Roman"/>
          <w:sz w:val="24"/>
          <w:szCs w:val="24"/>
        </w:rPr>
        <w:t xml:space="preserve">Counsel </w:t>
      </w:r>
      <w:r w:rsidR="009E55AD" w:rsidRPr="001605AB">
        <w:rPr>
          <w:rFonts w:ascii="Times New Roman" w:hAnsi="Times New Roman"/>
          <w:sz w:val="24"/>
          <w:szCs w:val="24"/>
        </w:rPr>
        <w:t>did not offer a report</w:t>
      </w:r>
      <w:r w:rsidR="00280283" w:rsidRPr="001605AB">
        <w:rPr>
          <w:rFonts w:ascii="Times New Roman" w:hAnsi="Times New Roman"/>
          <w:sz w:val="24"/>
          <w:szCs w:val="24"/>
        </w:rPr>
        <w:t>.</w:t>
      </w:r>
    </w:p>
    <w:p w14:paraId="16BF5B6F" w14:textId="77777777" w:rsidR="00C82249" w:rsidRDefault="00C82249" w:rsidP="00E55286">
      <w:pPr>
        <w:spacing w:after="0" w:line="240" w:lineRule="auto"/>
        <w:jc w:val="both"/>
        <w:rPr>
          <w:rFonts w:ascii="Times New Roman" w:hAnsi="Times New Roman"/>
          <w:b/>
          <w:sz w:val="24"/>
          <w:szCs w:val="24"/>
          <w:u w:val="single"/>
        </w:rPr>
      </w:pPr>
    </w:p>
    <w:p w14:paraId="29EEC78F" w14:textId="0A666F0F" w:rsidR="007A3331" w:rsidRPr="00E55286" w:rsidRDefault="007A3331" w:rsidP="00E55286">
      <w:pPr>
        <w:spacing w:after="0" w:line="240" w:lineRule="auto"/>
        <w:jc w:val="both"/>
        <w:rPr>
          <w:rFonts w:ascii="Times New Roman" w:hAnsi="Times New Roman"/>
          <w:sz w:val="24"/>
          <w:szCs w:val="24"/>
        </w:rPr>
      </w:pPr>
      <w:r w:rsidRPr="001605AB">
        <w:rPr>
          <w:rFonts w:ascii="Times New Roman" w:hAnsi="Times New Roman"/>
          <w:b/>
          <w:sz w:val="24"/>
          <w:szCs w:val="24"/>
          <w:u w:val="single"/>
        </w:rPr>
        <w:t>CHAIR’S REPORT</w:t>
      </w:r>
    </w:p>
    <w:p w14:paraId="2728FED0" w14:textId="77777777" w:rsidR="00B039B9" w:rsidRPr="001605AB" w:rsidRDefault="00B039B9" w:rsidP="00F152E5">
      <w:pPr>
        <w:spacing w:after="0" w:line="240" w:lineRule="auto"/>
        <w:jc w:val="both"/>
        <w:rPr>
          <w:rFonts w:ascii="Times New Roman" w:hAnsi="Times New Roman"/>
          <w:bCs/>
          <w:sz w:val="24"/>
          <w:szCs w:val="24"/>
        </w:rPr>
      </w:pPr>
    </w:p>
    <w:p w14:paraId="2EDD200B" w14:textId="6DA64247" w:rsidR="0090651A" w:rsidRPr="001605AB" w:rsidRDefault="009E55AD"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Radtka</w:t>
      </w:r>
      <w:r w:rsidR="00942F6F" w:rsidRPr="001605AB">
        <w:rPr>
          <w:rFonts w:ascii="Times New Roman" w:hAnsi="Times New Roman"/>
          <w:bCs/>
          <w:sz w:val="24"/>
          <w:szCs w:val="24"/>
        </w:rPr>
        <w:t xml:space="preserve"> thanked the Board for their participation in the meeting</w:t>
      </w:r>
      <w:r w:rsidR="00603707">
        <w:rPr>
          <w:rFonts w:ascii="Times New Roman" w:hAnsi="Times New Roman"/>
          <w:bCs/>
          <w:sz w:val="24"/>
          <w:szCs w:val="24"/>
        </w:rPr>
        <w:t xml:space="preserve"> and wished everyone a Happy Holiday weekend</w:t>
      </w:r>
      <w:r w:rsidR="007C7020">
        <w:rPr>
          <w:rFonts w:ascii="Times New Roman" w:hAnsi="Times New Roman"/>
          <w:bCs/>
          <w:sz w:val="24"/>
          <w:szCs w:val="24"/>
        </w:rPr>
        <w:t xml:space="preserve"> </w:t>
      </w:r>
      <w:r w:rsidR="00D407A5">
        <w:rPr>
          <w:rFonts w:ascii="Times New Roman" w:hAnsi="Times New Roman"/>
          <w:bCs/>
          <w:sz w:val="24"/>
          <w:szCs w:val="24"/>
        </w:rPr>
        <w:t>and</w:t>
      </w:r>
      <w:r w:rsidR="007C7020">
        <w:rPr>
          <w:rFonts w:ascii="Times New Roman" w:hAnsi="Times New Roman"/>
          <w:bCs/>
          <w:sz w:val="24"/>
          <w:szCs w:val="24"/>
        </w:rPr>
        <w:t xml:space="preserve"> reported that the IPC is available in Spanish.</w:t>
      </w:r>
      <w:r w:rsidR="00603707">
        <w:rPr>
          <w:rFonts w:ascii="Times New Roman" w:hAnsi="Times New Roman"/>
          <w:bCs/>
          <w:sz w:val="24"/>
          <w:szCs w:val="24"/>
        </w:rPr>
        <w:t xml:space="preserve"> </w:t>
      </w:r>
    </w:p>
    <w:p w14:paraId="24ED0D61" w14:textId="77777777" w:rsidR="00027FBD" w:rsidRPr="001605AB" w:rsidRDefault="00027FBD" w:rsidP="00F152E5">
      <w:pPr>
        <w:spacing w:after="0" w:line="240" w:lineRule="auto"/>
        <w:jc w:val="both"/>
        <w:rPr>
          <w:rFonts w:ascii="Times New Roman" w:hAnsi="Times New Roman"/>
          <w:sz w:val="24"/>
          <w:szCs w:val="24"/>
        </w:rPr>
      </w:pPr>
    </w:p>
    <w:p w14:paraId="02D6CE6E" w14:textId="2C991190" w:rsidR="0090651A"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CLOSED SESSION</w:t>
      </w:r>
      <w:bookmarkStart w:id="2" w:name="_Hlk144984246"/>
    </w:p>
    <w:p w14:paraId="3E66C4C1" w14:textId="2DE5E48D" w:rsidR="0090651A" w:rsidRPr="001605AB" w:rsidRDefault="0090651A" w:rsidP="00F152E5">
      <w:pPr>
        <w:spacing w:after="0" w:line="240" w:lineRule="auto"/>
        <w:jc w:val="both"/>
        <w:rPr>
          <w:rFonts w:ascii="Times New Roman" w:hAnsi="Times New Roman"/>
          <w:sz w:val="24"/>
          <w:szCs w:val="24"/>
        </w:rPr>
      </w:pPr>
    </w:p>
    <w:p w14:paraId="304B5A7D" w14:textId="1883ACD9" w:rsidR="00942F6F" w:rsidRPr="001605AB" w:rsidRDefault="00094B38" w:rsidP="00942F6F">
      <w:pPr>
        <w:spacing w:after="160" w:line="259" w:lineRule="auto"/>
        <w:jc w:val="both"/>
        <w:rPr>
          <w:rFonts w:ascii="Times New Roman" w:hAnsi="Times New Roman"/>
          <w:sz w:val="24"/>
          <w:szCs w:val="24"/>
        </w:rPr>
      </w:pPr>
      <w:r w:rsidRPr="001605AB">
        <w:rPr>
          <w:rFonts w:ascii="Times New Roman" w:hAnsi="Times New Roman"/>
          <w:sz w:val="24"/>
          <w:szCs w:val="24"/>
        </w:rPr>
        <w:t>Th</w:t>
      </w:r>
      <w:r w:rsidR="00942F6F" w:rsidRPr="001605AB">
        <w:rPr>
          <w:rFonts w:ascii="Times New Roman" w:hAnsi="Times New Roman"/>
          <w:sz w:val="24"/>
          <w:szCs w:val="24"/>
        </w:rPr>
        <w:t xml:space="preserve">e Board did not convene in a Closed Session. </w:t>
      </w:r>
    </w:p>
    <w:bookmarkEnd w:id="2"/>
    <w:p w14:paraId="4C0A1B33" w14:textId="77777777" w:rsidR="000C3D79"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ADJOURNMEN</w:t>
      </w:r>
      <w:r w:rsidR="00C0201F" w:rsidRPr="001605AB">
        <w:rPr>
          <w:rFonts w:ascii="Times New Roman" w:hAnsi="Times New Roman"/>
          <w:b/>
          <w:sz w:val="24"/>
          <w:szCs w:val="24"/>
          <w:u w:val="single"/>
        </w:rPr>
        <w:t>T</w:t>
      </w:r>
    </w:p>
    <w:p w14:paraId="3AC2449A" w14:textId="77777777" w:rsidR="00263D37" w:rsidRPr="001605AB" w:rsidRDefault="00263D37" w:rsidP="00F152E5">
      <w:pPr>
        <w:spacing w:after="0" w:line="240" w:lineRule="auto"/>
        <w:jc w:val="both"/>
        <w:rPr>
          <w:rFonts w:ascii="Times New Roman" w:hAnsi="Times New Roman"/>
          <w:sz w:val="24"/>
          <w:szCs w:val="24"/>
        </w:rPr>
      </w:pPr>
    </w:p>
    <w:p w14:paraId="3CDB7571" w14:textId="60B079D5" w:rsidR="009B56B5" w:rsidRPr="001605AB" w:rsidRDefault="00281EBE" w:rsidP="00F152E5">
      <w:pPr>
        <w:spacing w:after="0" w:line="240" w:lineRule="auto"/>
        <w:jc w:val="both"/>
        <w:rPr>
          <w:rFonts w:ascii="Times New Roman" w:hAnsi="Times New Roman"/>
          <w:sz w:val="24"/>
          <w:szCs w:val="24"/>
        </w:rPr>
      </w:pPr>
      <w:r w:rsidRPr="001605AB">
        <w:rPr>
          <w:rFonts w:ascii="Times New Roman" w:hAnsi="Times New Roman"/>
          <w:sz w:val="24"/>
          <w:szCs w:val="24"/>
        </w:rPr>
        <w:t xml:space="preserve">Upon Mr. </w:t>
      </w:r>
      <w:r w:rsidR="00603707">
        <w:rPr>
          <w:rFonts w:ascii="Times New Roman" w:hAnsi="Times New Roman"/>
          <w:sz w:val="24"/>
          <w:szCs w:val="24"/>
        </w:rPr>
        <w:t>Stokes</w:t>
      </w:r>
      <w:r w:rsidR="00942F6F" w:rsidRPr="001605AB">
        <w:rPr>
          <w:rFonts w:ascii="Times New Roman" w:hAnsi="Times New Roman"/>
          <w:sz w:val="24"/>
          <w:szCs w:val="24"/>
        </w:rPr>
        <w:t>’</w:t>
      </w:r>
      <w:r w:rsidR="00263D37" w:rsidRPr="001605AB">
        <w:rPr>
          <w:rFonts w:ascii="Times New Roman" w:hAnsi="Times New Roman"/>
          <w:sz w:val="24"/>
          <w:szCs w:val="24"/>
        </w:rPr>
        <w:t xml:space="preserve"> Motion, </w:t>
      </w:r>
      <w:r w:rsidR="006914AF" w:rsidRPr="001605AB">
        <w:rPr>
          <w:rFonts w:ascii="Times New Roman" w:hAnsi="Times New Roman"/>
          <w:sz w:val="24"/>
          <w:szCs w:val="24"/>
        </w:rPr>
        <w:t>and Mr.</w:t>
      </w:r>
      <w:r w:rsidR="00280283" w:rsidRPr="001605AB">
        <w:rPr>
          <w:rFonts w:ascii="Times New Roman" w:hAnsi="Times New Roman"/>
          <w:sz w:val="24"/>
          <w:szCs w:val="24"/>
        </w:rPr>
        <w:t xml:space="preserve"> </w:t>
      </w:r>
      <w:r w:rsidR="00603707">
        <w:rPr>
          <w:rFonts w:ascii="Times New Roman" w:hAnsi="Times New Roman"/>
          <w:sz w:val="24"/>
          <w:szCs w:val="24"/>
        </w:rPr>
        <w:t>Hinkhaus</w:t>
      </w:r>
      <w:r w:rsidR="00942F6F" w:rsidRPr="001605AB">
        <w:rPr>
          <w:rFonts w:ascii="Times New Roman" w:hAnsi="Times New Roman"/>
          <w:sz w:val="24"/>
          <w:szCs w:val="24"/>
        </w:rPr>
        <w:t>’</w:t>
      </w:r>
      <w:r w:rsidR="00064EAD" w:rsidRPr="001605AB">
        <w:rPr>
          <w:rFonts w:ascii="Times New Roman" w:hAnsi="Times New Roman"/>
          <w:sz w:val="24"/>
          <w:szCs w:val="24"/>
        </w:rPr>
        <w:t xml:space="preserve"> second, and </w:t>
      </w:r>
      <w:r w:rsidR="00A97E9D" w:rsidRPr="001605AB">
        <w:rPr>
          <w:rFonts w:ascii="Times New Roman" w:hAnsi="Times New Roman"/>
          <w:sz w:val="24"/>
          <w:szCs w:val="24"/>
        </w:rPr>
        <w:t>the Board</w:t>
      </w:r>
      <w:r w:rsidR="00064EAD" w:rsidRPr="001605AB">
        <w:rPr>
          <w:rFonts w:ascii="Times New Roman" w:hAnsi="Times New Roman"/>
          <w:sz w:val="24"/>
          <w:szCs w:val="24"/>
        </w:rPr>
        <w:t xml:space="preserve"> </w:t>
      </w:r>
      <w:r w:rsidR="008B2993" w:rsidRPr="001605AB">
        <w:rPr>
          <w:rFonts w:ascii="Times New Roman" w:hAnsi="Times New Roman"/>
          <w:sz w:val="24"/>
          <w:szCs w:val="24"/>
        </w:rPr>
        <w:t xml:space="preserve">unanimously </w:t>
      </w:r>
      <w:r w:rsidR="00064EAD" w:rsidRPr="001605AB">
        <w:rPr>
          <w:rFonts w:ascii="Times New Roman" w:hAnsi="Times New Roman"/>
          <w:sz w:val="24"/>
          <w:szCs w:val="24"/>
        </w:rPr>
        <w:t>v</w:t>
      </w:r>
      <w:r w:rsidR="00A97E9D" w:rsidRPr="001605AB">
        <w:rPr>
          <w:rFonts w:ascii="Times New Roman" w:hAnsi="Times New Roman"/>
          <w:sz w:val="24"/>
          <w:szCs w:val="24"/>
        </w:rPr>
        <w:t>oted to adjour</w:t>
      </w:r>
      <w:r w:rsidR="008B2993" w:rsidRPr="001605AB">
        <w:rPr>
          <w:rFonts w:ascii="Times New Roman" w:hAnsi="Times New Roman"/>
          <w:sz w:val="24"/>
          <w:szCs w:val="24"/>
        </w:rPr>
        <w:t xml:space="preserve">n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11:</w:t>
      </w:r>
      <w:r w:rsidR="00603707">
        <w:rPr>
          <w:rFonts w:ascii="Times New Roman" w:hAnsi="Times New Roman"/>
          <w:sz w:val="24"/>
          <w:szCs w:val="24"/>
        </w:rPr>
        <w:t>08</w:t>
      </w:r>
      <w:r w:rsidR="009B56B5" w:rsidRPr="001605AB">
        <w:rPr>
          <w:rFonts w:ascii="Times New Roman" w:hAnsi="Times New Roman"/>
          <w:sz w:val="24"/>
          <w:szCs w:val="24"/>
        </w:rPr>
        <w:t xml:space="preserve"> am.  </w:t>
      </w:r>
    </w:p>
    <w:p w14:paraId="40105A46" w14:textId="77777777" w:rsidR="00A05DA6" w:rsidRPr="001605AB" w:rsidRDefault="00A05DA6"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4C60" w14:textId="77777777" w:rsidR="00E82E92" w:rsidRDefault="00E82E92" w:rsidP="00907226">
      <w:pPr>
        <w:spacing w:after="0" w:line="240" w:lineRule="auto"/>
      </w:pPr>
      <w:r>
        <w:separator/>
      </w:r>
    </w:p>
  </w:endnote>
  <w:endnote w:type="continuationSeparator" w:id="0">
    <w:p w14:paraId="3D9DE4C4" w14:textId="77777777" w:rsidR="00E82E92" w:rsidRDefault="00E82E92"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C4AD" w14:textId="77777777" w:rsidR="006F5BEF" w:rsidRDefault="006F5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C288" w14:textId="77777777" w:rsidR="00E82E92" w:rsidRDefault="00E82E92" w:rsidP="00907226">
      <w:pPr>
        <w:spacing w:after="0" w:line="240" w:lineRule="auto"/>
      </w:pPr>
      <w:r>
        <w:separator/>
      </w:r>
    </w:p>
  </w:footnote>
  <w:footnote w:type="continuationSeparator" w:id="0">
    <w:p w14:paraId="2C42B8E6" w14:textId="77777777" w:rsidR="00E82E92" w:rsidRDefault="00E82E92"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E0E" w14:textId="77777777" w:rsidR="006F5BEF" w:rsidRDefault="006F5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F525" w14:textId="77777777" w:rsidR="006F5BEF" w:rsidRDefault="006F5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5"/>
  </w:num>
  <w:num w:numId="2" w16cid:durableId="1054890116">
    <w:abstractNumId w:val="14"/>
  </w:num>
  <w:num w:numId="3" w16cid:durableId="80026486">
    <w:abstractNumId w:val="15"/>
  </w:num>
  <w:num w:numId="4" w16cid:durableId="876891894">
    <w:abstractNumId w:val="16"/>
  </w:num>
  <w:num w:numId="5" w16cid:durableId="1969192768">
    <w:abstractNumId w:val="11"/>
  </w:num>
  <w:num w:numId="6" w16cid:durableId="246963381">
    <w:abstractNumId w:val="5"/>
  </w:num>
  <w:num w:numId="7" w16cid:durableId="1353528066">
    <w:abstractNumId w:val="17"/>
  </w:num>
  <w:num w:numId="8" w16cid:durableId="80684557">
    <w:abstractNumId w:val="3"/>
  </w:num>
  <w:num w:numId="9" w16cid:durableId="82993740">
    <w:abstractNumId w:val="19"/>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1"/>
  </w:num>
  <w:num w:numId="17" w16cid:durableId="355080218">
    <w:abstractNumId w:val="9"/>
  </w:num>
  <w:num w:numId="18" w16cid:durableId="1395735234">
    <w:abstractNumId w:val="18"/>
  </w:num>
  <w:num w:numId="19" w16cid:durableId="1584030804">
    <w:abstractNumId w:val="22"/>
  </w:num>
  <w:num w:numId="20" w16cid:durableId="819809602">
    <w:abstractNumId w:val="6"/>
  </w:num>
  <w:num w:numId="21" w16cid:durableId="309989544">
    <w:abstractNumId w:val="24"/>
  </w:num>
  <w:num w:numId="22" w16cid:durableId="845483676">
    <w:abstractNumId w:val="26"/>
  </w:num>
  <w:num w:numId="23" w16cid:durableId="737944838">
    <w:abstractNumId w:val="4"/>
  </w:num>
  <w:num w:numId="24" w16cid:durableId="1559170311">
    <w:abstractNumId w:val="2"/>
  </w:num>
  <w:num w:numId="25" w16cid:durableId="113715869">
    <w:abstractNumId w:val="23"/>
  </w:num>
  <w:num w:numId="26" w16cid:durableId="1153528436">
    <w:abstractNumId w:val="0"/>
  </w:num>
  <w:num w:numId="27" w16cid:durableId="1712146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EF"/>
    <w:rsid w:val="00051B90"/>
    <w:rsid w:val="00061E17"/>
    <w:rsid w:val="00064016"/>
    <w:rsid w:val="00064EAD"/>
    <w:rsid w:val="00071D8E"/>
    <w:rsid w:val="00072F5E"/>
    <w:rsid w:val="000741AA"/>
    <w:rsid w:val="00075165"/>
    <w:rsid w:val="0007683D"/>
    <w:rsid w:val="0007758E"/>
    <w:rsid w:val="00077BF6"/>
    <w:rsid w:val="00083C4F"/>
    <w:rsid w:val="00087130"/>
    <w:rsid w:val="00087FA2"/>
    <w:rsid w:val="000904C7"/>
    <w:rsid w:val="00092976"/>
    <w:rsid w:val="00094B38"/>
    <w:rsid w:val="00095E1B"/>
    <w:rsid w:val="00096E5D"/>
    <w:rsid w:val="000A140F"/>
    <w:rsid w:val="000A43CB"/>
    <w:rsid w:val="000A7739"/>
    <w:rsid w:val="000B2183"/>
    <w:rsid w:val="000C140D"/>
    <w:rsid w:val="000C219A"/>
    <w:rsid w:val="000C3D79"/>
    <w:rsid w:val="000D5320"/>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06DC8"/>
    <w:rsid w:val="001115BF"/>
    <w:rsid w:val="001205F4"/>
    <w:rsid w:val="00122C23"/>
    <w:rsid w:val="00131B97"/>
    <w:rsid w:val="00142C18"/>
    <w:rsid w:val="001444A4"/>
    <w:rsid w:val="00147018"/>
    <w:rsid w:val="00147404"/>
    <w:rsid w:val="00153331"/>
    <w:rsid w:val="0015436F"/>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B12"/>
    <w:rsid w:val="001F293A"/>
    <w:rsid w:val="001F66FE"/>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80283"/>
    <w:rsid w:val="00281EBE"/>
    <w:rsid w:val="00286426"/>
    <w:rsid w:val="0028783A"/>
    <w:rsid w:val="00292B28"/>
    <w:rsid w:val="002952AA"/>
    <w:rsid w:val="00295AC2"/>
    <w:rsid w:val="0029634D"/>
    <w:rsid w:val="002A5CCA"/>
    <w:rsid w:val="002A7457"/>
    <w:rsid w:val="002B1686"/>
    <w:rsid w:val="002B26B3"/>
    <w:rsid w:val="002B3C69"/>
    <w:rsid w:val="002B43A0"/>
    <w:rsid w:val="002B5DB9"/>
    <w:rsid w:val="002B62F6"/>
    <w:rsid w:val="002C0556"/>
    <w:rsid w:val="002C3EA1"/>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0E8A"/>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3BCB"/>
    <w:rsid w:val="003656B0"/>
    <w:rsid w:val="00367F17"/>
    <w:rsid w:val="00377459"/>
    <w:rsid w:val="00380E8C"/>
    <w:rsid w:val="003864FA"/>
    <w:rsid w:val="00386CAA"/>
    <w:rsid w:val="00391201"/>
    <w:rsid w:val="003921DE"/>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43EC"/>
    <w:rsid w:val="003E46D0"/>
    <w:rsid w:val="003F0148"/>
    <w:rsid w:val="003F2487"/>
    <w:rsid w:val="003F2CB2"/>
    <w:rsid w:val="003F2D52"/>
    <w:rsid w:val="003F4C9C"/>
    <w:rsid w:val="003F6D12"/>
    <w:rsid w:val="00400BB4"/>
    <w:rsid w:val="004020DF"/>
    <w:rsid w:val="00402E6A"/>
    <w:rsid w:val="004044BF"/>
    <w:rsid w:val="00404F9E"/>
    <w:rsid w:val="004101D1"/>
    <w:rsid w:val="0041027F"/>
    <w:rsid w:val="00410C62"/>
    <w:rsid w:val="00412072"/>
    <w:rsid w:val="00412F03"/>
    <w:rsid w:val="004131BA"/>
    <w:rsid w:val="00416C06"/>
    <w:rsid w:val="00416E90"/>
    <w:rsid w:val="004200CD"/>
    <w:rsid w:val="00421CC8"/>
    <w:rsid w:val="00423C19"/>
    <w:rsid w:val="00425638"/>
    <w:rsid w:val="00426605"/>
    <w:rsid w:val="0043048B"/>
    <w:rsid w:val="0043154B"/>
    <w:rsid w:val="00432DD0"/>
    <w:rsid w:val="004344F4"/>
    <w:rsid w:val="00440F18"/>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73D7"/>
    <w:rsid w:val="004C102D"/>
    <w:rsid w:val="004D4601"/>
    <w:rsid w:val="004E02E7"/>
    <w:rsid w:val="004E077D"/>
    <w:rsid w:val="004E2A64"/>
    <w:rsid w:val="004F0EBC"/>
    <w:rsid w:val="004F0F07"/>
    <w:rsid w:val="004F65DD"/>
    <w:rsid w:val="00503319"/>
    <w:rsid w:val="005047A7"/>
    <w:rsid w:val="005051F1"/>
    <w:rsid w:val="00506D78"/>
    <w:rsid w:val="00507A9A"/>
    <w:rsid w:val="00510228"/>
    <w:rsid w:val="00510B91"/>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2A7F"/>
    <w:rsid w:val="00576E09"/>
    <w:rsid w:val="00580750"/>
    <w:rsid w:val="00581716"/>
    <w:rsid w:val="005827B7"/>
    <w:rsid w:val="005847E6"/>
    <w:rsid w:val="005860E4"/>
    <w:rsid w:val="0058788B"/>
    <w:rsid w:val="0058790E"/>
    <w:rsid w:val="00587A59"/>
    <w:rsid w:val="005906AC"/>
    <w:rsid w:val="005908CD"/>
    <w:rsid w:val="00590C2B"/>
    <w:rsid w:val="005934C8"/>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B45"/>
    <w:rsid w:val="005E41B2"/>
    <w:rsid w:val="005E44F1"/>
    <w:rsid w:val="005E51FF"/>
    <w:rsid w:val="005E61AB"/>
    <w:rsid w:val="005F0ADB"/>
    <w:rsid w:val="005F3D1A"/>
    <w:rsid w:val="00601938"/>
    <w:rsid w:val="00603707"/>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3FAF"/>
    <w:rsid w:val="00695359"/>
    <w:rsid w:val="006956BB"/>
    <w:rsid w:val="0069691E"/>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675F9"/>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2000E"/>
    <w:rsid w:val="00823C48"/>
    <w:rsid w:val="00824310"/>
    <w:rsid w:val="00830518"/>
    <w:rsid w:val="00832B5A"/>
    <w:rsid w:val="00833616"/>
    <w:rsid w:val="008347A5"/>
    <w:rsid w:val="008422A2"/>
    <w:rsid w:val="0084287A"/>
    <w:rsid w:val="00842CCC"/>
    <w:rsid w:val="00843DAE"/>
    <w:rsid w:val="00850B02"/>
    <w:rsid w:val="00854331"/>
    <w:rsid w:val="00855566"/>
    <w:rsid w:val="00857712"/>
    <w:rsid w:val="008577E1"/>
    <w:rsid w:val="00860E1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2B17"/>
    <w:rsid w:val="009243ED"/>
    <w:rsid w:val="0092569C"/>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60BBA"/>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0E87"/>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C5087"/>
    <w:rsid w:val="00AD2632"/>
    <w:rsid w:val="00AD2C0A"/>
    <w:rsid w:val="00AD430D"/>
    <w:rsid w:val="00AE02F8"/>
    <w:rsid w:val="00AE5D0B"/>
    <w:rsid w:val="00AE625A"/>
    <w:rsid w:val="00AE6C64"/>
    <w:rsid w:val="00AF0424"/>
    <w:rsid w:val="00AF2065"/>
    <w:rsid w:val="00AF4560"/>
    <w:rsid w:val="00AF54EE"/>
    <w:rsid w:val="00AF7A66"/>
    <w:rsid w:val="00B039B9"/>
    <w:rsid w:val="00B05800"/>
    <w:rsid w:val="00B06BBE"/>
    <w:rsid w:val="00B10E22"/>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CBE"/>
    <w:rsid w:val="00BB6E67"/>
    <w:rsid w:val="00BC04FA"/>
    <w:rsid w:val="00BC1BE1"/>
    <w:rsid w:val="00BC6703"/>
    <w:rsid w:val="00BC70B0"/>
    <w:rsid w:val="00BD0F1D"/>
    <w:rsid w:val="00BD11C7"/>
    <w:rsid w:val="00BD1775"/>
    <w:rsid w:val="00BD4C2A"/>
    <w:rsid w:val="00BD6BAC"/>
    <w:rsid w:val="00BE1B5E"/>
    <w:rsid w:val="00BE1C60"/>
    <w:rsid w:val="00BE21D1"/>
    <w:rsid w:val="00BE291B"/>
    <w:rsid w:val="00BE2C70"/>
    <w:rsid w:val="00BE3B8C"/>
    <w:rsid w:val="00BF7E28"/>
    <w:rsid w:val="00C01397"/>
    <w:rsid w:val="00C0201F"/>
    <w:rsid w:val="00C02632"/>
    <w:rsid w:val="00C07E56"/>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0A66"/>
    <w:rsid w:val="00D31013"/>
    <w:rsid w:val="00D34DC4"/>
    <w:rsid w:val="00D35329"/>
    <w:rsid w:val="00D3558E"/>
    <w:rsid w:val="00D37E48"/>
    <w:rsid w:val="00D407A5"/>
    <w:rsid w:val="00D45DA5"/>
    <w:rsid w:val="00D46261"/>
    <w:rsid w:val="00D46ABC"/>
    <w:rsid w:val="00D50D1C"/>
    <w:rsid w:val="00D55E0B"/>
    <w:rsid w:val="00D750CB"/>
    <w:rsid w:val="00D82024"/>
    <w:rsid w:val="00D8369D"/>
    <w:rsid w:val="00D854C8"/>
    <w:rsid w:val="00D86A25"/>
    <w:rsid w:val="00D86B26"/>
    <w:rsid w:val="00D90F8D"/>
    <w:rsid w:val="00D923F3"/>
    <w:rsid w:val="00D926B3"/>
    <w:rsid w:val="00D92B73"/>
    <w:rsid w:val="00D94C16"/>
    <w:rsid w:val="00DA0DB3"/>
    <w:rsid w:val="00DA19B5"/>
    <w:rsid w:val="00DA46DF"/>
    <w:rsid w:val="00DB2B96"/>
    <w:rsid w:val="00DB4DC2"/>
    <w:rsid w:val="00DB5AC2"/>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91926"/>
    <w:rsid w:val="00E91BB2"/>
    <w:rsid w:val="00E95D6F"/>
    <w:rsid w:val="00E978B9"/>
    <w:rsid w:val="00EA1EE1"/>
    <w:rsid w:val="00EA3C12"/>
    <w:rsid w:val="00EA3F03"/>
    <w:rsid w:val="00EA4C6F"/>
    <w:rsid w:val="00EA6820"/>
    <w:rsid w:val="00EB1BA4"/>
    <w:rsid w:val="00EB256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6036C"/>
    <w:rsid w:val="00F60E3A"/>
    <w:rsid w:val="00F62520"/>
    <w:rsid w:val="00F66475"/>
    <w:rsid w:val="00F66AAB"/>
    <w:rsid w:val="00F66E47"/>
    <w:rsid w:val="00F70E5E"/>
    <w:rsid w:val="00F71C47"/>
    <w:rsid w:val="00F7255A"/>
    <w:rsid w:val="00F73455"/>
    <w:rsid w:val="00F75296"/>
    <w:rsid w:val="00F75649"/>
    <w:rsid w:val="00F75C0C"/>
    <w:rsid w:val="00F82DD9"/>
    <w:rsid w:val="00F82DFE"/>
    <w:rsid w:val="00F84DA6"/>
    <w:rsid w:val="00F84ED6"/>
    <w:rsid w:val="00F93FBF"/>
    <w:rsid w:val="00F95AF7"/>
    <w:rsid w:val="00FA09FD"/>
    <w:rsid w:val="00FA35DF"/>
    <w:rsid w:val="00FA547C"/>
    <w:rsid w:val="00FB423E"/>
    <w:rsid w:val="00FB6AD5"/>
    <w:rsid w:val="00FC0078"/>
    <w:rsid w:val="00FC3D6F"/>
    <w:rsid w:val="00FC77BB"/>
    <w:rsid w:val="00FE03BB"/>
    <w:rsid w:val="00FE2862"/>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10340</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cp:lastModifiedBy>
  <cp:revision>5</cp:revision>
  <cp:lastPrinted>2024-04-19T14:27:00Z</cp:lastPrinted>
  <dcterms:created xsi:type="dcterms:W3CDTF">2025-05-02T14:43:00Z</dcterms:created>
  <dcterms:modified xsi:type="dcterms:W3CDTF">2025-05-02T15:12:00Z</dcterms:modified>
</cp:coreProperties>
</file>