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3B945E73" w:rsidR="00D3001C" w:rsidRPr="00D3001C" w:rsidRDefault="005964FF" w:rsidP="00D3001C">
      <w:pPr>
        <w:spacing w:after="0" w:line="240" w:lineRule="auto"/>
        <w:jc w:val="center"/>
      </w:pPr>
      <w:r>
        <w:t>September 18</w:t>
      </w:r>
      <w:r w:rsidR="00D3001C" w:rsidRPr="00D3001C">
        <w:t>, 202</w:t>
      </w:r>
      <w:r w:rsidR="00EB7008">
        <w:t>5</w:t>
      </w:r>
    </w:p>
    <w:p w14:paraId="79969294" w14:textId="4FEE08A7" w:rsidR="002F6AC9" w:rsidRDefault="00D3001C" w:rsidP="00D106DE">
      <w:pPr>
        <w:spacing w:after="0" w:line="240" w:lineRule="auto"/>
        <w:jc w:val="center"/>
      </w:pPr>
      <w:r w:rsidRPr="00D3001C">
        <w:t>10:</w:t>
      </w:r>
      <w:r w:rsidR="00D00054">
        <w:t>3</w:t>
      </w:r>
      <w:r w:rsidRPr="00D3001C">
        <w:t>0 a.m.</w:t>
      </w:r>
    </w:p>
    <w:p w14:paraId="2C302C43" w14:textId="3B86EB42" w:rsidR="00584A09" w:rsidRDefault="00584A09" w:rsidP="00D106DE">
      <w:pPr>
        <w:spacing w:after="0" w:line="240" w:lineRule="auto"/>
        <w:jc w:val="center"/>
      </w:pPr>
      <w:r>
        <w:t>1</w:t>
      </w:r>
      <w:r w:rsidR="00EB7008">
        <w:t xml:space="preserve">00 </w:t>
      </w:r>
      <w:r w:rsidR="00503AA6">
        <w:t>S</w:t>
      </w:r>
      <w:r w:rsidR="00EB7008">
        <w:t>. Charles Street</w:t>
      </w:r>
      <w:r w:rsidR="002A70FD">
        <w:t>, Tower I</w:t>
      </w:r>
    </w:p>
    <w:p w14:paraId="45ACCC1F" w14:textId="69B64748" w:rsidR="005C5A73" w:rsidRDefault="005C5A73" w:rsidP="00D106DE">
      <w:pPr>
        <w:spacing w:after="0" w:line="240" w:lineRule="auto"/>
        <w:jc w:val="center"/>
      </w:pPr>
      <w:r>
        <w:t>Conference Room 3309</w:t>
      </w:r>
    </w:p>
    <w:p w14:paraId="796E5DBC" w14:textId="1E69679F" w:rsidR="00584A09" w:rsidRDefault="00584A09" w:rsidP="00EB7008">
      <w:pPr>
        <w:spacing w:after="0" w:line="240" w:lineRule="auto"/>
        <w:jc w:val="center"/>
      </w:pPr>
      <w:r>
        <w:t>Baltimore, MD  21201</w:t>
      </w:r>
    </w:p>
    <w:p w14:paraId="7E56889F" w14:textId="3B6F4E51" w:rsidR="00584A09" w:rsidRPr="00584A09" w:rsidRDefault="00584A09" w:rsidP="00D106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</w:t>
      </w:r>
      <w:r w:rsidR="00EB7008">
        <w:rPr>
          <w:b/>
          <w:bCs/>
        </w:rPr>
        <w:t xml:space="preserve"> </w:t>
      </w:r>
      <w:r>
        <w:rPr>
          <w:b/>
          <w:bCs/>
        </w:rPr>
        <w:t>Staff only</w:t>
      </w:r>
    </w:p>
    <w:p w14:paraId="6DB15FD5" w14:textId="5665AF22" w:rsidR="00D3001C" w:rsidRPr="00D3001C" w:rsidRDefault="00EB7008" w:rsidP="00D3001C">
      <w:pPr>
        <w:spacing w:after="0" w:line="240" w:lineRule="auto"/>
        <w:jc w:val="center"/>
      </w:pPr>
      <w:r w:rsidRPr="00EB7008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</w:t>
      </w:r>
      <w:proofErr w:type="gramStart"/>
      <w:r w:rsidRPr="00D3001C">
        <w:t>7588  Pin</w:t>
      </w:r>
      <w:proofErr w:type="gramEnd"/>
      <w:r w:rsidRPr="00D3001C">
        <w:t>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5194000E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</w:r>
      <w:r w:rsidR="000463CF">
        <w:t>Charles Marquette, Executive Director</w:t>
      </w:r>
    </w:p>
    <w:p w14:paraId="68EE2D11" w14:textId="29C746D9" w:rsidR="00A00EA5" w:rsidRDefault="005964FF" w:rsidP="00A00EA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August</w:t>
      </w:r>
      <w:r w:rsidR="000463CF">
        <w:t xml:space="preserve"> 2025</w:t>
      </w:r>
      <w:r w:rsidR="00A91B7C">
        <w:t xml:space="preserve"> </w:t>
      </w:r>
      <w:r w:rsidR="00D3001C" w:rsidRPr="00D3001C">
        <w:t>Open Session Meeting Minutes Approva</w:t>
      </w:r>
      <w:r w:rsidR="00D60464">
        <w:t>l</w:t>
      </w:r>
      <w:r w:rsidR="00A832AB">
        <w:t xml:space="preserve">   </w:t>
      </w:r>
      <w:r w:rsidR="00D60464">
        <w:t xml:space="preserve"> </w:t>
      </w:r>
      <w:r w:rsidR="00A91B7C">
        <w:tab/>
      </w:r>
      <w:r w:rsidR="00D3001C" w:rsidRPr="00D3001C">
        <w:t>Joseph Radtka, Chairperson</w:t>
      </w:r>
    </w:p>
    <w:p w14:paraId="604071F9" w14:textId="7B60DE05" w:rsidR="00A91B7C" w:rsidRPr="00D3001C" w:rsidRDefault="00A91B7C" w:rsidP="00EB7008">
      <w:pPr>
        <w:spacing w:after="0" w:line="240" w:lineRule="auto"/>
        <w:contextualSpacing/>
        <w:jc w:val="both"/>
      </w:pP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4095651B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627DD8D6" w14:textId="2F7C61E6" w:rsidR="005C53FB" w:rsidRDefault="00D3001C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86727">
        <w:t xml:space="preserve">Hayward </w:t>
      </w:r>
      <w:proofErr w:type="spellStart"/>
      <w:r w:rsidR="00986727">
        <w:t>Hinkhaus</w:t>
      </w:r>
      <w:proofErr w:type="spellEnd"/>
      <w:r w:rsidRPr="00D3001C">
        <w:t>, Industry Member</w:t>
      </w:r>
    </w:p>
    <w:p w14:paraId="59C16BC5" w14:textId="3DA25A1C" w:rsidR="008162AB" w:rsidRPr="00D3001C" w:rsidRDefault="008162AB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  <w:t>Joseph Radtka, Chairperson</w:t>
      </w:r>
    </w:p>
    <w:p w14:paraId="63AFC395" w14:textId="0500C81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proofErr w:type="spellStart"/>
      <w:r w:rsidR="00A832AB">
        <w:t>LaKissha</w:t>
      </w:r>
      <w:proofErr w:type="spellEnd"/>
      <w:r w:rsidR="00A832AB">
        <w:t xml:space="preserve"> Thornton, Board Specialist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74E87D33" w:rsidR="00F12BA5" w:rsidRDefault="00D3001C" w:rsidP="00B5253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060D720A" w14:textId="65BB4181" w:rsidR="008162AB" w:rsidRDefault="008162AB" w:rsidP="00DF2C73">
      <w:pPr>
        <w:spacing w:after="0" w:line="240" w:lineRule="auto"/>
        <w:contextualSpacing/>
        <w:jc w:val="both"/>
      </w:pPr>
    </w:p>
    <w:p w14:paraId="5BBFB669" w14:textId="1DEC341B" w:rsidR="005964FF" w:rsidRDefault="005964FF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Email from E. Slacum regarding propane gas fitter certificate acceptance</w:t>
      </w:r>
    </w:p>
    <w:p w14:paraId="33EFD95E" w14:textId="5CF5C627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</w:t>
      </w:r>
      <w:r w:rsidR="00D3001C" w:rsidRPr="00D3001C">
        <w:t xml:space="preserve"> e-mails, phone messages and letters directed to the Board, if necessary.</w:t>
      </w:r>
    </w:p>
    <w:p w14:paraId="1372B87A" w14:textId="104249AA" w:rsidR="00D3001C" w:rsidRPr="00D3001C" w:rsidRDefault="00D3001C" w:rsidP="005964FF">
      <w:pPr>
        <w:spacing w:after="0" w:line="240" w:lineRule="auto"/>
        <w:contextualSpacing/>
        <w:jc w:val="both"/>
      </w:pPr>
    </w:p>
    <w:p w14:paraId="50FB26B2" w14:textId="60BAD553" w:rsidR="006B0383" w:rsidRDefault="00D3001C" w:rsidP="002D2879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</w:t>
      </w:r>
      <w:r w:rsidR="002D2879">
        <w:t>SS</w:t>
      </w:r>
    </w:p>
    <w:p w14:paraId="226420C0" w14:textId="6EF3984A" w:rsidR="00DF2C73" w:rsidRDefault="00DF2C73" w:rsidP="00116CE5">
      <w:pPr>
        <w:spacing w:after="0" w:line="240" w:lineRule="auto"/>
        <w:contextualSpacing/>
        <w:jc w:val="both"/>
      </w:pPr>
    </w:p>
    <w:p w14:paraId="7729BE4F" w14:textId="6AEAC34A" w:rsidR="00287B29" w:rsidRDefault="00287B29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Update on Code Adoption</w:t>
      </w:r>
    </w:p>
    <w:p w14:paraId="7AFD7B28" w14:textId="1B4668A8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3B4B0469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6E1E6C0B" w14:textId="452F6C0D" w:rsidR="00DF2C73" w:rsidRDefault="00D3001C" w:rsidP="00116CE5">
      <w:pPr>
        <w:spacing w:after="0" w:line="240" w:lineRule="auto"/>
        <w:jc w:val="both"/>
      </w:pPr>
      <w:r w:rsidRPr="00D3001C">
        <w:t xml:space="preserve"> </w:t>
      </w:r>
    </w:p>
    <w:p w14:paraId="1B6B21A8" w14:textId="042325B4" w:rsidR="005964FF" w:rsidRDefault="005964FF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Developing a list of Approved Natural Gas Fitter Training Providers</w:t>
      </w:r>
    </w:p>
    <w:p w14:paraId="74B19778" w14:textId="0997B0ED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lastRenderedPageBreak/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4D74958D" w14:textId="3AF65E69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1252E">
        <w:t>Chuck Marquette</w:t>
      </w:r>
      <w:r w:rsidRPr="00D3001C">
        <w:t>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5D4D97B6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5964FF">
        <w:rPr>
          <w:shd w:val="clear" w:color="auto" w:fill="FFFFFF"/>
        </w:rPr>
        <w:t>may</w:t>
      </w:r>
      <w:r w:rsidR="00AC5E99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64F2C33D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</w:t>
      </w:r>
      <w:r w:rsidR="00A758E1" w:rsidRPr="00D3001C">
        <w:t>Thursday,</w:t>
      </w:r>
      <w:r w:rsidR="007F7A07">
        <w:t xml:space="preserve"> </w:t>
      </w:r>
      <w:r w:rsidR="005964FF">
        <w:t>October</w:t>
      </w:r>
      <w:r w:rsidR="00116CE5">
        <w:t xml:space="preserve"> 1</w:t>
      </w:r>
      <w:r w:rsidR="005964FF">
        <w:t>6</w:t>
      </w:r>
      <w:r w:rsidRPr="00D3001C">
        <w:t>, 202</w:t>
      </w:r>
      <w:r w:rsidR="00A91B7C">
        <w:t>5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0019" w14:textId="77777777" w:rsidR="00C21BFC" w:rsidRDefault="00C21BFC" w:rsidP="00907226">
      <w:pPr>
        <w:spacing w:after="0" w:line="240" w:lineRule="auto"/>
      </w:pPr>
      <w:r>
        <w:separator/>
      </w:r>
    </w:p>
  </w:endnote>
  <w:endnote w:type="continuationSeparator" w:id="0">
    <w:p w14:paraId="6B949D43" w14:textId="77777777" w:rsidR="00C21BFC" w:rsidRDefault="00C21BFC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078F" w14:textId="77777777" w:rsidR="00D73FAE" w:rsidRDefault="00D73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2A1B" w14:textId="77777777" w:rsidR="00D73FAE" w:rsidRDefault="00D73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1A6B7" w14:textId="77777777" w:rsidR="00C21BFC" w:rsidRDefault="00C21BFC" w:rsidP="00907226">
      <w:pPr>
        <w:spacing w:after="0" w:line="240" w:lineRule="auto"/>
      </w:pPr>
      <w:r>
        <w:separator/>
      </w:r>
    </w:p>
  </w:footnote>
  <w:footnote w:type="continuationSeparator" w:id="0">
    <w:p w14:paraId="7233548A" w14:textId="77777777" w:rsidR="00C21BFC" w:rsidRDefault="00C21BFC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BB30" w14:textId="77777777" w:rsidR="00D73FAE" w:rsidRDefault="00D73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BB83" w14:textId="77777777" w:rsidR="00D73FAE" w:rsidRDefault="00D73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F851" w14:textId="3EDB15C2" w:rsidR="00907226" w:rsidRDefault="00D73FAE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3E1BBA35">
          <wp:simplePos x="0" y="0"/>
          <wp:positionH relativeFrom="column">
            <wp:posOffset>-487680</wp:posOffset>
          </wp:positionH>
          <wp:positionV relativeFrom="paragraph">
            <wp:posOffset>8890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7226"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5B71FBF0" w:rsidR="00907226" w:rsidRDefault="00A25C6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38F43391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</w:t>
    </w:r>
    <w:r w:rsidR="00D73FAE">
      <w:rPr>
        <w:rFonts w:ascii="Times New Roman" w:eastAsia="Times New Roman" w:hAnsi="Times New Roman" w:cs="Times New Roman"/>
      </w:rPr>
      <w:t xml:space="preserve">00 S. Charles Street 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264A5"/>
    <w:rsid w:val="000463CF"/>
    <w:rsid w:val="00046BCE"/>
    <w:rsid w:val="000809D5"/>
    <w:rsid w:val="000D4E4C"/>
    <w:rsid w:val="00107140"/>
    <w:rsid w:val="00116CE5"/>
    <w:rsid w:val="00142786"/>
    <w:rsid w:val="001910DC"/>
    <w:rsid w:val="00193FA1"/>
    <w:rsid w:val="0019758F"/>
    <w:rsid w:val="001A1634"/>
    <w:rsid w:val="001C1E6E"/>
    <w:rsid w:val="001C490D"/>
    <w:rsid w:val="001D4A5E"/>
    <w:rsid w:val="002046D1"/>
    <w:rsid w:val="002105D7"/>
    <w:rsid w:val="002359B4"/>
    <w:rsid w:val="00236735"/>
    <w:rsid w:val="00252FD7"/>
    <w:rsid w:val="00283849"/>
    <w:rsid w:val="0028767F"/>
    <w:rsid w:val="00287B29"/>
    <w:rsid w:val="002A70FD"/>
    <w:rsid w:val="002B3A16"/>
    <w:rsid w:val="002C0629"/>
    <w:rsid w:val="002D2879"/>
    <w:rsid w:val="002F6AC9"/>
    <w:rsid w:val="00301B68"/>
    <w:rsid w:val="00304F81"/>
    <w:rsid w:val="003055F6"/>
    <w:rsid w:val="00314B1E"/>
    <w:rsid w:val="003302A5"/>
    <w:rsid w:val="0033260B"/>
    <w:rsid w:val="003442F1"/>
    <w:rsid w:val="00345C9B"/>
    <w:rsid w:val="003929D4"/>
    <w:rsid w:val="003977B5"/>
    <w:rsid w:val="00407540"/>
    <w:rsid w:val="00410BFE"/>
    <w:rsid w:val="00415305"/>
    <w:rsid w:val="00421D3E"/>
    <w:rsid w:val="0042276F"/>
    <w:rsid w:val="00426A1E"/>
    <w:rsid w:val="00463A0C"/>
    <w:rsid w:val="00466D42"/>
    <w:rsid w:val="004874D0"/>
    <w:rsid w:val="004A7207"/>
    <w:rsid w:val="004E1D9A"/>
    <w:rsid w:val="00503AA6"/>
    <w:rsid w:val="0053055F"/>
    <w:rsid w:val="00542725"/>
    <w:rsid w:val="00542C8F"/>
    <w:rsid w:val="005618ED"/>
    <w:rsid w:val="00564282"/>
    <w:rsid w:val="00581716"/>
    <w:rsid w:val="00584A09"/>
    <w:rsid w:val="0059318E"/>
    <w:rsid w:val="005964FF"/>
    <w:rsid w:val="005A077E"/>
    <w:rsid w:val="005C53FB"/>
    <w:rsid w:val="005C5A73"/>
    <w:rsid w:val="0061040F"/>
    <w:rsid w:val="00614240"/>
    <w:rsid w:val="00635CA5"/>
    <w:rsid w:val="00637093"/>
    <w:rsid w:val="00692171"/>
    <w:rsid w:val="006B0383"/>
    <w:rsid w:val="006D1A1B"/>
    <w:rsid w:val="006D6436"/>
    <w:rsid w:val="00717440"/>
    <w:rsid w:val="0073621A"/>
    <w:rsid w:val="007900B6"/>
    <w:rsid w:val="007B58D7"/>
    <w:rsid w:val="007B7C04"/>
    <w:rsid w:val="007F169E"/>
    <w:rsid w:val="007F7A07"/>
    <w:rsid w:val="00807B73"/>
    <w:rsid w:val="00810D9F"/>
    <w:rsid w:val="008162AB"/>
    <w:rsid w:val="00856FDA"/>
    <w:rsid w:val="00860C4E"/>
    <w:rsid w:val="008A272B"/>
    <w:rsid w:val="008A3B51"/>
    <w:rsid w:val="008A4F00"/>
    <w:rsid w:val="008B1D71"/>
    <w:rsid w:val="008C3ACA"/>
    <w:rsid w:val="008F14C0"/>
    <w:rsid w:val="008F1689"/>
    <w:rsid w:val="00907226"/>
    <w:rsid w:val="0091252E"/>
    <w:rsid w:val="0092506A"/>
    <w:rsid w:val="00974ADE"/>
    <w:rsid w:val="00986727"/>
    <w:rsid w:val="00995B26"/>
    <w:rsid w:val="00996258"/>
    <w:rsid w:val="009A35CA"/>
    <w:rsid w:val="009C15CB"/>
    <w:rsid w:val="009C4341"/>
    <w:rsid w:val="009D649B"/>
    <w:rsid w:val="009F3375"/>
    <w:rsid w:val="00A00EA5"/>
    <w:rsid w:val="00A17DD3"/>
    <w:rsid w:val="00A25C6B"/>
    <w:rsid w:val="00A42EC8"/>
    <w:rsid w:val="00A51B71"/>
    <w:rsid w:val="00A60E87"/>
    <w:rsid w:val="00A6600F"/>
    <w:rsid w:val="00A677FF"/>
    <w:rsid w:val="00A70983"/>
    <w:rsid w:val="00A758E1"/>
    <w:rsid w:val="00A832AB"/>
    <w:rsid w:val="00A91B7C"/>
    <w:rsid w:val="00AA0566"/>
    <w:rsid w:val="00AC0525"/>
    <w:rsid w:val="00AC5E99"/>
    <w:rsid w:val="00AF517A"/>
    <w:rsid w:val="00AF6B18"/>
    <w:rsid w:val="00B02C92"/>
    <w:rsid w:val="00B263A6"/>
    <w:rsid w:val="00B31F58"/>
    <w:rsid w:val="00B45F17"/>
    <w:rsid w:val="00B5253C"/>
    <w:rsid w:val="00B60F45"/>
    <w:rsid w:val="00B67692"/>
    <w:rsid w:val="00B72C77"/>
    <w:rsid w:val="00B75A25"/>
    <w:rsid w:val="00B823E7"/>
    <w:rsid w:val="00B8599B"/>
    <w:rsid w:val="00BB6F2E"/>
    <w:rsid w:val="00C10E99"/>
    <w:rsid w:val="00C21BFC"/>
    <w:rsid w:val="00C31A30"/>
    <w:rsid w:val="00C555C0"/>
    <w:rsid w:val="00C90433"/>
    <w:rsid w:val="00CE6F8C"/>
    <w:rsid w:val="00D00054"/>
    <w:rsid w:val="00D065A2"/>
    <w:rsid w:val="00D106DE"/>
    <w:rsid w:val="00D1147A"/>
    <w:rsid w:val="00D3001C"/>
    <w:rsid w:val="00D35B71"/>
    <w:rsid w:val="00D3630E"/>
    <w:rsid w:val="00D60464"/>
    <w:rsid w:val="00D7056A"/>
    <w:rsid w:val="00D730B9"/>
    <w:rsid w:val="00D73FAE"/>
    <w:rsid w:val="00D87119"/>
    <w:rsid w:val="00DD718A"/>
    <w:rsid w:val="00DF2C73"/>
    <w:rsid w:val="00E20D68"/>
    <w:rsid w:val="00E372FF"/>
    <w:rsid w:val="00E972F5"/>
    <w:rsid w:val="00EB474A"/>
    <w:rsid w:val="00EB7008"/>
    <w:rsid w:val="00ED6635"/>
    <w:rsid w:val="00EE36A0"/>
    <w:rsid w:val="00F12BA5"/>
    <w:rsid w:val="00F227D4"/>
    <w:rsid w:val="00F3435C"/>
    <w:rsid w:val="00F37F5F"/>
    <w:rsid w:val="00F64AA4"/>
    <w:rsid w:val="00F70D09"/>
    <w:rsid w:val="00F71C47"/>
    <w:rsid w:val="00F7567D"/>
    <w:rsid w:val="00FB14C8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 -LABOR-</cp:lastModifiedBy>
  <cp:revision>2</cp:revision>
  <cp:lastPrinted>2023-10-16T18:11:00Z</cp:lastPrinted>
  <dcterms:created xsi:type="dcterms:W3CDTF">2025-09-17T14:59:00Z</dcterms:created>
  <dcterms:modified xsi:type="dcterms:W3CDTF">2025-09-17T14:59:00Z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1329266222</vt:i4>
  </property>
</Properties>
</file>