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4A3580C2" w:rsidR="00FE1D9B" w:rsidRPr="005C12FE" w:rsidRDefault="00FE1D9B" w:rsidP="005C12FE">
      <w:pPr>
        <w:pStyle w:val="Heading1"/>
        <w:jc w:val="center"/>
        <w:rPr>
          <w:sz w:val="36"/>
          <w:szCs w:val="36"/>
        </w:rPr>
      </w:pPr>
      <w:r w:rsidRPr="005C12FE">
        <w:rPr>
          <w:sz w:val="36"/>
          <w:szCs w:val="36"/>
        </w:rPr>
        <w:t>State of Maryland</w:t>
      </w:r>
    </w:p>
    <w:p w14:paraId="3631FC60" w14:textId="01997A08" w:rsidR="00CA2879" w:rsidRPr="005C12FE" w:rsidRDefault="00FE1D9B" w:rsidP="005C12FE">
      <w:pPr>
        <w:pStyle w:val="Heading1"/>
        <w:jc w:val="center"/>
        <w:rPr>
          <w:sz w:val="36"/>
          <w:szCs w:val="36"/>
        </w:rPr>
      </w:pPr>
      <w:r w:rsidRPr="005C12FE">
        <w:rPr>
          <w:sz w:val="36"/>
          <w:szCs w:val="36"/>
        </w:rPr>
        <w:t xml:space="preserve">Board of </w:t>
      </w:r>
      <w:r w:rsidR="005C4696" w:rsidRPr="005C12FE">
        <w:rPr>
          <w:sz w:val="36"/>
          <w:szCs w:val="36"/>
        </w:rPr>
        <w:t>Certified Public Accountants</w:t>
      </w:r>
    </w:p>
    <w:p w14:paraId="36ABB1B6" w14:textId="77777777" w:rsidR="00CA2879" w:rsidRPr="005C12FE" w:rsidRDefault="00502E9F" w:rsidP="005C12FE">
      <w:pPr>
        <w:pStyle w:val="Heading1"/>
        <w:jc w:val="center"/>
        <w:rPr>
          <w:sz w:val="36"/>
          <w:szCs w:val="36"/>
        </w:rPr>
      </w:pPr>
      <w:bookmarkStart w:id="0" w:name="_di9b3hnb3uee" w:colFirst="0" w:colLast="0"/>
      <w:bookmarkEnd w:id="0"/>
      <w:r w:rsidRPr="005C12FE">
        <w:rPr>
          <w:sz w:val="36"/>
          <w:szCs w:val="36"/>
        </w:rPr>
        <w:t>Business Meeting</w:t>
      </w:r>
      <w:r w:rsidR="00FE1D9B" w:rsidRPr="005C12FE">
        <w:rPr>
          <w:sz w:val="36"/>
          <w:szCs w:val="36"/>
        </w:rPr>
        <w:t xml:space="preserve"> Minutes</w:t>
      </w:r>
    </w:p>
    <w:p w14:paraId="73CD6DDA" w14:textId="6A95C4F2" w:rsidR="00CA2879" w:rsidRDefault="0055508F" w:rsidP="005C12FE">
      <w:pPr>
        <w:pStyle w:val="Subtitle"/>
        <w:ind w:left="1440" w:firstLine="720"/>
        <w:jc w:val="both"/>
      </w:pPr>
      <w:bookmarkStart w:id="1" w:name="_1fwktq5nhz8d" w:colFirst="0" w:colLast="0"/>
      <w:bookmarkEnd w:id="1"/>
      <w:r>
        <w:t xml:space="preserve">Tuesday, </w:t>
      </w:r>
      <w:r w:rsidR="00370030">
        <w:t>March</w:t>
      </w:r>
      <w:r w:rsidR="00124C47">
        <w:t xml:space="preserve"> </w:t>
      </w:r>
      <w:r w:rsidR="00370030">
        <w:t>3</w:t>
      </w:r>
      <w:r w:rsidR="007956D0">
        <w:t>, 202</w:t>
      </w:r>
      <w:r w:rsidR="00370030">
        <w:t>6</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6B6AA1" w:rsidRDefault="00AE6F5F" w:rsidP="00AE6F5F">
      <w:pPr>
        <w:rPr>
          <w:rFonts w:asciiTheme="minorHAnsi" w:eastAsia="Calibri" w:hAnsiTheme="minorHAnsi" w:cstheme="minorHAnsi"/>
          <w:b/>
        </w:rPr>
      </w:pPr>
      <w:r w:rsidRPr="006B6AA1">
        <w:rPr>
          <w:rFonts w:asciiTheme="minorHAnsi" w:eastAsia="Calibri" w:hAnsiTheme="minorHAnsi" w:cstheme="minorHAnsi"/>
          <w:b/>
        </w:rPr>
        <w:t xml:space="preserve">MEMBERS </w:t>
      </w:r>
    </w:p>
    <w:p w14:paraId="0CED6CC4" w14:textId="505B308F"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b/>
        </w:rPr>
        <w:t>IN ATTENDANCE</w:t>
      </w:r>
      <w:r w:rsidR="002E68D5" w:rsidRPr="006B6AA1">
        <w:rPr>
          <w:rFonts w:asciiTheme="minorHAnsi" w:eastAsia="Calibri" w:hAnsiTheme="minorHAnsi" w:cstheme="minorHAnsi"/>
          <w:b/>
        </w:rPr>
        <w:t xml:space="preserve">:                      </w:t>
      </w:r>
      <w:r w:rsidR="002E68D5" w:rsidRPr="006B6AA1">
        <w:rPr>
          <w:rFonts w:asciiTheme="minorHAnsi" w:eastAsia="Calibri" w:hAnsiTheme="minorHAnsi" w:cstheme="minorHAnsi"/>
        </w:rPr>
        <w:t xml:space="preserve"> J</w:t>
      </w:r>
      <w:r w:rsidR="00370030">
        <w:rPr>
          <w:rFonts w:asciiTheme="minorHAnsi" w:eastAsia="Calibri" w:hAnsiTheme="minorHAnsi" w:cstheme="minorHAnsi"/>
        </w:rPr>
        <w:t>eff Wilson</w:t>
      </w:r>
      <w:r w:rsidR="00F702EE">
        <w:rPr>
          <w:rFonts w:asciiTheme="minorHAnsi" w:eastAsia="Calibri" w:hAnsiTheme="minorHAnsi" w:cstheme="minorHAnsi"/>
        </w:rPr>
        <w:t xml:space="preserve"> II</w:t>
      </w:r>
      <w:r w:rsidR="00E66121" w:rsidRPr="006B6AA1">
        <w:rPr>
          <w:rFonts w:asciiTheme="minorHAnsi" w:eastAsia="Calibri" w:hAnsiTheme="minorHAnsi" w:cstheme="minorHAnsi"/>
        </w:rPr>
        <w:t>,</w:t>
      </w:r>
      <w:r w:rsidR="00234735" w:rsidRPr="006B6AA1">
        <w:rPr>
          <w:rFonts w:asciiTheme="minorHAnsi" w:eastAsia="Calibri" w:hAnsiTheme="minorHAnsi" w:cstheme="minorHAnsi"/>
        </w:rPr>
        <w:t xml:space="preserve"> Chair</w:t>
      </w:r>
      <w:r w:rsidRPr="006B6AA1">
        <w:rPr>
          <w:rFonts w:asciiTheme="minorHAnsi" w:eastAsia="Calibri" w:hAnsiTheme="minorHAnsi" w:cstheme="minorHAnsi"/>
        </w:rPr>
        <w:tab/>
      </w:r>
    </w:p>
    <w:p w14:paraId="1B77F9DB" w14:textId="77777777" w:rsidR="00370030" w:rsidRDefault="00870309" w:rsidP="00F51B5E">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F51B5E" w:rsidRPr="006B6AA1">
        <w:rPr>
          <w:rFonts w:asciiTheme="minorHAnsi" w:eastAsia="Calibri" w:hAnsiTheme="minorHAnsi" w:cstheme="minorHAnsi"/>
        </w:rPr>
        <w:t xml:space="preserve">             </w:t>
      </w:r>
      <w:r w:rsidR="00792FD7" w:rsidRPr="006B6AA1">
        <w:rPr>
          <w:rFonts w:asciiTheme="minorHAnsi" w:eastAsia="Calibri" w:hAnsiTheme="minorHAnsi" w:cstheme="minorHAnsi"/>
        </w:rPr>
        <w:t xml:space="preserve"> </w:t>
      </w:r>
      <w:r w:rsidR="00C26BFB" w:rsidRPr="006B6AA1">
        <w:rPr>
          <w:rFonts w:asciiTheme="minorHAnsi" w:eastAsia="Calibri" w:hAnsiTheme="minorHAnsi" w:cstheme="minorHAnsi"/>
        </w:rPr>
        <w:t>Pamela Gray</w:t>
      </w:r>
    </w:p>
    <w:p w14:paraId="0B725966" w14:textId="590CF4DD" w:rsidR="00870309" w:rsidRPr="006B6AA1" w:rsidRDefault="00370030" w:rsidP="00F51B5E">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Joan Pratt</w:t>
      </w:r>
      <w:r w:rsidR="00667693" w:rsidRPr="006B6AA1">
        <w:rPr>
          <w:rFonts w:asciiTheme="minorHAnsi" w:eastAsia="Calibri" w:hAnsiTheme="minorHAnsi" w:cstheme="minorHAnsi"/>
        </w:rPr>
        <w:tab/>
      </w:r>
    </w:p>
    <w:p w14:paraId="69D1EFDB" w14:textId="20C2DC19" w:rsidR="00AE6F5F" w:rsidRPr="006B6AA1" w:rsidRDefault="00870309" w:rsidP="007956D0">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AE6F5F" w:rsidRPr="006B6AA1">
        <w:rPr>
          <w:rFonts w:asciiTheme="minorHAnsi" w:eastAsia="Calibri" w:hAnsiTheme="minorHAnsi" w:cstheme="minorHAnsi"/>
        </w:rPr>
        <w:t xml:space="preserve">             </w:t>
      </w:r>
      <w:r w:rsidR="00F51B5E" w:rsidRPr="006B6AA1">
        <w:rPr>
          <w:rFonts w:asciiTheme="minorHAnsi" w:eastAsia="Calibri" w:hAnsiTheme="minorHAnsi" w:cstheme="minorHAnsi"/>
        </w:rPr>
        <w:t xml:space="preserve"> </w:t>
      </w:r>
      <w:r w:rsidR="00AE6F5F" w:rsidRPr="006B6AA1">
        <w:rPr>
          <w:rFonts w:asciiTheme="minorHAnsi" w:eastAsia="Calibri" w:hAnsiTheme="minorHAnsi" w:cstheme="minorHAnsi"/>
        </w:rPr>
        <w:t xml:space="preserve"> </w:t>
      </w:r>
      <w:r w:rsidR="00C26BFB" w:rsidRPr="006B6AA1">
        <w:rPr>
          <w:rFonts w:asciiTheme="minorHAnsi" w:eastAsia="Calibri" w:hAnsiTheme="minorHAnsi" w:cstheme="minorHAnsi"/>
        </w:rPr>
        <w:t>J</w:t>
      </w:r>
      <w:r w:rsidR="00370030">
        <w:rPr>
          <w:rFonts w:asciiTheme="minorHAnsi" w:eastAsia="Calibri" w:hAnsiTheme="minorHAnsi" w:cstheme="minorHAnsi"/>
        </w:rPr>
        <w:t>effery Lawson</w:t>
      </w:r>
    </w:p>
    <w:p w14:paraId="63B22EE9" w14:textId="70B73A13" w:rsidR="008C1C12" w:rsidRPr="006B6AA1" w:rsidRDefault="00AE6F5F" w:rsidP="00234735">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008C1C12" w:rsidRPr="006B6AA1">
        <w:rPr>
          <w:rFonts w:asciiTheme="minorHAnsi" w:eastAsia="Calibri" w:hAnsiTheme="minorHAnsi" w:cstheme="minorHAnsi"/>
        </w:rPr>
        <w:t xml:space="preserve">                              </w:t>
      </w:r>
      <w:r w:rsidR="00C26BFB" w:rsidRPr="006B6AA1">
        <w:rPr>
          <w:rFonts w:asciiTheme="minorHAnsi" w:eastAsia="Calibri" w:hAnsiTheme="minorHAnsi" w:cstheme="minorHAnsi"/>
        </w:rPr>
        <w:t>Michelle Sotka</w:t>
      </w:r>
    </w:p>
    <w:p w14:paraId="22BAD2EF" w14:textId="403BEA22" w:rsidR="00A004D5" w:rsidRDefault="00A004D5" w:rsidP="00AE6F5F">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t>Kevin Harris</w:t>
      </w:r>
    </w:p>
    <w:p w14:paraId="580A733C" w14:textId="77777777" w:rsidR="00370030" w:rsidRPr="00370030" w:rsidRDefault="00370030" w:rsidP="00AE6F5F">
      <w:pPr>
        <w:rPr>
          <w:rFonts w:asciiTheme="minorHAnsi" w:eastAsia="Calibri" w:hAnsiTheme="minorHAnsi" w:cstheme="minorHAnsi"/>
        </w:rPr>
      </w:pPr>
    </w:p>
    <w:p w14:paraId="5309BDB7" w14:textId="76CDB087" w:rsidR="00A004D5" w:rsidRPr="006B6AA1" w:rsidRDefault="00EB333A" w:rsidP="00AE6F5F">
      <w:pPr>
        <w:rPr>
          <w:rFonts w:asciiTheme="minorHAnsi" w:eastAsia="Calibri" w:hAnsiTheme="minorHAnsi" w:cstheme="minorHAnsi"/>
          <w:bCs/>
        </w:rPr>
      </w:pPr>
      <w:r w:rsidRPr="006B6AA1">
        <w:rPr>
          <w:rFonts w:asciiTheme="minorHAnsi" w:eastAsia="Calibri" w:hAnsiTheme="minorHAnsi" w:cstheme="minorHAnsi"/>
          <w:b/>
        </w:rPr>
        <w:t>ABSENT MEMBER:</w:t>
      </w:r>
      <w:r w:rsidRPr="006B6AA1">
        <w:rPr>
          <w:rFonts w:asciiTheme="minorHAnsi" w:eastAsia="Calibri" w:hAnsiTheme="minorHAnsi" w:cstheme="minorHAnsi"/>
          <w:b/>
        </w:rPr>
        <w:tab/>
      </w:r>
      <w:r w:rsidR="009A6DD8" w:rsidRPr="006B6AA1">
        <w:rPr>
          <w:rFonts w:asciiTheme="minorHAnsi" w:eastAsia="Calibri" w:hAnsiTheme="minorHAnsi" w:cstheme="minorHAnsi"/>
          <w:b/>
        </w:rPr>
        <w:tab/>
      </w:r>
    </w:p>
    <w:p w14:paraId="590231D2" w14:textId="77777777" w:rsidR="00A004D5" w:rsidRPr="006B6AA1" w:rsidRDefault="00A004D5" w:rsidP="00AE6F5F">
      <w:pPr>
        <w:rPr>
          <w:rFonts w:asciiTheme="minorHAnsi" w:eastAsia="Calibri" w:hAnsiTheme="minorHAnsi" w:cstheme="minorHAnsi"/>
          <w:b/>
        </w:rPr>
      </w:pPr>
    </w:p>
    <w:p w14:paraId="6BB9458D" w14:textId="3D564246" w:rsidR="00EB333A" w:rsidRPr="00370030" w:rsidRDefault="00D845D7" w:rsidP="00AE6F5F">
      <w:pPr>
        <w:rPr>
          <w:rFonts w:asciiTheme="minorHAnsi" w:eastAsia="Calibri" w:hAnsiTheme="minorHAnsi" w:cstheme="minorHAnsi"/>
          <w:bCs/>
        </w:rPr>
      </w:pPr>
      <w:r w:rsidRPr="006B6AA1">
        <w:rPr>
          <w:rFonts w:asciiTheme="minorHAnsi" w:eastAsia="Calibri" w:hAnsiTheme="minorHAnsi" w:cstheme="minorHAnsi"/>
          <w:b/>
        </w:rPr>
        <w:tab/>
      </w:r>
    </w:p>
    <w:p w14:paraId="0159F3B7" w14:textId="525D98BC"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b/>
        </w:rPr>
        <w:t>DLLR OFFICIALS/STAFF:</w:t>
      </w:r>
      <w:r w:rsidRPr="006B6AA1">
        <w:rPr>
          <w:rFonts w:asciiTheme="minorHAnsi" w:eastAsia="Calibri" w:hAnsiTheme="minorHAnsi" w:cstheme="minorHAnsi"/>
          <w:b/>
        </w:rPr>
        <w:tab/>
      </w:r>
      <w:r w:rsidRPr="006B6AA1">
        <w:rPr>
          <w:rFonts w:asciiTheme="minorHAnsi" w:eastAsia="Calibri" w:hAnsiTheme="minorHAnsi" w:cstheme="minorHAnsi"/>
        </w:rPr>
        <w:t>Christopher Dorsey, Executive Director</w:t>
      </w:r>
    </w:p>
    <w:p w14:paraId="72E76D53" w14:textId="12E5C166" w:rsidR="0030323A" w:rsidRPr="006B6AA1" w:rsidRDefault="0030323A" w:rsidP="00AE6F5F">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5D1534" w:rsidRPr="006B6AA1">
        <w:rPr>
          <w:rFonts w:asciiTheme="minorHAnsi" w:eastAsia="Calibri" w:hAnsiTheme="minorHAnsi" w:cstheme="minorHAnsi"/>
        </w:rPr>
        <w:t>Robert Pambianco</w:t>
      </w:r>
      <w:r w:rsidRPr="006B6AA1">
        <w:rPr>
          <w:rFonts w:asciiTheme="minorHAnsi" w:eastAsia="Calibri" w:hAnsiTheme="minorHAnsi" w:cstheme="minorHAnsi"/>
        </w:rPr>
        <w:t>, Legal Counsel</w:t>
      </w:r>
    </w:p>
    <w:p w14:paraId="4F24D393" w14:textId="09964956" w:rsidR="00F062C6" w:rsidRPr="006B6AA1" w:rsidRDefault="00E66121" w:rsidP="005D1534">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5D1534" w:rsidRPr="006B6AA1">
        <w:rPr>
          <w:rFonts w:asciiTheme="minorHAnsi" w:eastAsia="Calibri" w:hAnsiTheme="minorHAnsi" w:cstheme="minorHAnsi"/>
        </w:rPr>
        <w:tab/>
        <w:t>S</w:t>
      </w:r>
      <w:r w:rsidRPr="006B6AA1">
        <w:rPr>
          <w:rFonts w:asciiTheme="minorHAnsi" w:eastAsia="Calibri" w:hAnsiTheme="minorHAnsi" w:cstheme="minorHAnsi"/>
        </w:rPr>
        <w:t xml:space="preserve">harron McNeill, </w:t>
      </w:r>
      <w:r w:rsidR="00D10B25" w:rsidRPr="006B6AA1">
        <w:rPr>
          <w:rFonts w:asciiTheme="minorHAnsi" w:eastAsia="Calibri" w:hAnsiTheme="minorHAnsi" w:cstheme="minorHAnsi"/>
        </w:rPr>
        <w:t xml:space="preserve">Office </w:t>
      </w:r>
      <w:r w:rsidRPr="006B6AA1">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sidRPr="006B6AA1">
        <w:rPr>
          <w:rFonts w:asciiTheme="minorHAnsi" w:eastAsia="Calibri" w:hAnsiTheme="minorHAnsi" w:cstheme="minorHAnsi"/>
        </w:rPr>
        <w:t>Shemirra Massi</w:t>
      </w:r>
      <w:r w:rsidR="00F062C6" w:rsidRPr="006B6AA1">
        <w:rPr>
          <w:rFonts w:asciiTheme="minorHAnsi" w:eastAsia="Calibri" w:hAnsiTheme="minorHAnsi" w:cstheme="minorHAnsi"/>
        </w:rPr>
        <w:t>e</w:t>
      </w:r>
      <w:r w:rsidRPr="006B6AA1">
        <w:rPr>
          <w:rFonts w:asciiTheme="minorHAnsi" w:eastAsia="Calibri" w:hAnsiTheme="minorHAnsi" w:cstheme="minorHAnsi"/>
        </w:rPr>
        <w:t xml:space="preserve">, Administrative </w:t>
      </w:r>
      <w:r w:rsidR="005D1534" w:rsidRPr="006B6AA1">
        <w:rPr>
          <w:rFonts w:asciiTheme="minorHAnsi" w:eastAsia="Calibri" w:hAnsiTheme="minorHAnsi" w:cstheme="minorHAnsi"/>
        </w:rPr>
        <w:t>Officer I</w:t>
      </w:r>
    </w:p>
    <w:p w14:paraId="7BF01844" w14:textId="0F1288D8" w:rsidR="00370030" w:rsidRPr="006B6AA1" w:rsidRDefault="00370030" w:rsidP="005E2DD6">
      <w:pPr>
        <w:ind w:left="2160" w:firstLine="720"/>
        <w:rPr>
          <w:rFonts w:asciiTheme="minorHAnsi" w:eastAsia="Calibri" w:hAnsiTheme="minorHAnsi" w:cstheme="minorHAnsi"/>
        </w:rPr>
      </w:pPr>
      <w:r>
        <w:rPr>
          <w:rFonts w:asciiTheme="minorHAnsi" w:eastAsia="Calibri" w:hAnsiTheme="minorHAnsi" w:cstheme="minorHAnsi"/>
        </w:rPr>
        <w:t>Sarah McDermott, Assistant Commissioner</w:t>
      </w:r>
    </w:p>
    <w:p w14:paraId="763661D9" w14:textId="530BE888" w:rsidR="00124C47" w:rsidRPr="006B6AA1" w:rsidRDefault="008C5369" w:rsidP="005E2DD6">
      <w:pPr>
        <w:ind w:left="2160" w:firstLine="720"/>
        <w:rPr>
          <w:rFonts w:asciiTheme="minorHAnsi" w:eastAsia="Calibri" w:hAnsiTheme="minorHAnsi" w:cstheme="minorHAnsi"/>
        </w:rPr>
      </w:pPr>
      <w:r w:rsidRPr="006B6AA1">
        <w:rPr>
          <w:rFonts w:asciiTheme="minorHAnsi" w:eastAsia="Calibri" w:hAnsiTheme="minorHAnsi" w:cstheme="minorHAnsi"/>
        </w:rPr>
        <w:t>Aajah Harris, Office of the Commissioner</w:t>
      </w:r>
    </w:p>
    <w:p w14:paraId="33C9DA6D" w14:textId="6C7A3FF9" w:rsidR="005D1534" w:rsidRPr="006B6AA1" w:rsidRDefault="005D1534" w:rsidP="005E2DD6">
      <w:pPr>
        <w:ind w:left="2160" w:firstLine="720"/>
        <w:rPr>
          <w:rFonts w:asciiTheme="minorHAnsi" w:eastAsia="Calibri" w:hAnsiTheme="minorHAnsi" w:cstheme="minorHAnsi"/>
        </w:rPr>
      </w:pPr>
    </w:p>
    <w:p w14:paraId="65E0F84C" w14:textId="77777777" w:rsidR="0004535C" w:rsidRPr="006B6AA1" w:rsidRDefault="0004535C" w:rsidP="00AE6F5F">
      <w:pPr>
        <w:ind w:left="2880" w:hanging="2880"/>
        <w:rPr>
          <w:rFonts w:asciiTheme="minorHAnsi" w:eastAsia="Calibri" w:hAnsiTheme="minorHAnsi" w:cstheme="minorHAnsi"/>
          <w:b/>
        </w:rPr>
      </w:pPr>
    </w:p>
    <w:p w14:paraId="687944D6" w14:textId="40D3843F" w:rsidR="00792FD7" w:rsidRDefault="00AE6F5F" w:rsidP="008C4DA0">
      <w:pPr>
        <w:ind w:left="2880" w:hanging="2880"/>
        <w:rPr>
          <w:rFonts w:asciiTheme="minorHAnsi" w:eastAsia="Calibri" w:hAnsiTheme="minorHAnsi" w:cstheme="minorHAnsi"/>
          <w:bCs/>
        </w:rPr>
      </w:pPr>
      <w:r w:rsidRPr="006B6AA1">
        <w:rPr>
          <w:rFonts w:asciiTheme="minorHAnsi" w:eastAsia="Calibri" w:hAnsiTheme="minorHAnsi" w:cstheme="minorHAnsi"/>
          <w:b/>
        </w:rPr>
        <w:t>OTHERS PRESENT:</w:t>
      </w:r>
      <w:r w:rsidR="00792FD7" w:rsidRPr="006B6AA1">
        <w:rPr>
          <w:rFonts w:asciiTheme="minorHAnsi" w:eastAsia="Calibri" w:hAnsiTheme="minorHAnsi" w:cstheme="minorHAnsi"/>
          <w:b/>
        </w:rPr>
        <w:tab/>
      </w:r>
      <w:r w:rsidR="008E380A" w:rsidRPr="006B6AA1">
        <w:rPr>
          <w:rFonts w:asciiTheme="minorHAnsi" w:eastAsia="Calibri" w:hAnsiTheme="minorHAnsi" w:cstheme="minorHAnsi"/>
          <w:bCs/>
        </w:rPr>
        <w:t>Marybeth Helpern</w:t>
      </w:r>
      <w:r w:rsidR="00A1216B" w:rsidRPr="006B6AA1">
        <w:rPr>
          <w:rFonts w:asciiTheme="minorHAnsi" w:eastAsia="Calibri" w:hAnsiTheme="minorHAnsi" w:cstheme="minorHAnsi"/>
          <w:bCs/>
        </w:rPr>
        <w:t>, MACPA</w:t>
      </w:r>
    </w:p>
    <w:p w14:paraId="275B86F7" w14:textId="10F86DFB" w:rsidR="00370030" w:rsidRPr="006B6AA1" w:rsidRDefault="00370030" w:rsidP="008C4DA0">
      <w:pPr>
        <w:ind w:left="2880" w:hanging="2880"/>
        <w:rPr>
          <w:rFonts w:asciiTheme="minorHAnsi" w:eastAsia="Calibri" w:hAnsiTheme="minorHAnsi" w:cstheme="minorHAnsi"/>
          <w:bCs/>
        </w:rPr>
      </w:pPr>
      <w:r>
        <w:rPr>
          <w:rFonts w:asciiTheme="minorHAnsi" w:eastAsia="Calibri" w:hAnsiTheme="minorHAnsi" w:cstheme="minorHAnsi"/>
          <w:b/>
        </w:rPr>
        <w:tab/>
      </w:r>
      <w:r w:rsidRPr="00370030">
        <w:rPr>
          <w:rFonts w:asciiTheme="minorHAnsi" w:eastAsia="Calibri" w:hAnsiTheme="minorHAnsi" w:cstheme="minorHAnsi"/>
          <w:bCs/>
        </w:rPr>
        <w:t>Rebekah Olson</w:t>
      </w:r>
      <w:r>
        <w:rPr>
          <w:rFonts w:asciiTheme="minorHAnsi" w:eastAsia="Calibri" w:hAnsiTheme="minorHAnsi" w:cstheme="minorHAnsi"/>
          <w:b/>
        </w:rPr>
        <w:t>-</w:t>
      </w:r>
      <w:r>
        <w:rPr>
          <w:rFonts w:asciiTheme="minorHAnsi" w:eastAsia="Calibri" w:hAnsiTheme="minorHAnsi" w:cstheme="minorHAnsi"/>
          <w:bCs/>
        </w:rPr>
        <w:t>Brown</w:t>
      </w:r>
    </w:p>
    <w:p w14:paraId="62B4AC0B" w14:textId="25E547E7" w:rsidR="00A1216B" w:rsidRPr="006B6AA1" w:rsidRDefault="00F51B5E" w:rsidP="008A563E">
      <w:pPr>
        <w:ind w:left="2160" w:firstLine="720"/>
        <w:rPr>
          <w:rFonts w:asciiTheme="minorHAnsi" w:eastAsia="Calibri" w:hAnsiTheme="minorHAnsi" w:cstheme="minorHAnsi"/>
          <w:bCs/>
        </w:rPr>
      </w:pPr>
      <w:r w:rsidRPr="006B6AA1">
        <w:rPr>
          <w:rFonts w:asciiTheme="minorHAnsi" w:eastAsia="Calibri" w:hAnsiTheme="minorHAnsi" w:cstheme="minorHAnsi"/>
          <w:bCs/>
        </w:rPr>
        <w:t>Kausar Syed</w:t>
      </w:r>
    </w:p>
    <w:p w14:paraId="003A0B6B" w14:textId="0AE47B75" w:rsidR="00E94037" w:rsidRPr="006B6AA1" w:rsidRDefault="00E94037" w:rsidP="008C5369">
      <w:pPr>
        <w:ind w:left="2880" w:hanging="2880"/>
        <w:rPr>
          <w:rFonts w:asciiTheme="minorHAnsi" w:eastAsia="Calibri" w:hAnsiTheme="minorHAnsi" w:cstheme="minorHAnsi"/>
          <w:bCs/>
        </w:rPr>
      </w:pPr>
      <w:r w:rsidRPr="006B6AA1">
        <w:rPr>
          <w:rFonts w:asciiTheme="minorHAnsi" w:eastAsia="Calibri" w:hAnsiTheme="minorHAnsi" w:cstheme="minorHAnsi"/>
          <w:bCs/>
        </w:rPr>
        <w:tab/>
      </w:r>
    </w:p>
    <w:p w14:paraId="43500ED5" w14:textId="40B7DF57" w:rsidR="004C4525" w:rsidRPr="006B6AA1" w:rsidRDefault="004C4525" w:rsidP="008C4DA0">
      <w:pPr>
        <w:ind w:left="2880" w:hanging="2880"/>
        <w:rPr>
          <w:rFonts w:asciiTheme="minorHAnsi" w:eastAsia="Calibri" w:hAnsiTheme="minorHAnsi" w:cstheme="minorHAnsi"/>
          <w:bCs/>
        </w:rPr>
      </w:pPr>
    </w:p>
    <w:p w14:paraId="485555D9" w14:textId="41F27807" w:rsidR="00193038" w:rsidRPr="006B6AA1" w:rsidRDefault="008C1C12" w:rsidP="00606E9B">
      <w:pPr>
        <w:ind w:left="2880" w:hanging="2880"/>
        <w:rPr>
          <w:rFonts w:asciiTheme="minorHAnsi" w:eastAsia="Calibri" w:hAnsiTheme="minorHAnsi" w:cstheme="minorHAnsi"/>
          <w:bCs/>
        </w:rPr>
      </w:pPr>
      <w:r w:rsidRPr="006B6AA1">
        <w:rPr>
          <w:rFonts w:asciiTheme="minorHAnsi" w:eastAsia="Calibri" w:hAnsiTheme="minorHAnsi" w:cstheme="minorHAnsi"/>
          <w:bCs/>
        </w:rPr>
        <w:tab/>
      </w:r>
    </w:p>
    <w:p w14:paraId="307D3CD0" w14:textId="0EFBC252" w:rsidR="00AE6F5F" w:rsidRPr="006B6AA1" w:rsidRDefault="00370030" w:rsidP="00AE6F5F">
      <w:pPr>
        <w:rPr>
          <w:rFonts w:asciiTheme="minorHAnsi" w:eastAsia="Calibri" w:hAnsiTheme="minorHAnsi" w:cstheme="minorHAnsi"/>
        </w:rPr>
      </w:pPr>
      <w:r>
        <w:rPr>
          <w:rFonts w:asciiTheme="minorHAnsi" w:eastAsia="Calibri" w:hAnsiTheme="minorHAnsi" w:cstheme="minorHAnsi"/>
        </w:rPr>
        <w:t>March 3, 2026</w:t>
      </w:r>
      <w:r w:rsidR="005E2DD6" w:rsidRPr="006B6AA1">
        <w:rPr>
          <w:rFonts w:asciiTheme="minorHAnsi" w:eastAsia="Calibri" w:hAnsiTheme="minorHAnsi" w:cstheme="minorHAnsi"/>
        </w:rPr>
        <w:t>,</w:t>
      </w:r>
      <w:r w:rsidR="00AE6F5F" w:rsidRPr="006B6AA1">
        <w:rPr>
          <w:rFonts w:asciiTheme="minorHAnsi" w:eastAsia="Calibri" w:hAnsiTheme="minorHAnsi" w:cstheme="minorHAnsi"/>
        </w:rPr>
        <w:t xml:space="preserve"> </w:t>
      </w:r>
      <w:r w:rsidR="005A7578" w:rsidRPr="006B6AA1">
        <w:rPr>
          <w:rFonts w:asciiTheme="minorHAnsi" w:eastAsia="Calibri" w:hAnsiTheme="minorHAnsi" w:cstheme="minorHAnsi"/>
        </w:rPr>
        <w:t xml:space="preserve">Maryland Board of Public Accountancy meeting </w:t>
      </w:r>
      <w:r w:rsidR="00AE6F5F" w:rsidRPr="006B6AA1">
        <w:rPr>
          <w:rFonts w:asciiTheme="minorHAnsi" w:eastAsia="Calibri" w:hAnsiTheme="minorHAnsi" w:cstheme="minorHAnsi"/>
        </w:rPr>
        <w:t xml:space="preserve">was called to order at </w:t>
      </w:r>
      <w:r w:rsidR="003D04D0" w:rsidRPr="006B6AA1">
        <w:rPr>
          <w:rFonts w:asciiTheme="minorHAnsi" w:eastAsia="Calibri" w:hAnsiTheme="minorHAnsi" w:cstheme="minorHAnsi"/>
        </w:rPr>
        <w:t>9:0</w:t>
      </w:r>
      <w:r>
        <w:rPr>
          <w:rFonts w:asciiTheme="minorHAnsi" w:eastAsia="Calibri" w:hAnsiTheme="minorHAnsi" w:cstheme="minorHAnsi"/>
        </w:rPr>
        <w:t>1</w:t>
      </w:r>
      <w:r w:rsidR="00606E9B" w:rsidRPr="006B6AA1">
        <w:rPr>
          <w:rFonts w:asciiTheme="minorHAnsi" w:eastAsia="Calibri" w:hAnsiTheme="minorHAnsi" w:cstheme="minorHAnsi"/>
        </w:rPr>
        <w:t xml:space="preserve"> </w:t>
      </w:r>
      <w:r w:rsidR="003D04D0" w:rsidRPr="006B6AA1">
        <w:rPr>
          <w:rFonts w:asciiTheme="minorHAnsi" w:eastAsia="Calibri" w:hAnsiTheme="minorHAnsi" w:cstheme="minorHAnsi"/>
        </w:rPr>
        <w:t>AM</w:t>
      </w:r>
      <w:r w:rsidR="00AE6F5F" w:rsidRPr="006B6AA1">
        <w:rPr>
          <w:rFonts w:asciiTheme="minorHAnsi" w:eastAsia="Calibri" w:hAnsiTheme="minorHAnsi" w:cstheme="minorHAnsi"/>
        </w:rPr>
        <w:t xml:space="preserve"> by</w:t>
      </w:r>
      <w:r w:rsidR="00816016" w:rsidRPr="006B6AA1">
        <w:rPr>
          <w:rFonts w:asciiTheme="minorHAnsi" w:eastAsia="Calibri" w:hAnsiTheme="minorHAnsi" w:cstheme="minorHAnsi"/>
        </w:rPr>
        <w:t xml:space="preserve"> </w:t>
      </w:r>
      <w:r w:rsidR="00E94037" w:rsidRPr="006B6AA1">
        <w:rPr>
          <w:rFonts w:asciiTheme="minorHAnsi" w:eastAsia="Calibri" w:hAnsiTheme="minorHAnsi" w:cstheme="minorHAnsi"/>
        </w:rPr>
        <w:t>Mr. J</w:t>
      </w:r>
      <w:r>
        <w:rPr>
          <w:rFonts w:asciiTheme="minorHAnsi" w:eastAsia="Calibri" w:hAnsiTheme="minorHAnsi" w:cstheme="minorHAnsi"/>
        </w:rPr>
        <w:t>eff Wilson</w:t>
      </w:r>
      <w:r w:rsidR="00F702EE">
        <w:rPr>
          <w:rFonts w:asciiTheme="minorHAnsi" w:eastAsia="Calibri" w:hAnsiTheme="minorHAnsi" w:cstheme="minorHAnsi"/>
        </w:rPr>
        <w:t xml:space="preserve"> II</w:t>
      </w:r>
      <w:r w:rsidR="00234735" w:rsidRPr="006B6AA1">
        <w:rPr>
          <w:rFonts w:asciiTheme="minorHAnsi" w:eastAsia="Calibri" w:hAnsiTheme="minorHAnsi" w:cstheme="minorHAnsi"/>
        </w:rPr>
        <w:t>, Chair</w:t>
      </w:r>
      <w:r w:rsidR="00AE6F5F" w:rsidRPr="006B6AA1">
        <w:rPr>
          <w:rFonts w:asciiTheme="minorHAnsi" w:eastAsia="Calibri" w:hAnsiTheme="minorHAnsi" w:cstheme="minorHAnsi"/>
        </w:rPr>
        <w:t>.</w:t>
      </w:r>
    </w:p>
    <w:p w14:paraId="4F92B4DA" w14:textId="77777777" w:rsidR="00AE6F5F" w:rsidRPr="006B6AA1" w:rsidRDefault="00AE6F5F" w:rsidP="00AE6F5F">
      <w:pPr>
        <w:rPr>
          <w:rFonts w:asciiTheme="minorHAnsi" w:eastAsia="Calibri" w:hAnsiTheme="minorHAnsi" w:cstheme="minorHAnsi"/>
          <w:bCs/>
        </w:rPr>
      </w:pPr>
    </w:p>
    <w:p w14:paraId="6D2E7796" w14:textId="73A03DB3" w:rsidR="00242C06" w:rsidRPr="006B6AA1" w:rsidRDefault="00242C06" w:rsidP="00AE6F5F">
      <w:pPr>
        <w:rPr>
          <w:rFonts w:asciiTheme="minorHAnsi" w:eastAsia="Calibri" w:hAnsiTheme="minorHAnsi" w:cstheme="minorHAnsi"/>
        </w:rPr>
      </w:pPr>
    </w:p>
    <w:p w14:paraId="7D4C2736" w14:textId="77777777" w:rsidR="005C12FE" w:rsidRPr="005C12FE" w:rsidRDefault="005C12FE" w:rsidP="00AE6F5F">
      <w:pPr>
        <w:rPr>
          <w:rFonts w:asciiTheme="minorHAnsi" w:eastAsia="Calibri" w:hAnsiTheme="minorHAnsi" w:cstheme="minorHAnsi"/>
          <w:b/>
          <w:bCs/>
          <w:iCs/>
        </w:rPr>
      </w:pPr>
    </w:p>
    <w:p w14:paraId="04590131" w14:textId="08724AEC" w:rsidR="00826E6B" w:rsidRPr="00F702EE" w:rsidRDefault="00AE6F5F" w:rsidP="00F702EE">
      <w:pPr>
        <w:pStyle w:val="Heading2"/>
        <w:rPr>
          <w:rFonts w:asciiTheme="minorHAnsi" w:hAnsiTheme="minorHAnsi"/>
          <w:b/>
          <w:bCs/>
          <w:i w:val="0"/>
          <w:iCs/>
          <w:sz w:val="22"/>
          <w:szCs w:val="22"/>
          <w:u w:val="none"/>
        </w:rPr>
      </w:pPr>
      <w:r w:rsidRPr="005C12FE">
        <w:rPr>
          <w:rFonts w:asciiTheme="minorHAnsi" w:hAnsiTheme="minorHAnsi"/>
          <w:b/>
          <w:bCs/>
          <w:i w:val="0"/>
          <w:iCs/>
          <w:sz w:val="22"/>
          <w:szCs w:val="22"/>
          <w:u w:val="none"/>
        </w:rPr>
        <w:lastRenderedPageBreak/>
        <w:t>Chairman’s Report</w:t>
      </w:r>
    </w:p>
    <w:p w14:paraId="29432A06" w14:textId="425862A6" w:rsidR="008E2C61" w:rsidRDefault="00826E6B" w:rsidP="008E2C61">
      <w:pPr>
        <w:pStyle w:val="NormalWeb"/>
      </w:pPr>
      <w:r>
        <w:rPr>
          <w:rFonts w:asciiTheme="minorHAnsi" w:hAnsiTheme="minorHAnsi"/>
          <w:sz w:val="22"/>
          <w:szCs w:val="22"/>
        </w:rPr>
        <w:t>The Chairman</w:t>
      </w:r>
      <w:r w:rsidR="008E2C61">
        <w:t xml:space="preserve"> reported that he and Executive Director </w:t>
      </w:r>
      <w:r w:rsidR="008E2C61">
        <w:rPr>
          <w:rStyle w:val="whitespace-normal"/>
        </w:rPr>
        <w:t>Christopher Dorsey</w:t>
      </w:r>
      <w:r w:rsidR="008E2C61">
        <w:t xml:space="preserve"> attended a recent regional meeting hosted by </w:t>
      </w:r>
      <w:r w:rsidR="008E2C61">
        <w:rPr>
          <w:rStyle w:val="whitespace-normal"/>
        </w:rPr>
        <w:t>National Association of State Boards of Accountancy</w:t>
      </w:r>
      <w:r w:rsidR="008E2C61">
        <w:t xml:space="preserve"> (NASBA). The meeting included participation from board members and leadership from neighboring jurisdictions.</w:t>
      </w:r>
    </w:p>
    <w:p w14:paraId="10AFEE3E" w14:textId="26008038" w:rsidR="008E2C61" w:rsidRDefault="00826E6B" w:rsidP="008E2C61">
      <w:pPr>
        <w:pStyle w:val="NormalWeb"/>
      </w:pPr>
      <w:r>
        <w:t>The Chairman</w:t>
      </w:r>
      <w:r w:rsidR="008E2C61">
        <w:t xml:space="preserve"> advised that key topics discussed during the meeting included the concept of Alternative Practice Structures (APS), upcoming summer regional meetings, and general regulatory updates impacting state boards of accountancy. He noted that this was his first time attending a NASBA regional meeting and described the experience as highly informative.</w:t>
      </w:r>
    </w:p>
    <w:p w14:paraId="48536DA1" w14:textId="07E371EF" w:rsidR="008E2C61" w:rsidRDefault="00826E6B" w:rsidP="008E2C61">
      <w:pPr>
        <w:pStyle w:val="NormalWeb"/>
      </w:pPr>
      <w:r>
        <w:t>The Chairman</w:t>
      </w:r>
      <w:r w:rsidR="008E2C61">
        <w:t xml:space="preserve"> further reported that the meeting provided an opportunity to connect with the executive directors and board chairs from the District of Columbia and the Commonwealth of Virginia. He emphasized the importance of maintaining strong, collaborative relationships with neighboring jurisdictions to ensure effective communication and coordination on matters affecting the accounting profession.</w:t>
      </w:r>
    </w:p>
    <w:p w14:paraId="43A1A0AA" w14:textId="76D1F4AD" w:rsidR="008E2C61" w:rsidRDefault="00826E6B" w:rsidP="008E2C61">
      <w:pPr>
        <w:pStyle w:val="NormalWeb"/>
      </w:pPr>
      <w:r>
        <w:t>The Chairman</w:t>
      </w:r>
      <w:r w:rsidR="008E2C61">
        <w:t xml:space="preserve"> noted that Alternative Practice Structures were a significant focus of discussion at the regional meeting. He indicated that materials related to the topic had been shared with Board members for review. Because of the complexity and depth of the materials, he stated that the Board would require additional time to evaluate them. Chair Wilson advised that the topic is expected to remain on the Board’s agenda for much of the year, particularly as the Board prepares its response prior to the anticipated April 30, 2026 deadline.</w:t>
      </w:r>
    </w:p>
    <w:p w14:paraId="2A9D782B" w14:textId="0AB69DAF" w:rsidR="008E2C61" w:rsidRDefault="008E2C61" w:rsidP="008E2C61">
      <w:pPr>
        <w:pStyle w:val="NormalWeb"/>
      </w:pPr>
      <w:r>
        <w:t xml:space="preserve">Additionally, </w:t>
      </w:r>
      <w:r w:rsidR="003D0B8B">
        <w:t>t</w:t>
      </w:r>
      <w:r w:rsidR="00826E6B">
        <w:t>he Chairman</w:t>
      </w:r>
      <w:r>
        <w:t xml:space="preserve"> reported that, following discussion at a prior meeting regarding the need for greater clarity in disciplinary processes, he has begun drafting preliminary guidelines based on his experience serving on the Board’s Complaint Committee. The purpose of the draft guidance is to help establish greater consistency and systematic reasoning in the Board’s handling of complaints, including considerations related to fines and disciplinary actions.</w:t>
      </w:r>
    </w:p>
    <w:p w14:paraId="69A2E5A2" w14:textId="4666CCED" w:rsidR="00234735" w:rsidRPr="008E2C61" w:rsidRDefault="00826E6B" w:rsidP="008E2C61">
      <w:pPr>
        <w:pStyle w:val="NormalWeb"/>
      </w:pPr>
      <w:r>
        <w:t>The Chairman</w:t>
      </w:r>
      <w:r w:rsidR="008E2C61">
        <w:t xml:space="preserve"> stated that he will provide the draft materials to Board member </w:t>
      </w:r>
      <w:r w:rsidR="008E2C61">
        <w:rPr>
          <w:rStyle w:val="whitespace-normal"/>
        </w:rPr>
        <w:t>Jeffery Lawson</w:t>
      </w:r>
      <w:r w:rsidR="008E2C61">
        <w:t xml:space="preserve"> and staff member </w:t>
      </w:r>
      <w:r w:rsidR="008E2C61">
        <w:rPr>
          <w:rStyle w:val="whitespace-normal"/>
        </w:rPr>
        <w:t>Sharron McNeill</w:t>
      </w:r>
      <w:r w:rsidR="008E2C61">
        <w:t xml:space="preserve"> for further review and development prior to presenting the proposed guidelines to the full Board for discussion.</w:t>
      </w:r>
    </w:p>
    <w:p w14:paraId="29505690" w14:textId="77777777" w:rsidR="00234735" w:rsidRPr="006B6AA1" w:rsidRDefault="00234735" w:rsidP="00AE6F5F">
      <w:pPr>
        <w:rPr>
          <w:rFonts w:asciiTheme="minorHAnsi" w:eastAsia="Calibri" w:hAnsiTheme="minorHAnsi" w:cstheme="minorHAnsi"/>
        </w:rPr>
      </w:pPr>
    </w:p>
    <w:p w14:paraId="06AC7757" w14:textId="15E2698E" w:rsidR="00826E6B" w:rsidRPr="00F702EE" w:rsidRDefault="00AE6F5F" w:rsidP="00F702EE">
      <w:pPr>
        <w:pStyle w:val="Heading2"/>
        <w:rPr>
          <w:rFonts w:asciiTheme="minorHAnsi" w:hAnsiTheme="minorHAnsi"/>
          <w:b/>
          <w:bCs/>
          <w:i w:val="0"/>
          <w:iCs/>
          <w:sz w:val="22"/>
          <w:szCs w:val="22"/>
          <w:u w:val="none"/>
        </w:rPr>
      </w:pPr>
      <w:r w:rsidRPr="005C12FE">
        <w:rPr>
          <w:rFonts w:asciiTheme="minorHAnsi" w:hAnsiTheme="minorHAnsi"/>
          <w:b/>
          <w:bCs/>
          <w:i w:val="0"/>
          <w:iCs/>
          <w:sz w:val="22"/>
          <w:szCs w:val="22"/>
          <w:u w:val="none"/>
        </w:rPr>
        <w:t>Executive Director’s Repor</w:t>
      </w:r>
      <w:r w:rsidR="00F702EE">
        <w:rPr>
          <w:rFonts w:asciiTheme="minorHAnsi" w:hAnsiTheme="minorHAnsi"/>
          <w:b/>
          <w:bCs/>
          <w:i w:val="0"/>
          <w:iCs/>
          <w:sz w:val="22"/>
          <w:szCs w:val="22"/>
          <w:u w:val="none"/>
        </w:rPr>
        <w:t>t</w:t>
      </w:r>
    </w:p>
    <w:p w14:paraId="1151E8CB" w14:textId="77777777" w:rsidR="00F702EE" w:rsidRPr="00F702EE" w:rsidRDefault="00CD32CF" w:rsidP="00F702EE">
      <w:pPr>
        <w:rPr>
          <w:rFonts w:asciiTheme="minorHAnsi" w:eastAsia="Times New Roman" w:hAnsiTheme="minorHAnsi" w:cs="Times New Roman"/>
          <w:b/>
          <w:bCs/>
          <w:sz w:val="24"/>
          <w:szCs w:val="24"/>
          <w:lang w:val="en-US"/>
        </w:rPr>
      </w:pPr>
      <w:r w:rsidRPr="006B6AA1">
        <w:rPr>
          <w:rFonts w:asciiTheme="minorHAnsi" w:eastAsia="Times New Roman" w:hAnsiTheme="minorHAnsi" w:cs="Times New Roman"/>
          <w:b/>
          <w:bCs/>
          <w:lang w:val="en-US"/>
        </w:rPr>
        <w:t xml:space="preserve"> </w:t>
      </w:r>
    </w:p>
    <w:p w14:paraId="429B9E02" w14:textId="0B695671" w:rsidR="008E2C61" w:rsidRPr="00F702EE" w:rsidRDefault="008E2C61" w:rsidP="00F702EE">
      <w:pPr>
        <w:rPr>
          <w:rFonts w:ascii="Times New Roman" w:eastAsia="Times New Roman" w:hAnsi="Times New Roman" w:cs="Times New Roman"/>
          <w:b/>
          <w:bCs/>
          <w:sz w:val="24"/>
          <w:szCs w:val="24"/>
          <w:lang w:val="en-US"/>
        </w:rPr>
      </w:pPr>
      <w:r w:rsidRPr="00F702EE">
        <w:rPr>
          <w:rFonts w:ascii="Times New Roman" w:hAnsi="Times New Roman" w:cs="Times New Roman"/>
          <w:sz w:val="24"/>
          <w:szCs w:val="24"/>
        </w:rPr>
        <w:t>Executive Director Dorsey provided several administrative updates and reminders to the Board</w:t>
      </w:r>
      <w:r w:rsidR="00F702EE" w:rsidRPr="00F702EE">
        <w:rPr>
          <w:rFonts w:ascii="Times New Roman" w:hAnsi="Times New Roman" w:cs="Times New Roman"/>
          <w:sz w:val="24"/>
          <w:szCs w:val="24"/>
        </w:rPr>
        <w:t>:</w:t>
      </w:r>
    </w:p>
    <w:p w14:paraId="67098C1D" w14:textId="4B68D789" w:rsidR="008E2C61" w:rsidRDefault="008E2C61" w:rsidP="008E2C61">
      <w:pPr>
        <w:pStyle w:val="NormalWeb"/>
      </w:pPr>
      <w:r>
        <w:t xml:space="preserve">First, he reminded Board members that their annual financial disclosure statements are due by </w:t>
      </w:r>
      <w:r>
        <w:rPr>
          <w:rStyle w:val="Strong"/>
        </w:rPr>
        <w:t>April 30, 2026</w:t>
      </w:r>
      <w:r>
        <w:t>.  Director Dorsey noted that an earlier reminder had referenced April 1; however, the correct filing deadline is April 30. He advised members that if they need the electronic filing link, they should contact him and he will provide it.</w:t>
      </w:r>
    </w:p>
    <w:p w14:paraId="5063BD1F" w14:textId="37FDE20B" w:rsidR="008F388B" w:rsidRPr="00F702EE" w:rsidRDefault="008E2C61" w:rsidP="00F702EE">
      <w:pPr>
        <w:pStyle w:val="NormalWeb"/>
      </w:pPr>
      <w:r>
        <w:t xml:space="preserve">Director Dorsey also reminded members of the upcoming Eastern Regional Meeting hosted by the </w:t>
      </w:r>
      <w:r>
        <w:rPr>
          <w:rStyle w:val="whitespace-normal"/>
        </w:rPr>
        <w:t>National Association of State Boards of Accountancy</w:t>
      </w:r>
      <w:r>
        <w:t xml:space="preserve"> (NASBA), which is scheduled to take place in </w:t>
      </w:r>
      <w:r>
        <w:rPr>
          <w:rStyle w:val="Strong"/>
        </w:rPr>
        <w:t>June 2026 in Puerto Rico</w:t>
      </w:r>
      <w:r>
        <w:t>. Mr. Dorsey stated that Chair</w:t>
      </w:r>
      <w:r w:rsidR="00F702EE">
        <w:t xml:space="preserve"> </w:t>
      </w:r>
      <w:r>
        <w:rPr>
          <w:rStyle w:val="whitespace-normal"/>
        </w:rPr>
        <w:t>Wilson</w:t>
      </w:r>
      <w:r w:rsidR="00F702EE">
        <w:rPr>
          <w:rStyle w:val="whitespace-normal"/>
        </w:rPr>
        <w:t>, II</w:t>
      </w:r>
      <w:r>
        <w:t xml:space="preserve"> has expressed </w:t>
      </w:r>
      <w:r>
        <w:lastRenderedPageBreak/>
        <w:t>interest in attending and invited any additional Board members who wish to participate to notify him so that travel arrangements can be coordinated.</w:t>
      </w:r>
    </w:p>
    <w:p w14:paraId="228B0677" w14:textId="7F99F548" w:rsidR="00AE6F5F" w:rsidRPr="005C12FE" w:rsidRDefault="00AE6F5F" w:rsidP="005C12FE">
      <w:pPr>
        <w:pStyle w:val="Heading2"/>
        <w:rPr>
          <w:rFonts w:asciiTheme="minorHAnsi" w:hAnsiTheme="minorHAnsi"/>
          <w:b/>
          <w:bCs/>
          <w:i w:val="0"/>
          <w:iCs/>
          <w:sz w:val="22"/>
          <w:szCs w:val="22"/>
          <w:u w:val="none"/>
        </w:rPr>
      </w:pPr>
      <w:r w:rsidRPr="005C12FE">
        <w:rPr>
          <w:rFonts w:asciiTheme="minorHAnsi" w:hAnsiTheme="minorHAnsi"/>
          <w:b/>
          <w:bCs/>
          <w:i w:val="0"/>
          <w:iCs/>
          <w:sz w:val="22"/>
          <w:szCs w:val="22"/>
          <w:u w:val="none"/>
        </w:rPr>
        <w:t>Exam Appeals</w:t>
      </w:r>
    </w:p>
    <w:p w14:paraId="73F2263D" w14:textId="77777777" w:rsidR="00E63C2C" w:rsidRPr="006B6AA1" w:rsidRDefault="00E63C2C" w:rsidP="00AE6F5F">
      <w:pPr>
        <w:rPr>
          <w:rFonts w:asciiTheme="minorHAnsi" w:eastAsia="Calibri" w:hAnsiTheme="minorHAnsi" w:cstheme="minorHAnsi"/>
        </w:rPr>
      </w:pPr>
    </w:p>
    <w:p w14:paraId="12BBD1FC" w14:textId="096E9FB9" w:rsidR="00322D42" w:rsidRPr="006B6AA1" w:rsidRDefault="00027DE6" w:rsidP="00AE6F5F">
      <w:pPr>
        <w:rPr>
          <w:rFonts w:asciiTheme="minorHAnsi" w:eastAsia="Calibri" w:hAnsiTheme="minorHAnsi" w:cstheme="minorHAnsi"/>
        </w:rPr>
      </w:pPr>
      <w:r w:rsidRPr="006B6AA1">
        <w:rPr>
          <w:rFonts w:asciiTheme="minorHAnsi" w:eastAsia="Calibri" w:hAnsiTheme="minorHAnsi" w:cstheme="minorHAnsi"/>
        </w:rPr>
        <w:t xml:space="preserve">There </w:t>
      </w:r>
      <w:r w:rsidR="001F36B4" w:rsidRPr="006B6AA1">
        <w:rPr>
          <w:rFonts w:asciiTheme="minorHAnsi" w:eastAsia="Calibri" w:hAnsiTheme="minorHAnsi" w:cstheme="minorHAnsi"/>
        </w:rPr>
        <w:t xml:space="preserve">were </w:t>
      </w:r>
      <w:r w:rsidR="00C93D98" w:rsidRPr="006B6AA1">
        <w:rPr>
          <w:rFonts w:asciiTheme="minorHAnsi" w:eastAsia="Calibri" w:hAnsiTheme="minorHAnsi" w:cstheme="minorHAnsi"/>
        </w:rPr>
        <w:t>zero</w:t>
      </w:r>
      <w:r w:rsidR="001F36B4" w:rsidRPr="006B6AA1">
        <w:rPr>
          <w:rFonts w:asciiTheme="minorHAnsi" w:eastAsia="Calibri" w:hAnsiTheme="minorHAnsi" w:cstheme="minorHAnsi"/>
        </w:rPr>
        <w:t xml:space="preserve"> (0) Exam Appeals</w:t>
      </w:r>
    </w:p>
    <w:p w14:paraId="63099AF6" w14:textId="77777777" w:rsidR="00AE6F5F" w:rsidRPr="006B6AA1" w:rsidRDefault="00AE6F5F" w:rsidP="00AE6F5F">
      <w:pPr>
        <w:rPr>
          <w:rFonts w:asciiTheme="minorHAnsi" w:eastAsia="Calibri" w:hAnsiTheme="minorHAnsi" w:cstheme="minorHAnsi"/>
        </w:rPr>
      </w:pPr>
    </w:p>
    <w:p w14:paraId="028AB86C" w14:textId="2EBCF4E2" w:rsidR="00AE6F5F" w:rsidRPr="00664BBA" w:rsidRDefault="00DC2087"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 xml:space="preserve">Committee </w:t>
      </w:r>
      <w:r w:rsidR="00AE6F5F" w:rsidRPr="00664BBA">
        <w:rPr>
          <w:rFonts w:asciiTheme="minorHAnsi" w:hAnsiTheme="minorHAnsi"/>
          <w:b/>
          <w:bCs/>
          <w:i w:val="0"/>
          <w:iCs/>
          <w:sz w:val="22"/>
          <w:szCs w:val="22"/>
          <w:u w:val="none"/>
        </w:rPr>
        <w:t>Report</w:t>
      </w:r>
      <w:r w:rsidR="002E4DA5" w:rsidRPr="00664BBA">
        <w:rPr>
          <w:rFonts w:asciiTheme="minorHAnsi" w:hAnsiTheme="minorHAnsi"/>
          <w:b/>
          <w:bCs/>
          <w:i w:val="0"/>
          <w:iCs/>
          <w:sz w:val="22"/>
          <w:szCs w:val="22"/>
          <w:u w:val="none"/>
        </w:rPr>
        <w:t xml:space="preserve"> Numbers</w:t>
      </w:r>
    </w:p>
    <w:p w14:paraId="2755BCA0" w14:textId="77777777" w:rsidR="00A72CE0" w:rsidRPr="006B6AA1" w:rsidRDefault="00A72CE0" w:rsidP="00AE6F5F">
      <w:pPr>
        <w:rPr>
          <w:rFonts w:asciiTheme="minorHAnsi" w:eastAsia="Calibri" w:hAnsiTheme="minorHAnsi" w:cstheme="minorHAnsi"/>
          <w:b/>
        </w:rPr>
      </w:pPr>
    </w:p>
    <w:p w14:paraId="5656F19E" w14:textId="262A7F75" w:rsidR="00BB6A3F" w:rsidRPr="00BB6A3F" w:rsidRDefault="00A72CE0" w:rsidP="00BB6A3F">
      <w:pPr>
        <w:rPr>
          <w:rFonts w:asciiTheme="minorHAnsi" w:eastAsia="Calibri" w:hAnsiTheme="minorHAnsi" w:cstheme="minorHAnsi"/>
          <w:b/>
          <w:bCs/>
        </w:rPr>
      </w:pPr>
      <w:r w:rsidRPr="00C97E41">
        <w:rPr>
          <w:rFonts w:asciiTheme="minorHAnsi" w:hAnsiTheme="minorHAnsi"/>
        </w:rPr>
        <w:t>The Board voted to</w:t>
      </w:r>
      <w:r w:rsidRPr="00C97E41">
        <w:rPr>
          <w:rFonts w:asciiTheme="minorHAnsi" w:hAnsiTheme="minorHAnsi"/>
          <w:b/>
          <w:bCs/>
        </w:rPr>
        <w:t xml:space="preserve"> </w:t>
      </w:r>
      <w:r w:rsidRPr="00C97E41">
        <w:rPr>
          <w:rStyle w:val="Strong"/>
          <w:rFonts w:asciiTheme="minorHAnsi" w:hAnsiTheme="minorHAnsi"/>
          <w:b w:val="0"/>
          <w:bCs w:val="0"/>
        </w:rPr>
        <w:t xml:space="preserve">review and approve the committee </w:t>
      </w:r>
      <w:r w:rsidR="00727E2E" w:rsidRPr="00C97E41">
        <w:rPr>
          <w:rStyle w:val="Strong"/>
          <w:rFonts w:asciiTheme="minorHAnsi" w:hAnsiTheme="minorHAnsi"/>
          <w:b w:val="0"/>
          <w:bCs w:val="0"/>
        </w:rPr>
        <w:t>numbers</w:t>
      </w:r>
      <w:r w:rsidR="00727E2E" w:rsidRPr="00C97E41">
        <w:rPr>
          <w:rFonts w:asciiTheme="minorHAnsi" w:hAnsiTheme="minorHAnsi"/>
          <w:b/>
          <w:bCs/>
        </w:rPr>
        <w:t xml:space="preserve"> </w:t>
      </w:r>
      <w:r w:rsidR="00727E2E" w:rsidRPr="00C97E41">
        <w:rPr>
          <w:rFonts w:asciiTheme="minorHAnsi" w:hAnsiTheme="minorHAnsi"/>
        </w:rPr>
        <w:t>and</w:t>
      </w:r>
      <w:r w:rsidRPr="00C97E41">
        <w:rPr>
          <w:rFonts w:asciiTheme="minorHAnsi" w:hAnsiTheme="minorHAnsi"/>
        </w:rPr>
        <w:t xml:space="preserve"> agreed that discussion will occur</w:t>
      </w:r>
      <w:r w:rsidRPr="00C97E41">
        <w:rPr>
          <w:rFonts w:asciiTheme="minorHAnsi" w:hAnsiTheme="minorHAnsi"/>
          <w:b/>
          <w:bCs/>
        </w:rPr>
        <w:t xml:space="preserve"> </w:t>
      </w:r>
      <w:r w:rsidRPr="00C97E41">
        <w:rPr>
          <w:rStyle w:val="Strong"/>
          <w:rFonts w:asciiTheme="minorHAnsi" w:hAnsiTheme="minorHAnsi"/>
          <w:b w:val="0"/>
          <w:bCs w:val="0"/>
        </w:rPr>
        <w:t>only if any issues or discrepancies arise</w:t>
      </w:r>
      <w:r w:rsidRPr="00C97E41">
        <w:rPr>
          <w:rFonts w:asciiTheme="minorHAnsi" w:hAnsiTheme="minorHAnsi"/>
          <w:b/>
          <w:bCs/>
        </w:rPr>
        <w:t xml:space="preserve"> </w:t>
      </w:r>
      <w:r w:rsidRPr="00C97E41">
        <w:rPr>
          <w:rFonts w:asciiTheme="minorHAnsi" w:hAnsiTheme="minorHAnsi"/>
        </w:rPr>
        <w:t>with the figures.</w:t>
      </w:r>
    </w:p>
    <w:p w14:paraId="608029DA" w14:textId="77777777" w:rsidR="00BB6A3F" w:rsidRDefault="00BB6A3F" w:rsidP="00BB6A3F">
      <w:pPr>
        <w:pStyle w:val="NormalWeb"/>
      </w:pPr>
      <w:r>
        <w:rPr>
          <w:rStyle w:val="Strong"/>
        </w:rPr>
        <w:t>Education Committee</w:t>
      </w:r>
      <w:r>
        <w:br/>
        <w:t>For the reporting period, the Education Committee reviewed transfer grade applications. Three (3) applications were approved: one from Pennsylvania, one from South Carolina, and one from New York. There were zero (0) denials.</w:t>
      </w:r>
    </w:p>
    <w:p w14:paraId="2FD2847C" w14:textId="77777777" w:rsidR="00BB6A3F" w:rsidRDefault="00BB6A3F" w:rsidP="00BB6A3F">
      <w:pPr>
        <w:pStyle w:val="NormalWeb"/>
      </w:pPr>
      <w:r>
        <w:rPr>
          <w:rStyle w:val="Strong"/>
        </w:rPr>
        <w:t>Experience Committee</w:t>
      </w:r>
      <w:r>
        <w:br/>
        <w:t>The Experience Committee reviewed applications for original licensure and reciprocity. Nineteen (19) applications for original licensure were approved, with zero (0) denials. Additionally, six (6) reciprocal licenses were approved: two from Virginia, and one each from Iowa, Florida, Washington, D.C., and Alabama. There were zero (0) denials.</w:t>
      </w:r>
    </w:p>
    <w:p w14:paraId="3A315F4A" w14:textId="77777777" w:rsidR="00BB6A3F" w:rsidRDefault="00BB6A3F" w:rsidP="00BB6A3F">
      <w:pPr>
        <w:pStyle w:val="NormalWeb"/>
      </w:pPr>
      <w:r>
        <w:rPr>
          <w:rStyle w:val="Strong"/>
        </w:rPr>
        <w:t>Firm Committee</w:t>
      </w:r>
      <w:r>
        <w:br/>
        <w:t>During this reporting period, the Firm Committee approved three (3) firm applications. There were zero (0) firm closures reported.</w:t>
      </w:r>
    </w:p>
    <w:p w14:paraId="23A03634" w14:textId="00BBAFC1" w:rsidR="00F65A55" w:rsidRDefault="00BB6A3F" w:rsidP="00BB6A3F">
      <w:pPr>
        <w:pStyle w:val="NormalWeb"/>
      </w:pPr>
      <w:r>
        <w:rPr>
          <w:rStyle w:val="Strong"/>
        </w:rPr>
        <w:t>Peer Review Committee</w:t>
      </w:r>
      <w:r>
        <w:br/>
        <w:t>The Peer Review Committee reported one (1) newly enrolled firm and eight (8) accepted reviews. There were zero (0) first-time passes with deficiencies, one (1) first-time failure, and two (2) firms that were dropped or terminated from the program.</w:t>
      </w:r>
    </w:p>
    <w:p w14:paraId="1C15D159" w14:textId="77777777" w:rsidR="00F65A55" w:rsidRPr="00F702EE" w:rsidRDefault="00F65A55" w:rsidP="00F702EE">
      <w:pPr>
        <w:pStyle w:val="Heading2"/>
        <w:rPr>
          <w:rFonts w:ascii="Times New Roman" w:hAnsi="Times New Roman" w:cs="Times New Roman"/>
          <w:i w:val="0"/>
          <w:iCs/>
          <w:u w:val="none"/>
        </w:rPr>
      </w:pPr>
      <w:r w:rsidRPr="00F702EE">
        <w:rPr>
          <w:rStyle w:val="Strong"/>
          <w:rFonts w:ascii="Times New Roman" w:hAnsi="Times New Roman" w:cs="Times New Roman"/>
          <w:i w:val="0"/>
          <w:iCs/>
          <w:u w:val="none"/>
        </w:rPr>
        <w:t>Unfinished Business</w:t>
      </w:r>
    </w:p>
    <w:p w14:paraId="0C0D16E1" w14:textId="77777777" w:rsidR="00F65A55" w:rsidRDefault="00F65A55" w:rsidP="00F65A55">
      <w:pPr>
        <w:pStyle w:val="NormalWeb"/>
      </w:pPr>
      <w:r>
        <w:rPr>
          <w:rStyle w:val="Strong"/>
        </w:rPr>
        <w:t>NASBA and AICPA PEEC Exposure Draft – Alternative Practice Structures</w:t>
      </w:r>
    </w:p>
    <w:p w14:paraId="6D337D84" w14:textId="5AB22E28" w:rsidR="00F65A55" w:rsidRDefault="00F65A55" w:rsidP="00F65A55">
      <w:pPr>
        <w:pStyle w:val="NormalWeb"/>
      </w:pPr>
      <w:r>
        <w:t xml:space="preserve">Chairman </w:t>
      </w:r>
      <w:r>
        <w:rPr>
          <w:rStyle w:val="whitespace-normal"/>
        </w:rPr>
        <w:t>Wilson</w:t>
      </w:r>
      <w:r w:rsidR="00F702EE">
        <w:rPr>
          <w:rStyle w:val="whitespace-normal"/>
        </w:rPr>
        <w:t>, II</w:t>
      </w:r>
      <w:r>
        <w:t xml:space="preserve"> opened the Unfinished Business portion of the meeting by discussing materials that had recently been distributed to the Board regarding the </w:t>
      </w:r>
      <w:r>
        <w:rPr>
          <w:rStyle w:val="whitespace-normal"/>
        </w:rPr>
        <w:t>National Association of State Boards of Accountancy</w:t>
      </w:r>
      <w:r>
        <w:t xml:space="preserve"> (NASBA) briefing on the </w:t>
      </w:r>
      <w:r>
        <w:rPr>
          <w:rStyle w:val="whitespace-normal"/>
        </w:rPr>
        <w:t>American Institute of Certified Public Accountants</w:t>
      </w:r>
      <w:r>
        <w:t xml:space="preserve"> (AICPA) Professional Ethics Executive Committee (PEEC) exposure draft concerning proposed revisions related to alternative practice structures.</w:t>
      </w:r>
    </w:p>
    <w:p w14:paraId="6B63319A" w14:textId="7E509487" w:rsidR="00F65A55" w:rsidRDefault="00F65A55" w:rsidP="00F65A55">
      <w:pPr>
        <w:pStyle w:val="NormalWeb"/>
      </w:pPr>
      <w:r>
        <w:t>Chairman Wilson</w:t>
      </w:r>
      <w:r w:rsidR="00F702EE">
        <w:t>, II</w:t>
      </w:r>
      <w:r>
        <w:t xml:space="preserve"> stated that </w:t>
      </w:r>
      <w:r w:rsidR="00F702EE">
        <w:rPr>
          <w:rStyle w:val="whitespace-normal"/>
        </w:rPr>
        <w:t>Mr. Dorsey</w:t>
      </w:r>
      <w:r>
        <w:t xml:space="preserve"> had previously emailed the Board the materials following a NASBA briefing on the exposure draft. He explained that the document proposes revisions to the AICPA Code of Professional Conduct, particularly regarding ethics provisions related to alternative practice structures. Chairman Wilson noted that the exposure draft is open for public comment through April 30, 2026.</w:t>
      </w:r>
    </w:p>
    <w:p w14:paraId="5772DC80" w14:textId="77777777" w:rsidR="00F65A55" w:rsidRDefault="00F65A55" w:rsidP="00F65A55">
      <w:pPr>
        <w:pStyle w:val="NormalWeb"/>
      </w:pPr>
      <w:r>
        <w:lastRenderedPageBreak/>
        <w:t>Chairman Wilson explained that the revisions focus heavily on ethical considerations surrounding alternative practice structures and noted that the topic generated significant discussion and concern among members of the NASBA Board. He further stated that the proposed changes include numerous revisions to definitions, particularly those related to “related entities,” and that the revisions could have a substantial impact on alternative practice structures within the profession.</w:t>
      </w:r>
    </w:p>
    <w:p w14:paraId="6C820891" w14:textId="77777777" w:rsidR="00F65A55" w:rsidRDefault="00F65A55" w:rsidP="00F65A55">
      <w:pPr>
        <w:pStyle w:val="NormalWeb"/>
      </w:pPr>
      <w:r>
        <w:t>Chairman Wilson advised that the Board should consider submitting a response letter to the exposure draft prior to the April 30, 2026 comment deadline. He noted that because the Board does not have a scheduled meeting prior to that date, any proposed response would need to be prepared in advance and discussed for approval at the Board’s April meeting. Chairman Wilson also confirmed that any formal comments from the Board would need to be reviewed internally and submitted through the appropriate channels prior to release.</w:t>
      </w:r>
    </w:p>
    <w:p w14:paraId="120EE7BE" w14:textId="77777777" w:rsidR="0057274C" w:rsidRDefault="0057274C" w:rsidP="0057274C">
      <w:pPr>
        <w:pStyle w:val="NormalWeb"/>
      </w:pPr>
      <w:r>
        <w:rPr>
          <w:rStyle w:val="Strong"/>
        </w:rPr>
        <w:t>Workplace Fraud and Licensing Implications</w:t>
      </w:r>
    </w:p>
    <w:p w14:paraId="60DD1F11" w14:textId="43727914" w:rsidR="0057274C" w:rsidRDefault="0057274C" w:rsidP="0057274C">
      <w:pPr>
        <w:pStyle w:val="NormalWeb"/>
      </w:pPr>
      <w:r>
        <w:t xml:space="preserve">Chairman </w:t>
      </w:r>
      <w:r>
        <w:rPr>
          <w:rStyle w:val="whitespace-normal"/>
        </w:rPr>
        <w:t>Wilson</w:t>
      </w:r>
      <w:r w:rsidR="007F141C">
        <w:rPr>
          <w:rStyle w:val="whitespace-normal"/>
        </w:rPr>
        <w:t>, II</w:t>
      </w:r>
      <w:r>
        <w:t xml:space="preserve"> next addressed unfinished business related to the proposed Workplace Fraud and Licensing legislation that had been discussed during the Board’s </w:t>
      </w:r>
      <w:r w:rsidR="003D0B8B">
        <w:t>February</w:t>
      </w:r>
      <w:r w:rsidR="00271658">
        <w:t xml:space="preserve"> </w:t>
      </w:r>
      <w:r>
        <w:t>meeting. He noted that the Board had previously been asked to consider whether it would support the bill at the request of the Commissioner.</w:t>
      </w:r>
    </w:p>
    <w:p w14:paraId="1DFDAE1D" w14:textId="2110393F" w:rsidR="0057274C" w:rsidRDefault="0057274C" w:rsidP="0057274C">
      <w:pPr>
        <w:pStyle w:val="NormalWeb"/>
      </w:pPr>
      <w:r>
        <w:t>Chairman Wilson</w:t>
      </w:r>
      <w:r w:rsidR="007F141C">
        <w:t>, II</w:t>
      </w:r>
      <w:r>
        <w:t xml:space="preserve"> stated that during his attendance at a regional meeting hosted by the </w:t>
      </w:r>
      <w:r>
        <w:rPr>
          <w:rStyle w:val="whitespace-normal"/>
        </w:rPr>
        <w:t>National Association of State Boards of Accountancy</w:t>
      </w:r>
      <w:r>
        <w:t xml:space="preserve"> (NASBA), the topic of similar legislation was discussed. He noted that representatives from </w:t>
      </w:r>
      <w:r>
        <w:rPr>
          <w:rStyle w:val="whitespace-normal"/>
        </w:rPr>
        <w:t>North Carolina</w:t>
      </w:r>
      <w:r>
        <w:t xml:space="preserve"> indicated that their state had enacted comparable legislation several years ago and that, according to their executive director, the law had only been invoked once since its adoption.</w:t>
      </w:r>
    </w:p>
    <w:p w14:paraId="280D4755" w14:textId="77777777" w:rsidR="0057274C" w:rsidRDefault="0057274C" w:rsidP="0057274C">
      <w:pPr>
        <w:pStyle w:val="NormalWeb"/>
      </w:pPr>
      <w:r>
        <w:t xml:space="preserve">Chairman Wilson asked Executive Director </w:t>
      </w:r>
      <w:r>
        <w:rPr>
          <w:rStyle w:val="whitespace-normal"/>
        </w:rPr>
        <w:t>Christopher E. Dorsey</w:t>
      </w:r>
      <w:r>
        <w:t xml:space="preserve"> if there were any updates from the Commissioner’s office regarding the bill. Mr. Dorsey reported that the bill had already received a hearing in the House and noted that the Tax Preparers Board had submitted a letter of support. He further indicated that the legislation had only been heard once in the House and would still need to proceed to the Senate.</w:t>
      </w:r>
    </w:p>
    <w:p w14:paraId="20765595" w14:textId="77777777" w:rsidR="0057274C" w:rsidRDefault="0057274C" w:rsidP="0057274C">
      <w:pPr>
        <w:pStyle w:val="NormalWeb"/>
      </w:pPr>
      <w:r>
        <w:t>Chairman Wilson then opened the matter for Board discussion. He stated that while the general purpose of the legislation—to address workplace fraud and promote fair labor practices—was commendable, he had questions regarding how the proposed enforcement mechanism would interact with the Board’s existing authority. Chairman Wilson explained that CPA licensees are already required to attest during license renewal whether they have been convicted of a misdemeanor or felony, and when such disclosures occur, the Board reviews the matter and may take disciplinary action. As a result, he questioned whether the proposed legislation would create a duplicative process.</w:t>
      </w:r>
    </w:p>
    <w:p w14:paraId="76BDF677" w14:textId="77777777" w:rsidR="0057274C" w:rsidRDefault="0057274C" w:rsidP="0057274C">
      <w:pPr>
        <w:pStyle w:val="NormalWeb"/>
      </w:pPr>
      <w:r>
        <w:t xml:space="preserve">Assistant Commissioner </w:t>
      </w:r>
      <w:r>
        <w:rPr>
          <w:rStyle w:val="whitespace-normal"/>
        </w:rPr>
        <w:t>Sarah McDermott</w:t>
      </w:r>
      <w:r>
        <w:t xml:space="preserve"> provided clarification, noting that the legislation would allow the Department of Labor to investigate allegations of workplace fraud involving current licensees and notify licensing boards if a violation were adjudicated. She explained that the intent of the bill was to provide boards with authority to take action during the licensure period rather than waiting until license renewal. She further indicated that the process would </w:t>
      </w:r>
      <w:r>
        <w:lastRenderedPageBreak/>
        <w:t>involve an investigation and adjudication by the appropriate agency before notification was sent to the licensing board.</w:t>
      </w:r>
    </w:p>
    <w:p w14:paraId="70A51C0D" w14:textId="56E95A1A" w:rsidR="0057274C" w:rsidRDefault="0057274C" w:rsidP="0057274C">
      <w:pPr>
        <w:pStyle w:val="NormalWeb"/>
      </w:pPr>
      <w:r>
        <w:t>A</w:t>
      </w:r>
      <w:r w:rsidR="003D0B8B">
        <w:t>AG</w:t>
      </w:r>
      <w:r>
        <w:t xml:space="preserve"> </w:t>
      </w:r>
      <w:r>
        <w:rPr>
          <w:rStyle w:val="whitespace-normal"/>
        </w:rPr>
        <w:t>Robert Pambianco</w:t>
      </w:r>
      <w:r>
        <w:t xml:space="preserve"> further clarified that the Board already possesses discretionary authority to discipline licensees for misconduct; however, the proposed legislation would create a mechanism similar to existing statutes related to failure to pay child support. Under that framework, another state agency would conduct the investigation and adjudication and then notify the licensing board, which would be required to take action regarding the individual’s license based on the determination.</w:t>
      </w:r>
    </w:p>
    <w:p w14:paraId="1AD78B15" w14:textId="2F80323C" w:rsidR="008D318D" w:rsidRPr="007F141C" w:rsidRDefault="0057274C" w:rsidP="007F141C">
      <w:pPr>
        <w:pStyle w:val="NormalWeb"/>
      </w:pPr>
      <w:r>
        <w:t>Board members then offered comments and perspectives on the proposed legislation.</w:t>
      </w:r>
      <w:r w:rsidR="00A4156F">
        <w:t xml:space="preserve"> </w:t>
      </w:r>
      <w:r w:rsidR="00271658">
        <w:t>No motion was made to support this legislation.</w:t>
      </w:r>
    </w:p>
    <w:p w14:paraId="6BF16E93" w14:textId="77777777" w:rsidR="000A423C" w:rsidRPr="00664BBA" w:rsidRDefault="00EE0AB5" w:rsidP="00664BBA">
      <w:pPr>
        <w:pStyle w:val="Heading2"/>
        <w:rPr>
          <w:rFonts w:asciiTheme="minorHAnsi" w:hAnsiTheme="minorHAnsi"/>
          <w:b/>
          <w:bCs/>
          <w:i w:val="0"/>
          <w:iCs/>
          <w:sz w:val="22"/>
          <w:szCs w:val="22"/>
          <w:u w:val="none"/>
          <w:lang w:val="en-US"/>
        </w:rPr>
      </w:pPr>
      <w:r w:rsidRPr="00664BBA">
        <w:rPr>
          <w:rFonts w:asciiTheme="minorHAnsi" w:hAnsiTheme="minorHAnsi"/>
          <w:b/>
          <w:bCs/>
          <w:i w:val="0"/>
          <w:iCs/>
          <w:sz w:val="22"/>
          <w:szCs w:val="22"/>
          <w:u w:val="none"/>
          <w:lang w:val="en-US"/>
        </w:rPr>
        <w:t xml:space="preserve">New Business </w:t>
      </w:r>
    </w:p>
    <w:p w14:paraId="68EFBC89" w14:textId="5020CB81" w:rsidR="007F141C" w:rsidRDefault="0057274C" w:rsidP="007F141C">
      <w:pPr>
        <w:rPr>
          <w:rFonts w:asciiTheme="minorHAnsi" w:eastAsia="Times New Roman" w:hAnsiTheme="minorHAnsi" w:cs="Times New Roman"/>
          <w:lang w:val="en-US"/>
        </w:rPr>
      </w:pPr>
      <w:r>
        <w:rPr>
          <w:rFonts w:asciiTheme="minorHAnsi" w:eastAsia="Times New Roman" w:hAnsiTheme="minorHAnsi" w:cs="Times New Roman"/>
          <w:lang w:val="en-US"/>
        </w:rPr>
        <w:t>None</w:t>
      </w:r>
    </w:p>
    <w:p w14:paraId="52CC12BB" w14:textId="77777777" w:rsidR="007F141C" w:rsidRPr="007F141C" w:rsidRDefault="007F141C" w:rsidP="007F141C">
      <w:pPr>
        <w:rPr>
          <w:rFonts w:asciiTheme="minorHAnsi" w:eastAsia="Times New Roman" w:hAnsiTheme="minorHAnsi" w:cs="Times New Roman"/>
          <w:lang w:val="en-US"/>
        </w:rPr>
      </w:pPr>
    </w:p>
    <w:p w14:paraId="218A0398" w14:textId="2382B894" w:rsidR="00EE0AB5"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 xml:space="preserve">Correspondence </w:t>
      </w:r>
    </w:p>
    <w:p w14:paraId="367CF481" w14:textId="77777777" w:rsidR="00EE0AB5" w:rsidRPr="006B6AA1" w:rsidRDefault="00EE0AB5" w:rsidP="000A423C">
      <w:pPr>
        <w:rPr>
          <w:rFonts w:asciiTheme="minorHAnsi" w:eastAsia="Calibri" w:hAnsiTheme="minorHAnsi" w:cstheme="minorHAnsi"/>
          <w:bCs/>
        </w:rPr>
      </w:pPr>
      <w:r w:rsidRPr="006B6AA1">
        <w:rPr>
          <w:rFonts w:asciiTheme="minorHAnsi" w:eastAsia="Calibri" w:hAnsiTheme="minorHAnsi" w:cstheme="minorHAnsi"/>
          <w:bCs/>
        </w:rPr>
        <w:t>None</w:t>
      </w:r>
    </w:p>
    <w:p w14:paraId="72BCBD45" w14:textId="77777777" w:rsidR="00EE0AB5" w:rsidRPr="006B6AA1" w:rsidRDefault="00EE0AB5" w:rsidP="000A423C">
      <w:pPr>
        <w:rPr>
          <w:rFonts w:asciiTheme="minorHAnsi" w:eastAsia="Calibri" w:hAnsiTheme="minorHAnsi" w:cstheme="minorHAnsi"/>
          <w:bCs/>
        </w:rPr>
      </w:pPr>
    </w:p>
    <w:p w14:paraId="71104724" w14:textId="443174EB" w:rsidR="0057274C" w:rsidRPr="0057274C" w:rsidRDefault="00EE0AB5" w:rsidP="0057274C">
      <w:pPr>
        <w:pStyle w:val="Heading2"/>
        <w:rPr>
          <w:rFonts w:asciiTheme="minorHAnsi" w:hAnsiTheme="minorHAnsi"/>
          <w:b/>
          <w:bCs/>
          <w:i w:val="0"/>
          <w:iCs/>
          <w:sz w:val="22"/>
          <w:szCs w:val="22"/>
          <w:u w:val="none"/>
          <w:lang w:val="en-US"/>
        </w:rPr>
      </w:pPr>
      <w:r w:rsidRPr="00664BBA">
        <w:rPr>
          <w:rFonts w:asciiTheme="minorHAnsi" w:hAnsiTheme="minorHAnsi"/>
          <w:b/>
          <w:bCs/>
          <w:i w:val="0"/>
          <w:iCs/>
          <w:sz w:val="22"/>
          <w:szCs w:val="22"/>
          <w:u w:val="none"/>
          <w:lang w:val="en-US"/>
        </w:rPr>
        <w:t>MACPA Report to the Board</w:t>
      </w:r>
    </w:p>
    <w:p w14:paraId="18862FFC" w14:textId="77777777" w:rsidR="0057274C" w:rsidRDefault="0057274C" w:rsidP="0057274C">
      <w:pPr>
        <w:pStyle w:val="NormalWeb"/>
      </w:pPr>
      <w:r>
        <w:rPr>
          <w:rStyle w:val="whitespace-normal"/>
        </w:rPr>
        <w:t>Rebekah Brown Olson</w:t>
      </w:r>
      <w:r>
        <w:t xml:space="preserve">, representing the </w:t>
      </w:r>
      <w:r>
        <w:rPr>
          <w:rStyle w:val="whitespace-normal"/>
        </w:rPr>
        <w:t>Maryland Association of Certified Public Accountants</w:t>
      </w:r>
      <w:r>
        <w:t xml:space="preserve"> (MACPA), provided the Association’s report to the Board.</w:t>
      </w:r>
    </w:p>
    <w:p w14:paraId="6EEB8C6B" w14:textId="77777777" w:rsidR="0057274C" w:rsidRDefault="0057274C" w:rsidP="0057274C">
      <w:pPr>
        <w:pStyle w:val="NormalWeb"/>
      </w:pPr>
      <w:r>
        <w:t xml:space="preserve">Ms. Olson reported that House Bill 643 had recently received a favorable report from the Economic Matters Committee in the </w:t>
      </w:r>
      <w:r>
        <w:rPr>
          <w:rStyle w:val="whitespace-normal"/>
        </w:rPr>
        <w:t>Maryland House of Delegates</w:t>
      </w:r>
      <w:r>
        <w:t xml:space="preserve"> following a hearing held approximately two weeks prior. She noted that she testified in support of the bill at the hearing and that, with the favorable committee report, the legislation will now move forward in the legislative process.</w:t>
      </w:r>
    </w:p>
    <w:p w14:paraId="5D76D5B6" w14:textId="77777777" w:rsidR="0057274C" w:rsidRDefault="0057274C" w:rsidP="0057274C">
      <w:pPr>
        <w:pStyle w:val="NormalWeb"/>
      </w:pPr>
      <w:r>
        <w:t xml:space="preserve">Ms. Olson also provided an update regarding the Professional Ethics Executive Committee exposure draft related to alternative practice structures issued by the </w:t>
      </w:r>
      <w:r>
        <w:rPr>
          <w:rStyle w:val="whitespace-normal"/>
        </w:rPr>
        <w:t>American Institute of Certified Public Accountants</w:t>
      </w:r>
      <w:r>
        <w:t xml:space="preserve"> (AICPA). She advised that MACPA has convened a task force to review and prepare comments in response to the exposure draft. The task force has already held its first meeting and is currently developing a draft response. Ms. Olson noted that the task force includes a number of professionals familiar to the Board, including </w:t>
      </w:r>
      <w:r>
        <w:rPr>
          <w:rStyle w:val="whitespace-normal"/>
        </w:rPr>
        <w:t>Mark S. Beasley</w:t>
      </w:r>
      <w:r>
        <w:t xml:space="preserve"> and </w:t>
      </w:r>
      <w:r>
        <w:rPr>
          <w:rStyle w:val="whitespace-normal"/>
        </w:rPr>
        <w:t>Joe Petito</w:t>
      </w:r>
      <w:r>
        <w:t>, both of whom are members of MACPA.</w:t>
      </w:r>
    </w:p>
    <w:p w14:paraId="32F1963D" w14:textId="4D6DFE39" w:rsidR="0057274C" w:rsidRDefault="0057274C" w:rsidP="0057274C">
      <w:pPr>
        <w:pStyle w:val="NormalWeb"/>
      </w:pPr>
      <w:r>
        <w:t xml:space="preserve">Ms. Olson further informed the Board that Chairman </w:t>
      </w:r>
      <w:r>
        <w:rPr>
          <w:rStyle w:val="whitespace-normal"/>
        </w:rPr>
        <w:t>Wilson</w:t>
      </w:r>
      <w:r w:rsidR="007F141C">
        <w:rPr>
          <w:rStyle w:val="whitespace-normal"/>
        </w:rPr>
        <w:t>, II</w:t>
      </w:r>
      <w:r>
        <w:t xml:space="preserve"> will be participating in MACPA’s March member update. She stated that the organization received a very positive response from members following the Board’s participation in CPA Day in Annapolis and that Chairman Wilson</w:t>
      </w:r>
      <w:r w:rsidR="007F141C">
        <w:t>, II</w:t>
      </w:r>
      <w:r>
        <w:t xml:space="preserve"> will provide MACPA members with additional information about the work, role, and priorities of the Board of Accountancy during the upcoming update.</w:t>
      </w:r>
    </w:p>
    <w:p w14:paraId="791D63F2" w14:textId="77777777" w:rsidR="0057274C" w:rsidRDefault="0057274C" w:rsidP="0057274C">
      <w:pPr>
        <w:pStyle w:val="NormalWeb"/>
      </w:pPr>
      <w:r>
        <w:t xml:space="preserve">Finally, Ms. Olson announced that MACPA is celebrating its 125th anniversary in 2026. While the organization’s official anniversary occurred in February, MACPA will host a formal celebration of the profession and the association on June 18, 2026. She noted that the event will </w:t>
      </w:r>
      <w:r>
        <w:lastRenderedPageBreak/>
        <w:t xml:space="preserve">be held at the </w:t>
      </w:r>
      <w:r>
        <w:rPr>
          <w:rStyle w:val="whitespace-normal"/>
        </w:rPr>
        <w:t>Junior Achievement of Central Maryland</w:t>
      </w:r>
      <w:r>
        <w:t xml:space="preserve"> offices in </w:t>
      </w:r>
      <w:r>
        <w:rPr>
          <w:rStyle w:val="whitespace-normal"/>
        </w:rPr>
        <w:t>Baltimore</w:t>
      </w:r>
      <w:r>
        <w:t xml:space="preserve"> and that Board members will receive invitations to the reception. Ms. Olson encouraged Board members to reserve the date.</w:t>
      </w:r>
    </w:p>
    <w:p w14:paraId="7790272F" w14:textId="77777777" w:rsidR="0057274C" w:rsidRDefault="0057274C" w:rsidP="0057274C">
      <w:pPr>
        <w:pStyle w:val="NormalWeb"/>
      </w:pPr>
      <w:r>
        <w:t>Ms. Olson concluded her report and offered to answer any questions from the Board.</w:t>
      </w:r>
    </w:p>
    <w:p w14:paraId="4995C027" w14:textId="65CF2A8D" w:rsidR="00EE0AB5"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Public Questions and Comments</w:t>
      </w:r>
    </w:p>
    <w:p w14:paraId="4CC97846" w14:textId="77777777" w:rsidR="003B385F" w:rsidRDefault="003B385F" w:rsidP="00EE0AB5">
      <w:pPr>
        <w:spacing w:after="0"/>
        <w:rPr>
          <w:rFonts w:asciiTheme="minorHAnsi" w:eastAsia="Calibri" w:hAnsiTheme="minorHAnsi" w:cstheme="minorHAnsi"/>
          <w:b/>
        </w:rPr>
      </w:pPr>
    </w:p>
    <w:p w14:paraId="10F97336" w14:textId="2C1C17CA" w:rsidR="00EE0AB5" w:rsidRPr="003B385F" w:rsidRDefault="00EE0AB5" w:rsidP="00EE0AB5">
      <w:pPr>
        <w:spacing w:after="0"/>
        <w:rPr>
          <w:rFonts w:asciiTheme="minorHAnsi" w:eastAsia="Calibri" w:hAnsiTheme="minorHAnsi" w:cstheme="minorHAnsi"/>
          <w:bCs/>
        </w:rPr>
      </w:pPr>
      <w:r w:rsidRPr="003B385F">
        <w:rPr>
          <w:rFonts w:asciiTheme="minorHAnsi" w:eastAsia="Calibri" w:hAnsiTheme="minorHAnsi" w:cstheme="minorHAnsi"/>
          <w:bCs/>
        </w:rPr>
        <w:t>None</w:t>
      </w:r>
    </w:p>
    <w:p w14:paraId="3426A63C" w14:textId="77777777" w:rsidR="00EE0AB5" w:rsidRPr="006B6AA1" w:rsidRDefault="00EE0AB5" w:rsidP="00EE0AB5">
      <w:pPr>
        <w:spacing w:after="0"/>
        <w:rPr>
          <w:rFonts w:asciiTheme="minorHAnsi" w:eastAsia="Calibri" w:hAnsiTheme="minorHAnsi" w:cstheme="minorHAnsi"/>
          <w:b/>
          <w:bCs/>
        </w:rPr>
      </w:pPr>
    </w:p>
    <w:p w14:paraId="0526CCEB" w14:textId="29CD4F71" w:rsidR="00EE0AB5"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Closed Session</w:t>
      </w:r>
    </w:p>
    <w:p w14:paraId="3B6D7E85" w14:textId="77777777" w:rsidR="00664BBA" w:rsidRPr="00664BBA" w:rsidRDefault="00664BBA" w:rsidP="00664BBA"/>
    <w:p w14:paraId="3DE143E7" w14:textId="5FB1E0BB" w:rsidR="0019139C" w:rsidRDefault="003B385F" w:rsidP="00EE0AB5">
      <w:pPr>
        <w:spacing w:after="0"/>
        <w:rPr>
          <w:rFonts w:asciiTheme="minorHAnsi" w:eastAsia="Calibri" w:hAnsiTheme="minorHAnsi" w:cstheme="minorHAnsi"/>
          <w:bCs/>
        </w:rPr>
      </w:pPr>
      <w:r>
        <w:rPr>
          <w:rFonts w:asciiTheme="minorHAnsi" w:eastAsia="Calibri" w:hAnsiTheme="minorHAnsi" w:cstheme="minorHAnsi"/>
          <w:bCs/>
        </w:rPr>
        <w:t>Upon</w:t>
      </w:r>
      <w:r w:rsidR="00EE0AB5" w:rsidRPr="006B6AA1">
        <w:rPr>
          <w:rFonts w:asciiTheme="minorHAnsi" w:eastAsia="Calibri" w:hAnsiTheme="minorHAnsi" w:cstheme="minorHAnsi"/>
          <w:bCs/>
        </w:rPr>
        <w:t xml:space="preserve"> a motion </w:t>
      </w:r>
      <w:r w:rsidR="0057274C">
        <w:rPr>
          <w:rFonts w:asciiTheme="minorHAnsi" w:eastAsia="Calibri" w:hAnsiTheme="minorHAnsi" w:cstheme="minorHAnsi"/>
          <w:bCs/>
        </w:rPr>
        <w:t>(</w:t>
      </w:r>
      <w:r w:rsidR="0057274C">
        <w:rPr>
          <w:rFonts w:asciiTheme="minorHAnsi" w:eastAsia="Calibri" w:hAnsiTheme="minorHAnsi" w:cstheme="minorHAnsi"/>
          <w:b/>
          <w:bCs/>
        </w:rPr>
        <w:t>I</w:t>
      </w:r>
      <w:r w:rsidR="00EE0AB5" w:rsidRPr="006B6AA1">
        <w:rPr>
          <w:rFonts w:asciiTheme="minorHAnsi" w:eastAsia="Calibri" w:hAnsiTheme="minorHAnsi" w:cstheme="minorHAnsi"/>
          <w:b/>
          <w:bCs/>
        </w:rPr>
        <w:t>)</w:t>
      </w:r>
      <w:r w:rsidR="00EE0AB5" w:rsidRPr="006B6AA1">
        <w:rPr>
          <w:rFonts w:asciiTheme="minorHAnsi" w:eastAsia="Calibri" w:hAnsiTheme="minorHAnsi" w:cstheme="minorHAnsi"/>
          <w:bCs/>
        </w:rPr>
        <w:t xml:space="preserve"> by Mr.</w:t>
      </w:r>
      <w:r w:rsidR="00A974B2" w:rsidRPr="006B6AA1">
        <w:rPr>
          <w:rFonts w:asciiTheme="minorHAnsi" w:eastAsia="Calibri" w:hAnsiTheme="minorHAnsi" w:cstheme="minorHAnsi"/>
          <w:bCs/>
        </w:rPr>
        <w:t xml:space="preserve"> Lawson</w:t>
      </w:r>
      <w:r w:rsidR="00EE0AB5" w:rsidRPr="006B6AA1">
        <w:rPr>
          <w:rFonts w:asciiTheme="minorHAnsi" w:eastAsia="Calibri" w:hAnsiTheme="minorHAnsi" w:cstheme="minorHAnsi"/>
          <w:bCs/>
        </w:rPr>
        <w:t xml:space="preserve"> and seconded by </w:t>
      </w:r>
      <w:r w:rsidR="00D11AD8" w:rsidRPr="006B6AA1">
        <w:rPr>
          <w:rFonts w:asciiTheme="minorHAnsi" w:eastAsia="Calibri" w:hAnsiTheme="minorHAnsi" w:cstheme="minorHAnsi"/>
          <w:bCs/>
        </w:rPr>
        <w:t>M</w:t>
      </w:r>
      <w:r w:rsidR="00B73925">
        <w:rPr>
          <w:rFonts w:asciiTheme="minorHAnsi" w:eastAsia="Calibri" w:hAnsiTheme="minorHAnsi" w:cstheme="minorHAnsi"/>
          <w:bCs/>
        </w:rPr>
        <w:t xml:space="preserve">s. </w:t>
      </w:r>
      <w:r w:rsidR="00A974B2" w:rsidRPr="006B6AA1">
        <w:rPr>
          <w:rFonts w:asciiTheme="minorHAnsi" w:eastAsia="Calibri" w:hAnsiTheme="minorHAnsi" w:cstheme="minorHAnsi"/>
          <w:bCs/>
        </w:rPr>
        <w:t xml:space="preserve"> </w:t>
      </w:r>
      <w:r w:rsidR="00B73925">
        <w:rPr>
          <w:rFonts w:asciiTheme="minorHAnsi" w:eastAsia="Calibri" w:hAnsiTheme="minorHAnsi" w:cstheme="minorHAnsi"/>
          <w:bCs/>
        </w:rPr>
        <w:t>Sotka</w:t>
      </w:r>
      <w:r w:rsidR="00BA57E9" w:rsidRPr="006B6AA1">
        <w:rPr>
          <w:rFonts w:asciiTheme="minorHAnsi" w:eastAsia="Calibri" w:hAnsiTheme="minorHAnsi" w:cstheme="minorHAnsi"/>
          <w:bCs/>
        </w:rPr>
        <w:t>,</w:t>
      </w:r>
      <w:r w:rsidR="00EE0AB5" w:rsidRPr="006B6AA1">
        <w:rPr>
          <w:rFonts w:asciiTheme="minorHAnsi" w:eastAsia="Calibri" w:hAnsiTheme="minorHAnsi" w:cstheme="minorHAnsi"/>
          <w:bCs/>
        </w:rPr>
        <w:t xml:space="preserve"> the Board voted to move to a closed session at </w:t>
      </w:r>
      <w:r w:rsidR="00A974B2" w:rsidRPr="006B6AA1">
        <w:rPr>
          <w:rFonts w:asciiTheme="minorHAnsi" w:eastAsia="Calibri" w:hAnsiTheme="minorHAnsi" w:cstheme="minorHAnsi"/>
          <w:bCs/>
        </w:rPr>
        <w:t>9:</w:t>
      </w:r>
      <w:r w:rsidR="00B73925">
        <w:rPr>
          <w:rFonts w:asciiTheme="minorHAnsi" w:eastAsia="Calibri" w:hAnsiTheme="minorHAnsi" w:cstheme="minorHAnsi"/>
          <w:bCs/>
        </w:rPr>
        <w:t>52</w:t>
      </w:r>
      <w:r w:rsidR="00EE0AB5" w:rsidRPr="006B6AA1">
        <w:rPr>
          <w:rFonts w:asciiTheme="minorHAnsi" w:eastAsia="Calibri" w:hAnsiTheme="minorHAnsi" w:cstheme="minorHAnsi"/>
          <w:bCs/>
        </w:rPr>
        <w:t xml:space="preserve"> am via a Google Meets teleconference, where log-in information was only provided to Board members and staff. </w:t>
      </w:r>
    </w:p>
    <w:p w14:paraId="62ED2B31" w14:textId="77777777" w:rsidR="0019139C" w:rsidRDefault="0019139C" w:rsidP="00EE0AB5">
      <w:pPr>
        <w:spacing w:after="0"/>
        <w:rPr>
          <w:rFonts w:asciiTheme="minorHAnsi" w:eastAsia="Calibri" w:hAnsiTheme="minorHAnsi" w:cstheme="minorHAnsi"/>
          <w:bCs/>
        </w:rPr>
      </w:pPr>
    </w:p>
    <w:p w14:paraId="3ADA5D6D" w14:textId="7DD5D237" w:rsidR="0019139C" w:rsidRDefault="0019139C" w:rsidP="00EE0AB5">
      <w:pPr>
        <w:spacing w:after="0"/>
        <w:rPr>
          <w:rFonts w:asciiTheme="minorHAnsi" w:eastAsia="Calibri" w:hAnsiTheme="minorHAnsi" w:cstheme="minorHAnsi"/>
          <w:bCs/>
        </w:rPr>
      </w:pPr>
      <w:r w:rsidRPr="006B6AA1">
        <w:rPr>
          <w:rFonts w:asciiTheme="minorHAnsi" w:eastAsia="Calibri" w:hAnsiTheme="minorHAnsi" w:cstheme="minorBidi"/>
        </w:rPr>
        <w:t>Persons present</w:t>
      </w:r>
      <w:r w:rsidR="00E547B9" w:rsidRPr="006B6AA1">
        <w:rPr>
          <w:rFonts w:asciiTheme="minorHAnsi" w:eastAsia="Calibri" w:hAnsiTheme="minorHAnsi" w:cstheme="minorBidi"/>
        </w:rPr>
        <w:t>: Wilson</w:t>
      </w:r>
      <w:r w:rsidRPr="006B6AA1">
        <w:rPr>
          <w:rFonts w:asciiTheme="minorHAnsi" w:eastAsia="Calibri" w:hAnsiTheme="minorHAnsi" w:cstheme="minorBidi"/>
        </w:rPr>
        <w:t xml:space="preserve"> II, </w:t>
      </w:r>
      <w:r w:rsidR="008A563E">
        <w:rPr>
          <w:rFonts w:asciiTheme="minorHAnsi" w:eastAsia="Calibri" w:hAnsiTheme="minorHAnsi" w:cstheme="minorBidi"/>
        </w:rPr>
        <w:t>L</w:t>
      </w:r>
      <w:r w:rsidRPr="006B6AA1">
        <w:rPr>
          <w:rFonts w:asciiTheme="minorHAnsi" w:eastAsia="Calibri" w:hAnsiTheme="minorHAnsi" w:cstheme="minorBidi"/>
        </w:rPr>
        <w:t>awson, Sotka, Gray</w:t>
      </w:r>
      <w:r w:rsidR="0082323F">
        <w:rPr>
          <w:rFonts w:asciiTheme="minorHAnsi" w:eastAsia="Calibri" w:hAnsiTheme="minorHAnsi" w:cstheme="minorBidi"/>
        </w:rPr>
        <w:t xml:space="preserve">, </w:t>
      </w:r>
      <w:r w:rsidR="00B73925">
        <w:rPr>
          <w:rFonts w:asciiTheme="minorHAnsi" w:eastAsia="Calibri" w:hAnsiTheme="minorHAnsi" w:cstheme="minorBidi"/>
        </w:rPr>
        <w:t xml:space="preserve">Pratt </w:t>
      </w:r>
      <w:r w:rsidR="0082323F">
        <w:rPr>
          <w:rFonts w:asciiTheme="minorHAnsi" w:eastAsia="Calibri" w:hAnsiTheme="minorHAnsi" w:cstheme="minorBidi"/>
        </w:rPr>
        <w:t>and Harris</w:t>
      </w:r>
      <w:r w:rsidRPr="006B6AA1">
        <w:rPr>
          <w:rFonts w:asciiTheme="minorHAnsi" w:eastAsia="Calibri" w:hAnsiTheme="minorHAnsi" w:cstheme="minorBidi"/>
        </w:rPr>
        <w:t xml:space="preserve"> (members), as well as Dorsey, McNei</w:t>
      </w:r>
      <w:r>
        <w:rPr>
          <w:rFonts w:asciiTheme="minorHAnsi" w:eastAsia="Calibri" w:hAnsiTheme="minorHAnsi" w:cstheme="minorBidi"/>
        </w:rPr>
        <w:t>l</w:t>
      </w:r>
      <w:r w:rsidRPr="006B6AA1">
        <w:rPr>
          <w:rFonts w:asciiTheme="minorHAnsi" w:eastAsia="Calibri" w:hAnsiTheme="minorHAnsi" w:cstheme="minorBidi"/>
        </w:rPr>
        <w:t>l, and Massie (Staff), and Pambianco (counsel).</w:t>
      </w:r>
    </w:p>
    <w:p w14:paraId="73576572" w14:textId="77777777" w:rsidR="0019139C" w:rsidRDefault="0019139C" w:rsidP="00EE0AB5">
      <w:pPr>
        <w:spacing w:after="0"/>
        <w:rPr>
          <w:rFonts w:asciiTheme="minorHAnsi" w:eastAsia="Calibri" w:hAnsiTheme="minorHAnsi" w:cstheme="minorHAnsi"/>
          <w:bCs/>
        </w:rPr>
      </w:pPr>
    </w:p>
    <w:p w14:paraId="3C8FF457" w14:textId="39A08621" w:rsidR="00EE0AB5" w:rsidRPr="006B6AA1" w:rsidRDefault="00EE0AB5" w:rsidP="00EE0AB5">
      <w:pPr>
        <w:spacing w:after="0"/>
        <w:rPr>
          <w:rFonts w:asciiTheme="minorHAnsi" w:eastAsia="Calibri" w:hAnsiTheme="minorHAnsi" w:cstheme="minorHAnsi"/>
          <w:bCs/>
        </w:rPr>
      </w:pPr>
      <w:r w:rsidRPr="00271658">
        <w:rPr>
          <w:rFonts w:asciiTheme="minorHAnsi" w:eastAsia="Calibri" w:hAnsiTheme="minorHAnsi" w:cstheme="minorHAnsi"/>
          <w:bCs/>
        </w:rPr>
        <w:t>The purpose of this session was to receive the Complaint Committee Report and the minutes of its</w:t>
      </w:r>
      <w:r w:rsidR="00FA2E55" w:rsidRPr="00271658">
        <w:rPr>
          <w:rFonts w:asciiTheme="minorHAnsi" w:eastAsia="Calibri" w:hAnsiTheme="minorHAnsi" w:cstheme="minorHAnsi"/>
          <w:bCs/>
        </w:rPr>
        <w:t xml:space="preserve"> February</w:t>
      </w:r>
      <w:r w:rsidR="008A563E" w:rsidRPr="00271658">
        <w:rPr>
          <w:rFonts w:asciiTheme="minorHAnsi" w:eastAsia="Calibri" w:hAnsiTheme="minorHAnsi" w:cstheme="minorHAnsi"/>
          <w:bCs/>
        </w:rPr>
        <w:t xml:space="preserve"> </w:t>
      </w:r>
      <w:r w:rsidRPr="00271658">
        <w:rPr>
          <w:rFonts w:asciiTheme="minorHAnsi" w:eastAsia="Calibri" w:hAnsiTheme="minorHAnsi" w:cstheme="minorHAnsi"/>
          <w:bCs/>
        </w:rPr>
        <w:t>closed session, administrative functions not subject to the Open Meetings law pursuant to Section 3-103(a)(1)(i) of the General Provisions article</w:t>
      </w:r>
      <w:r w:rsidR="0019139C" w:rsidRPr="00271658">
        <w:rPr>
          <w:rFonts w:asciiTheme="minorHAnsi" w:eastAsia="Calibri" w:hAnsiTheme="minorHAnsi" w:cstheme="minorHAnsi"/>
          <w:bCs/>
        </w:rPr>
        <w:t>.</w:t>
      </w:r>
    </w:p>
    <w:p w14:paraId="799D8472" w14:textId="77777777" w:rsidR="00EE0AB5" w:rsidRPr="006B6AA1" w:rsidRDefault="00EE0AB5" w:rsidP="00EE0AB5">
      <w:pPr>
        <w:rPr>
          <w:rFonts w:asciiTheme="minorHAnsi" w:eastAsia="Calibri" w:hAnsiTheme="minorHAnsi" w:cstheme="minorHAnsi"/>
          <w:b/>
        </w:rPr>
      </w:pPr>
    </w:p>
    <w:p w14:paraId="2C9083E8" w14:textId="77777777" w:rsidR="00EE0AB5"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Return to Open Session</w:t>
      </w:r>
    </w:p>
    <w:p w14:paraId="3F212875" w14:textId="77777777" w:rsidR="00EE0AB5" w:rsidRPr="006B6AA1" w:rsidRDefault="00EE0AB5" w:rsidP="00EE0AB5">
      <w:pPr>
        <w:ind w:right="-198"/>
        <w:rPr>
          <w:rFonts w:asciiTheme="minorHAnsi" w:eastAsia="Calibri" w:hAnsiTheme="minorHAnsi" w:cstheme="minorBidi"/>
        </w:rPr>
      </w:pPr>
    </w:p>
    <w:p w14:paraId="7619EDC9" w14:textId="6115FB73" w:rsidR="00EE0AB5" w:rsidRPr="006B6AA1" w:rsidRDefault="00EE0AB5" w:rsidP="00EE0AB5">
      <w:pPr>
        <w:ind w:right="-198"/>
        <w:rPr>
          <w:rFonts w:asciiTheme="minorHAnsi" w:eastAsia="Calibri" w:hAnsiTheme="minorHAnsi" w:cstheme="minorBidi"/>
        </w:rPr>
      </w:pPr>
      <w:r w:rsidRPr="006B6AA1">
        <w:rPr>
          <w:rFonts w:asciiTheme="minorHAnsi" w:eastAsia="Calibri" w:hAnsiTheme="minorHAnsi" w:cstheme="minorBidi"/>
        </w:rPr>
        <w:t>Upon</w:t>
      </w:r>
      <w:r w:rsidR="002206FB">
        <w:rPr>
          <w:rFonts w:asciiTheme="minorHAnsi" w:eastAsia="Calibri" w:hAnsiTheme="minorHAnsi" w:cstheme="minorBidi"/>
        </w:rPr>
        <w:t xml:space="preserve"> a</w:t>
      </w:r>
      <w:r w:rsidRPr="006B6AA1">
        <w:rPr>
          <w:rFonts w:asciiTheme="minorHAnsi" w:eastAsia="Calibri" w:hAnsiTheme="minorHAnsi" w:cstheme="minorBidi"/>
        </w:rPr>
        <w:t xml:space="preserve"> </w:t>
      </w:r>
      <w:r w:rsidR="002206FB">
        <w:rPr>
          <w:rFonts w:asciiTheme="minorHAnsi" w:eastAsia="Calibri" w:hAnsiTheme="minorHAnsi" w:cstheme="minorBidi"/>
        </w:rPr>
        <w:t>m</w:t>
      </w:r>
      <w:r w:rsidR="00CB2C84" w:rsidRPr="006B6AA1">
        <w:rPr>
          <w:rFonts w:asciiTheme="minorHAnsi" w:eastAsia="Calibri" w:hAnsiTheme="minorHAnsi" w:cstheme="minorBidi"/>
        </w:rPr>
        <w:t>otion</w:t>
      </w:r>
      <w:r w:rsidRPr="006B6AA1">
        <w:rPr>
          <w:rFonts w:asciiTheme="minorHAnsi" w:eastAsia="Calibri" w:hAnsiTheme="minorHAnsi" w:cstheme="minorBidi"/>
        </w:rPr>
        <w:t xml:space="preserve"> </w:t>
      </w:r>
      <w:r w:rsidRPr="006B6AA1">
        <w:rPr>
          <w:rFonts w:asciiTheme="minorHAnsi" w:eastAsia="Calibri" w:hAnsiTheme="minorHAnsi" w:cstheme="minorBidi"/>
          <w:b/>
          <w:bCs/>
        </w:rPr>
        <w:t>(</w:t>
      </w:r>
      <w:r w:rsidR="007B4C94">
        <w:rPr>
          <w:rFonts w:asciiTheme="minorHAnsi" w:eastAsia="Calibri" w:hAnsiTheme="minorHAnsi" w:cstheme="minorBidi"/>
          <w:b/>
          <w:bCs/>
        </w:rPr>
        <w:t>I</w:t>
      </w:r>
      <w:r w:rsidR="006135D7" w:rsidRPr="006B6AA1">
        <w:rPr>
          <w:rFonts w:asciiTheme="minorHAnsi" w:eastAsia="Calibri" w:hAnsiTheme="minorHAnsi" w:cstheme="minorBidi"/>
          <w:b/>
          <w:bCs/>
        </w:rPr>
        <w:t>I</w:t>
      </w:r>
      <w:r w:rsidRPr="006B6AA1">
        <w:rPr>
          <w:rFonts w:asciiTheme="minorHAnsi" w:eastAsia="Calibri" w:hAnsiTheme="minorHAnsi" w:cstheme="minorBidi"/>
          <w:b/>
          <w:bCs/>
        </w:rPr>
        <w:t>)</w:t>
      </w:r>
      <w:r w:rsidRPr="006B6AA1">
        <w:rPr>
          <w:rFonts w:asciiTheme="minorHAnsi" w:eastAsia="Calibri" w:hAnsiTheme="minorHAnsi" w:cstheme="minorBidi"/>
        </w:rPr>
        <w:t xml:space="preserve"> by M</w:t>
      </w:r>
      <w:r w:rsidR="007B4C94">
        <w:rPr>
          <w:rFonts w:asciiTheme="minorHAnsi" w:eastAsia="Calibri" w:hAnsiTheme="minorHAnsi" w:cstheme="minorBidi"/>
        </w:rPr>
        <w:t>s. Pratt</w:t>
      </w:r>
      <w:r w:rsidRPr="006B6AA1">
        <w:rPr>
          <w:rFonts w:asciiTheme="minorHAnsi" w:eastAsia="Calibri" w:hAnsiTheme="minorHAnsi" w:cstheme="minorBidi"/>
        </w:rPr>
        <w:t xml:space="preserve"> and seconded by M</w:t>
      </w:r>
      <w:r w:rsidR="007B4C94">
        <w:rPr>
          <w:rFonts w:asciiTheme="minorHAnsi" w:eastAsia="Calibri" w:hAnsiTheme="minorHAnsi" w:cstheme="minorBidi"/>
        </w:rPr>
        <w:t>s</w:t>
      </w:r>
      <w:r w:rsidRPr="006B6AA1">
        <w:rPr>
          <w:rFonts w:asciiTheme="minorHAnsi" w:eastAsia="Calibri" w:hAnsiTheme="minorHAnsi" w:cstheme="minorBidi"/>
        </w:rPr>
        <w:t xml:space="preserve">. </w:t>
      </w:r>
      <w:r w:rsidR="007B4C94">
        <w:rPr>
          <w:rFonts w:asciiTheme="minorHAnsi" w:eastAsia="Calibri" w:hAnsiTheme="minorHAnsi" w:cstheme="minorBidi"/>
        </w:rPr>
        <w:t>Sotka</w:t>
      </w:r>
      <w:r w:rsidRPr="006B6AA1">
        <w:rPr>
          <w:rFonts w:asciiTheme="minorHAnsi" w:eastAsia="Calibri" w:hAnsiTheme="minorHAnsi" w:cstheme="minorBidi"/>
        </w:rPr>
        <w:t>, the Board unanimously approved the motion made during the Closed Session.</w:t>
      </w:r>
    </w:p>
    <w:p w14:paraId="5BC43DB1" w14:textId="77777777" w:rsidR="00EE0AB5" w:rsidRPr="006B6AA1" w:rsidRDefault="00EE0AB5" w:rsidP="00EE0AB5">
      <w:pPr>
        <w:ind w:right="-198"/>
        <w:rPr>
          <w:rFonts w:asciiTheme="minorHAnsi" w:eastAsia="Calibri" w:hAnsiTheme="minorHAnsi" w:cstheme="minorBidi"/>
        </w:rPr>
      </w:pPr>
    </w:p>
    <w:p w14:paraId="127F8AF1" w14:textId="66BFCFC4" w:rsidR="00EE0AB5" w:rsidRPr="006B6AA1" w:rsidRDefault="00EE0AB5" w:rsidP="00EE0AB5">
      <w:pPr>
        <w:ind w:right="-198"/>
        <w:rPr>
          <w:rFonts w:asciiTheme="minorHAnsi" w:eastAsia="Calibri" w:hAnsiTheme="minorHAnsi" w:cstheme="minorBidi"/>
        </w:rPr>
      </w:pPr>
      <w:bookmarkStart w:id="2" w:name="_Hlk213663649"/>
      <w:r w:rsidRPr="006B6AA1">
        <w:rPr>
          <w:rFonts w:asciiTheme="minorHAnsi" w:eastAsia="Calibri" w:hAnsiTheme="minorHAnsi" w:cstheme="minorBidi"/>
        </w:rPr>
        <w:t xml:space="preserve">Upon a motion </w:t>
      </w:r>
      <w:r w:rsidRPr="006B6AA1">
        <w:rPr>
          <w:rFonts w:asciiTheme="minorHAnsi" w:eastAsia="Calibri" w:hAnsiTheme="minorHAnsi" w:cstheme="minorBidi"/>
          <w:b/>
          <w:bCs/>
        </w:rPr>
        <w:t>(</w:t>
      </w:r>
      <w:r w:rsidR="007B4C94">
        <w:rPr>
          <w:rFonts w:asciiTheme="minorHAnsi" w:eastAsia="Calibri" w:hAnsiTheme="minorHAnsi" w:cstheme="minorBidi"/>
          <w:b/>
          <w:bCs/>
        </w:rPr>
        <w:t>I</w:t>
      </w:r>
      <w:r w:rsidR="006135D7" w:rsidRPr="006B6AA1">
        <w:rPr>
          <w:rFonts w:asciiTheme="minorHAnsi" w:eastAsia="Calibri" w:hAnsiTheme="minorHAnsi" w:cstheme="minorBidi"/>
          <w:b/>
          <w:bCs/>
        </w:rPr>
        <w:t>II</w:t>
      </w:r>
      <w:r w:rsidRPr="006B6AA1">
        <w:rPr>
          <w:rFonts w:asciiTheme="minorHAnsi" w:eastAsia="Calibri" w:hAnsiTheme="minorHAnsi" w:cstheme="minorBidi"/>
          <w:b/>
          <w:bCs/>
        </w:rPr>
        <w:t>)</w:t>
      </w:r>
      <w:r w:rsidRPr="006B6AA1">
        <w:rPr>
          <w:rFonts w:asciiTheme="minorHAnsi" w:eastAsia="Calibri" w:hAnsiTheme="minorHAnsi" w:cstheme="minorBidi"/>
        </w:rPr>
        <w:t xml:space="preserve"> by </w:t>
      </w:r>
      <w:r w:rsidR="007B4C94" w:rsidRPr="006B6AA1">
        <w:rPr>
          <w:rFonts w:asciiTheme="minorHAnsi" w:eastAsia="Calibri" w:hAnsiTheme="minorHAnsi" w:cstheme="minorBidi"/>
        </w:rPr>
        <w:t>M</w:t>
      </w:r>
      <w:r w:rsidR="007B4C94">
        <w:rPr>
          <w:rFonts w:asciiTheme="minorHAnsi" w:eastAsia="Calibri" w:hAnsiTheme="minorHAnsi" w:cstheme="minorBidi"/>
        </w:rPr>
        <w:t>r. Lawson</w:t>
      </w:r>
      <w:r w:rsidRPr="006B6AA1">
        <w:rPr>
          <w:rFonts w:asciiTheme="minorHAnsi" w:eastAsia="Calibri" w:hAnsiTheme="minorHAnsi" w:cstheme="minorBidi"/>
        </w:rPr>
        <w:t xml:space="preserve"> and seconded by M</w:t>
      </w:r>
      <w:r w:rsidR="00A974B2" w:rsidRPr="006B6AA1">
        <w:rPr>
          <w:rFonts w:asciiTheme="minorHAnsi" w:eastAsia="Calibri" w:hAnsiTheme="minorHAnsi" w:cstheme="minorBidi"/>
        </w:rPr>
        <w:t>s</w:t>
      </w:r>
      <w:r w:rsidRPr="006B6AA1">
        <w:rPr>
          <w:rFonts w:asciiTheme="minorHAnsi" w:eastAsia="Calibri" w:hAnsiTheme="minorHAnsi" w:cstheme="minorBidi"/>
        </w:rPr>
        <w:t xml:space="preserve">. </w:t>
      </w:r>
      <w:r w:rsidR="007B4C94">
        <w:rPr>
          <w:rFonts w:asciiTheme="minorHAnsi" w:eastAsia="Calibri" w:hAnsiTheme="minorHAnsi" w:cstheme="minorBidi"/>
        </w:rPr>
        <w:t>Pratt</w:t>
      </w:r>
      <w:r w:rsidRPr="006B6AA1">
        <w:rPr>
          <w:rFonts w:asciiTheme="minorHAnsi" w:eastAsia="Calibri" w:hAnsiTheme="minorHAnsi" w:cstheme="minorBidi"/>
        </w:rPr>
        <w:t xml:space="preserve"> the Board adjourned at </w:t>
      </w:r>
      <w:r w:rsidR="007B4C94">
        <w:rPr>
          <w:rFonts w:asciiTheme="minorHAnsi" w:eastAsia="Calibri" w:hAnsiTheme="minorHAnsi" w:cstheme="minorBidi"/>
        </w:rPr>
        <w:t>10:01</w:t>
      </w:r>
      <w:r w:rsidRPr="006B6AA1">
        <w:rPr>
          <w:rFonts w:asciiTheme="minorHAnsi" w:eastAsia="Calibri" w:hAnsiTheme="minorHAnsi" w:cstheme="minorBidi"/>
        </w:rPr>
        <w:t xml:space="preserve"> am.</w:t>
      </w:r>
    </w:p>
    <w:bookmarkEnd w:id="2"/>
    <w:p w14:paraId="58FBBE9B" w14:textId="77777777" w:rsidR="00CA0134" w:rsidRPr="006B6AA1" w:rsidRDefault="00CA0134" w:rsidP="001E7547">
      <w:pPr>
        <w:spacing w:after="0"/>
        <w:rPr>
          <w:rFonts w:asciiTheme="minorHAnsi" w:eastAsia="Calibri" w:hAnsiTheme="minorHAnsi" w:cstheme="minorHAnsi"/>
          <w:bCs/>
        </w:rPr>
      </w:pPr>
    </w:p>
    <w:p w14:paraId="0D5C73A0" w14:textId="2B60CAFB"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b/>
        </w:rPr>
        <w:t>NEXT MEETING:</w:t>
      </w:r>
      <w:r w:rsidR="00CD7971" w:rsidRPr="006B6AA1">
        <w:rPr>
          <w:rFonts w:asciiTheme="minorHAnsi" w:eastAsia="Calibri" w:hAnsiTheme="minorHAnsi" w:cstheme="minorHAnsi"/>
          <w:b/>
        </w:rPr>
        <w:t xml:space="preserve"> </w:t>
      </w:r>
      <w:r w:rsidR="00CD7971" w:rsidRPr="006B6AA1">
        <w:rPr>
          <w:rFonts w:asciiTheme="minorHAnsi" w:eastAsia="Calibri" w:hAnsiTheme="minorHAnsi" w:cstheme="minorHAnsi"/>
        </w:rPr>
        <w:t>Tuesday,</w:t>
      </w:r>
      <w:r w:rsidR="00CD7971" w:rsidRPr="006B6AA1">
        <w:rPr>
          <w:rFonts w:asciiTheme="minorHAnsi" w:eastAsia="Calibri" w:hAnsiTheme="minorHAnsi" w:cstheme="minorHAnsi"/>
          <w:b/>
        </w:rPr>
        <w:t xml:space="preserve"> </w:t>
      </w:r>
      <w:r w:rsidR="007B4C94">
        <w:rPr>
          <w:rFonts w:asciiTheme="minorHAnsi" w:eastAsia="Calibri" w:hAnsiTheme="minorHAnsi" w:cstheme="minorHAnsi"/>
          <w:b/>
        </w:rPr>
        <w:t>April</w:t>
      </w:r>
      <w:r w:rsidR="00E547B9">
        <w:rPr>
          <w:rFonts w:asciiTheme="minorHAnsi" w:eastAsia="Calibri" w:hAnsiTheme="minorHAnsi" w:cstheme="minorHAnsi"/>
          <w:b/>
        </w:rPr>
        <w:t xml:space="preserve"> 7</w:t>
      </w:r>
      <w:r w:rsidR="00C0500F" w:rsidRPr="006B6AA1">
        <w:rPr>
          <w:rFonts w:asciiTheme="minorHAnsi" w:eastAsia="Calibri" w:hAnsiTheme="minorHAnsi" w:cstheme="minorHAnsi"/>
          <w:b/>
        </w:rPr>
        <w:t>,</w:t>
      </w:r>
      <w:r w:rsidR="00CD7971" w:rsidRPr="006B6AA1">
        <w:rPr>
          <w:rFonts w:asciiTheme="minorHAnsi" w:eastAsia="Calibri" w:hAnsiTheme="minorHAnsi" w:cstheme="minorHAnsi"/>
          <w:b/>
          <w:bCs/>
        </w:rPr>
        <w:t xml:space="preserve"> 202</w:t>
      </w:r>
      <w:r w:rsidR="007D6E5A" w:rsidRPr="006B6AA1">
        <w:rPr>
          <w:rFonts w:asciiTheme="minorHAnsi" w:eastAsia="Calibri" w:hAnsiTheme="minorHAnsi" w:cstheme="minorHAnsi"/>
          <w:b/>
          <w:bCs/>
        </w:rPr>
        <w:t>6</w:t>
      </w:r>
      <w:r w:rsidRPr="006B6AA1">
        <w:rPr>
          <w:rFonts w:asciiTheme="minorHAnsi" w:eastAsia="Calibri" w:hAnsiTheme="minorHAnsi" w:cstheme="minorHAnsi"/>
        </w:rPr>
        <w:t xml:space="preserve">, </w:t>
      </w:r>
      <w:r w:rsidR="006F2281" w:rsidRPr="006B6AA1">
        <w:rPr>
          <w:rFonts w:asciiTheme="minorHAnsi" w:eastAsia="Calibri" w:hAnsiTheme="minorHAnsi" w:cstheme="minorHAnsi"/>
        </w:rPr>
        <w:t>via Google Meets teleconferencing at 9:00</w:t>
      </w:r>
      <w:r w:rsidRPr="006B6AA1">
        <w:rPr>
          <w:rFonts w:asciiTheme="minorHAnsi" w:eastAsia="Calibri" w:hAnsiTheme="minorHAnsi" w:cstheme="minorHAnsi"/>
        </w:rPr>
        <w:t xml:space="preserve"> AM</w:t>
      </w:r>
    </w:p>
    <w:p w14:paraId="2ECC8396" w14:textId="77777777" w:rsidR="006F3549" w:rsidRPr="006B6AA1" w:rsidRDefault="006F3549" w:rsidP="00AE6F5F">
      <w:pPr>
        <w:widowControl w:val="0"/>
        <w:rPr>
          <w:rFonts w:asciiTheme="minorHAnsi" w:eastAsia="Calibri" w:hAnsiTheme="minorHAnsi" w:cstheme="minorHAnsi"/>
        </w:rPr>
      </w:pPr>
    </w:p>
    <w:p w14:paraId="76E0EFC0" w14:textId="7A76D611" w:rsidR="006F3549" w:rsidRPr="006B6AA1" w:rsidRDefault="00AE6F5F" w:rsidP="006F3549">
      <w:pPr>
        <w:widowControl w:val="0"/>
        <w:rPr>
          <w:rFonts w:asciiTheme="minorHAnsi" w:eastAsia="Calibri" w:hAnsiTheme="minorHAnsi" w:cstheme="minorHAnsi"/>
        </w:rPr>
      </w:pPr>
      <w:r w:rsidRPr="006B6AA1">
        <w:rPr>
          <w:rFonts w:asciiTheme="minorHAnsi" w:eastAsia="Calibri" w:hAnsiTheme="minorHAnsi" w:cstheme="minorHAnsi"/>
        </w:rPr>
        <w:t>_</w:t>
      </w:r>
      <w:r w:rsidR="009A15D3" w:rsidRPr="006B6AA1">
        <w:rPr>
          <w:rFonts w:asciiTheme="minorHAnsi" w:eastAsia="Calibri" w:hAnsiTheme="minorHAnsi" w:cstheme="minorHAnsi"/>
        </w:rPr>
        <w:t>_</w:t>
      </w:r>
      <w:r w:rsidRPr="006B6AA1">
        <w:rPr>
          <w:rFonts w:asciiTheme="minorHAnsi" w:eastAsia="Calibri" w:hAnsiTheme="minorHAnsi" w:cstheme="minorHAnsi"/>
        </w:rPr>
        <w:t>_</w:t>
      </w:r>
      <w:r w:rsidR="00E6546F" w:rsidRPr="006B6AA1">
        <w:rPr>
          <w:rFonts w:asciiTheme="minorHAnsi" w:eastAsia="Calibri" w:hAnsiTheme="minorHAnsi" w:cstheme="minorHAnsi"/>
        </w:rPr>
        <w:t>_____</w:t>
      </w:r>
      <w:r w:rsidRPr="006B6AA1">
        <w:rPr>
          <w:rFonts w:asciiTheme="minorHAnsi" w:eastAsia="Calibri" w:hAnsiTheme="minorHAnsi" w:cstheme="minorHAnsi"/>
        </w:rPr>
        <w:t>_</w:t>
      </w:r>
      <w:r w:rsidR="003D04D0" w:rsidRPr="006B6AA1">
        <w:rPr>
          <w:rFonts w:asciiTheme="minorHAnsi" w:eastAsia="Calibri" w:hAnsiTheme="minorHAnsi" w:cstheme="minorHAnsi"/>
        </w:rPr>
        <w:t xml:space="preserve"> </w:t>
      </w:r>
      <w:r w:rsidRPr="006B6AA1">
        <w:rPr>
          <w:rFonts w:asciiTheme="minorHAnsi" w:eastAsia="Calibri" w:hAnsiTheme="minorHAnsi" w:cstheme="minorHAnsi"/>
        </w:rPr>
        <w:t xml:space="preserve">With </w:t>
      </w:r>
      <w:r w:rsidR="00E547B9" w:rsidRPr="006B6AA1">
        <w:rPr>
          <w:rFonts w:asciiTheme="minorHAnsi" w:eastAsia="Calibri" w:hAnsiTheme="minorHAnsi" w:cstheme="minorHAnsi"/>
        </w:rPr>
        <w:t>corrections</w:t>
      </w:r>
      <w:r w:rsidR="00E547B9">
        <w:rPr>
          <w:rFonts w:asciiTheme="minorHAnsi" w:eastAsia="Calibri" w:hAnsiTheme="minorHAnsi" w:cstheme="minorHAnsi"/>
        </w:rPr>
        <w:t xml:space="preserve">                  </w:t>
      </w:r>
      <w:r w:rsidR="00E547B9" w:rsidRPr="006B6AA1">
        <w:rPr>
          <w:rFonts w:asciiTheme="minorHAnsi" w:eastAsia="Calibri" w:hAnsiTheme="minorHAnsi" w:cstheme="minorHAnsi"/>
        </w:rPr>
        <w:t xml:space="preserve"> _</w:t>
      </w:r>
      <w:r w:rsidR="00E6546F" w:rsidRPr="006B6AA1">
        <w:rPr>
          <w:rFonts w:asciiTheme="minorHAnsi" w:eastAsia="Calibri" w:hAnsiTheme="minorHAnsi" w:cstheme="minorHAnsi"/>
        </w:rPr>
        <w:t>_</w:t>
      </w:r>
      <w:r w:rsidR="00834FE7">
        <w:rPr>
          <w:rFonts w:asciiTheme="minorHAnsi" w:eastAsia="Calibri" w:hAnsiTheme="minorHAnsi" w:cstheme="minorHAnsi"/>
        </w:rPr>
        <w:t>x</w:t>
      </w:r>
      <w:r w:rsidR="00E6546F" w:rsidRPr="006B6AA1">
        <w:rPr>
          <w:rFonts w:asciiTheme="minorHAnsi" w:eastAsia="Calibri" w:hAnsiTheme="minorHAnsi" w:cstheme="minorHAnsi"/>
        </w:rPr>
        <w:t>___</w:t>
      </w:r>
      <w:r w:rsidR="00E547B9">
        <w:rPr>
          <w:rFonts w:asciiTheme="minorHAnsi" w:eastAsia="Calibri" w:hAnsiTheme="minorHAnsi" w:cstheme="minorHAnsi"/>
        </w:rPr>
        <w:t xml:space="preserve"> </w:t>
      </w:r>
      <w:r w:rsidRPr="006B6AA1">
        <w:rPr>
          <w:rFonts w:asciiTheme="minorHAnsi" w:eastAsia="Calibri" w:hAnsiTheme="minorHAnsi" w:cstheme="minorHAnsi"/>
        </w:rPr>
        <w:t xml:space="preserve">Without corrections </w:t>
      </w:r>
    </w:p>
    <w:p w14:paraId="61D07B3C" w14:textId="50A29A4D" w:rsidR="00AD5F3D" w:rsidRPr="006B6AA1" w:rsidRDefault="002948B8" w:rsidP="006F3549">
      <w:pPr>
        <w:widowControl w:val="0"/>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p>
    <w:p w14:paraId="2A839F77" w14:textId="77777777" w:rsidR="00E6546F" w:rsidRPr="006B6AA1" w:rsidRDefault="002139A4" w:rsidP="002139A4">
      <w:pPr>
        <w:widowControl w:val="0"/>
        <w:rPr>
          <w:rFonts w:asciiTheme="minorHAnsi" w:eastAsia="Calibri" w:hAnsiTheme="minorHAnsi" w:cstheme="minorHAnsi"/>
        </w:rPr>
      </w:pPr>
      <w:r w:rsidRPr="006B6AA1">
        <w:rPr>
          <w:rFonts w:asciiTheme="minorHAnsi" w:eastAsia="Calibri" w:hAnsiTheme="minorHAnsi" w:cstheme="minorHAnsi"/>
        </w:rPr>
        <w:t xml:space="preserve">      </w:t>
      </w:r>
    </w:p>
    <w:p w14:paraId="3E0FC8EF" w14:textId="173C2E78" w:rsidR="006B6AA1" w:rsidRDefault="00E6546F" w:rsidP="00E6546F">
      <w:pPr>
        <w:widowControl w:val="0"/>
        <w:rPr>
          <w:rFonts w:asciiTheme="minorHAnsi" w:eastAsia="Calibri" w:hAnsiTheme="minorHAnsi" w:cstheme="minorHAnsi"/>
        </w:rPr>
      </w:pPr>
      <w:r w:rsidRPr="006B6AA1">
        <w:rPr>
          <w:rFonts w:asciiTheme="minorHAnsi" w:eastAsia="Calibri" w:hAnsiTheme="minorHAnsi" w:cstheme="minorHAnsi"/>
        </w:rPr>
        <w:t xml:space="preserve">    </w:t>
      </w:r>
      <w:r w:rsidR="00834FE7">
        <w:rPr>
          <w:rFonts w:asciiTheme="minorHAnsi" w:eastAsia="Calibri" w:hAnsiTheme="minorHAnsi" w:cstheme="minorHAnsi"/>
        </w:rPr>
        <w:t>Signature on file</w:t>
      </w:r>
      <w:r w:rsidR="00834FE7">
        <w:rPr>
          <w:rFonts w:asciiTheme="minorHAnsi" w:eastAsia="Calibri" w:hAnsiTheme="minorHAnsi" w:cstheme="minorHAnsi"/>
        </w:rPr>
        <w:tab/>
      </w:r>
      <w:r w:rsidR="00834FE7">
        <w:rPr>
          <w:rFonts w:asciiTheme="minorHAnsi" w:eastAsia="Calibri" w:hAnsiTheme="minorHAnsi" w:cstheme="minorHAnsi"/>
        </w:rPr>
        <w:tab/>
      </w:r>
      <w:r w:rsidR="00834FE7">
        <w:rPr>
          <w:rFonts w:asciiTheme="minorHAnsi" w:eastAsia="Calibri" w:hAnsiTheme="minorHAnsi" w:cstheme="minorHAnsi"/>
        </w:rPr>
        <w:tab/>
      </w:r>
      <w:r w:rsidR="00834FE7">
        <w:rPr>
          <w:rFonts w:asciiTheme="minorHAnsi" w:eastAsia="Calibri" w:hAnsiTheme="minorHAnsi" w:cstheme="minorHAnsi"/>
        </w:rPr>
        <w:tab/>
        <w:t>4/7/2026</w:t>
      </w:r>
      <w:r w:rsidR="00916E37">
        <w:rPr>
          <w:rFonts w:asciiTheme="minorHAnsi" w:eastAsia="Calibri" w:hAnsiTheme="minorHAnsi" w:cstheme="minorHAnsi"/>
        </w:rPr>
        <w:tab/>
      </w:r>
      <w:r w:rsidR="00916E37">
        <w:rPr>
          <w:rFonts w:asciiTheme="minorHAnsi" w:eastAsia="Calibri" w:hAnsiTheme="minorHAnsi" w:cstheme="minorHAnsi"/>
        </w:rPr>
        <w:tab/>
      </w:r>
      <w:r w:rsidR="00916E37">
        <w:rPr>
          <w:rFonts w:asciiTheme="minorHAnsi" w:eastAsia="Calibri" w:hAnsiTheme="minorHAnsi" w:cstheme="minorHAnsi"/>
        </w:rPr>
        <w:tab/>
      </w:r>
      <w:r w:rsidR="00135B79" w:rsidRPr="006B6AA1">
        <w:rPr>
          <w:rFonts w:asciiTheme="minorHAnsi" w:eastAsia="Calibri" w:hAnsiTheme="minorHAnsi" w:cstheme="minorHAnsi"/>
        </w:rPr>
        <w:tab/>
      </w:r>
      <w:r w:rsidR="00135B79" w:rsidRPr="006B6AA1">
        <w:rPr>
          <w:rFonts w:asciiTheme="minorHAnsi" w:eastAsia="Calibri" w:hAnsiTheme="minorHAnsi" w:cstheme="minorHAnsi"/>
        </w:rPr>
        <w:tab/>
      </w:r>
      <w:r w:rsidR="00135B79" w:rsidRPr="006B6AA1">
        <w:rPr>
          <w:rFonts w:asciiTheme="minorHAnsi" w:eastAsia="Calibri" w:hAnsiTheme="minorHAnsi" w:cstheme="minorHAnsi"/>
        </w:rPr>
        <w:tab/>
      </w:r>
      <w:r w:rsidR="00135B79" w:rsidRPr="006B6AA1">
        <w:rPr>
          <w:rFonts w:asciiTheme="minorHAnsi" w:eastAsia="Calibri" w:hAnsiTheme="minorHAnsi" w:cstheme="minorHAnsi"/>
        </w:rPr>
        <w:tab/>
      </w:r>
    </w:p>
    <w:p w14:paraId="16149819" w14:textId="423D2060" w:rsidR="00AE6F5F" w:rsidRPr="006B6AA1" w:rsidRDefault="00E6546F" w:rsidP="00E6546F">
      <w:pPr>
        <w:widowControl w:val="0"/>
        <w:rPr>
          <w:rFonts w:asciiTheme="minorHAnsi" w:eastAsia="Calibri" w:hAnsiTheme="minorHAnsi" w:cstheme="minorHAnsi"/>
        </w:rPr>
      </w:pPr>
      <w:r w:rsidRPr="006B6AA1">
        <w:rPr>
          <w:rFonts w:asciiTheme="minorHAnsi" w:eastAsia="Calibri" w:hAnsiTheme="minorHAnsi" w:cstheme="minorHAnsi"/>
        </w:rPr>
        <w:t xml:space="preserve">       ____________________                  </w:t>
      </w:r>
      <w:r w:rsidR="00AE6F5F" w:rsidRPr="006B6AA1">
        <w:rPr>
          <w:rFonts w:asciiTheme="minorHAnsi" w:eastAsia="Calibri" w:hAnsiTheme="minorHAnsi" w:cstheme="minorHAnsi"/>
        </w:rPr>
        <w:t xml:space="preserve">                    </w:t>
      </w:r>
      <w:r w:rsidRPr="006B6AA1">
        <w:rPr>
          <w:rFonts w:asciiTheme="minorHAnsi" w:eastAsia="Calibri" w:hAnsiTheme="minorHAnsi" w:cstheme="minorHAnsi"/>
        </w:rPr>
        <w:t>________________________</w:t>
      </w:r>
    </w:p>
    <w:p w14:paraId="540BFA61" w14:textId="76E85890" w:rsidR="0028794B" w:rsidRPr="006B6AA1" w:rsidRDefault="00AE6F5F" w:rsidP="00021D96">
      <w:pPr>
        <w:rPr>
          <w:rFonts w:asciiTheme="minorHAnsi" w:eastAsia="Montserrat SemiBold" w:hAnsiTheme="minorHAnsi" w:cs="Montserrat SemiBold"/>
        </w:rPr>
      </w:pPr>
      <w:r w:rsidRPr="006B6AA1">
        <w:rPr>
          <w:rFonts w:asciiTheme="minorHAnsi" w:eastAsia="Calibri" w:hAnsiTheme="minorHAnsi" w:cstheme="minorHAnsi"/>
        </w:rPr>
        <w:t xml:space="preserve">           Chairman                                                       </w:t>
      </w:r>
      <w:r w:rsidRPr="006B6AA1">
        <w:rPr>
          <w:rFonts w:asciiTheme="minorHAnsi" w:eastAsia="Calibri" w:hAnsiTheme="minorHAnsi" w:cstheme="minorHAnsi"/>
        </w:rPr>
        <w:tab/>
      </w:r>
      <w:r w:rsidRPr="006B6AA1">
        <w:rPr>
          <w:rFonts w:asciiTheme="minorHAnsi" w:eastAsia="Calibri" w:hAnsiTheme="minorHAnsi" w:cstheme="minorHAnsi"/>
        </w:rPr>
        <w:tab/>
        <w:t xml:space="preserve">Date </w:t>
      </w:r>
      <w:r w:rsidR="00502E9F" w:rsidRPr="006B6AA1">
        <w:rPr>
          <w:rFonts w:asciiTheme="minorHAnsi" w:eastAsia="Montserrat SemiBold" w:hAnsiTheme="minorHAnsi" w:cs="Montserrat SemiBold"/>
        </w:rPr>
        <w:tab/>
      </w:r>
      <w:r w:rsidR="00502E9F" w:rsidRPr="006B6AA1">
        <w:rPr>
          <w:rFonts w:asciiTheme="minorHAnsi" w:eastAsia="Montserrat SemiBold" w:hAnsiTheme="minorHAnsi" w:cs="Montserrat SemiBold"/>
        </w:rPr>
        <w:tab/>
      </w:r>
    </w:p>
    <w:sectPr w:rsidR="0028794B" w:rsidRPr="006B6AA1">
      <w:headerReference w:type="default" r:id="rId10"/>
      <w:footerReference w:type="default" r:id="rId11"/>
      <w:headerReference w:type="first" r:id="rId12"/>
      <w:footerReference w:type="first" r:id="rId13"/>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8B9B" w14:textId="77777777" w:rsidR="00343B62" w:rsidRDefault="00343B62">
      <w:pPr>
        <w:spacing w:after="0"/>
      </w:pPr>
      <w:r>
        <w:separator/>
      </w:r>
    </w:p>
  </w:endnote>
  <w:endnote w:type="continuationSeparator" w:id="0">
    <w:p w14:paraId="6323A528" w14:textId="77777777" w:rsidR="00343B62" w:rsidRDefault="00343B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3" w:name="_gjdgxs" w:colFirst="0" w:colLast="0"/>
    <w:bookmarkEnd w:id="3"/>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C07D92C">
              <wp:simplePos x="0" y="0"/>
              <wp:positionH relativeFrom="column">
                <wp:posOffset>76201</wp:posOffset>
              </wp:positionH>
              <wp:positionV relativeFrom="paragraph">
                <wp:posOffset>76200</wp:posOffset>
              </wp:positionV>
              <wp:extent cx="5867400" cy="12700"/>
              <wp:effectExtent l="0" t="0" r="19050" b="25400"/>
              <wp:wrapNone/>
              <wp:docPr id="1" name="Straight Arrow Connector 1" descr="Border"/>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485801CF" id="_x0000_t32" coordsize="21600,21600" o:spt="32" o:oned="t" path="m,l21600,21600e" filled="f">
              <v:path arrowok="t" fillok="f" o:connecttype="none"/>
              <o:lock v:ext="edit" shapetype="t"/>
            </v:shapetype>
            <v:shape id="Straight Arrow Connector 1" o:spid="_x0000_s1026" type="#_x0000_t32" alt="Border"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3C3D" w14:textId="77777777" w:rsidR="00343B62" w:rsidRDefault="00343B62">
      <w:pPr>
        <w:spacing w:after="0"/>
      </w:pPr>
      <w:r>
        <w:separator/>
      </w:r>
    </w:p>
  </w:footnote>
  <w:footnote w:type="continuationSeparator" w:id="0">
    <w:p w14:paraId="46B1A088" w14:textId="77777777" w:rsidR="00343B62" w:rsidRDefault="00343B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5A114269">
          <wp:simplePos x="0" y="0"/>
          <wp:positionH relativeFrom="column">
            <wp:posOffset>1</wp:posOffset>
          </wp:positionH>
          <wp:positionV relativeFrom="paragraph">
            <wp:posOffset>9525</wp:posOffset>
          </wp:positionV>
          <wp:extent cx="2156185" cy="646856"/>
          <wp:effectExtent l="0" t="0" r="0" b="0"/>
          <wp:wrapNone/>
          <wp:docPr id="3" name="image3.png" descr="Logo"/>
          <wp:cNvGraphicFramePr/>
          <a:graphic xmlns:a="http://schemas.openxmlformats.org/drawingml/2006/main">
            <a:graphicData uri="http://schemas.openxmlformats.org/drawingml/2006/picture">
              <pic:pic xmlns:pic="http://schemas.openxmlformats.org/drawingml/2006/picture">
                <pic:nvPicPr>
                  <pic:cNvPr id="3" name="image3.png" descr="Logo"/>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6E616AEA"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w:t>
    </w:r>
    <w:r w:rsidR="00844236">
      <w:rPr>
        <w:rFonts w:ascii="Century Gothic" w:eastAsia="Century Gothic" w:hAnsi="Century Gothic" w:cs="Century Gothic"/>
        <w:sz w:val="20"/>
        <w:szCs w:val="20"/>
      </w:rPr>
      <w:t>S</w:t>
    </w:r>
    <w:r>
      <w:rPr>
        <w:rFonts w:ascii="Century Gothic" w:eastAsia="Century Gothic" w:hAnsi="Century Gothic" w:cs="Century Gothic"/>
        <w:sz w:val="20"/>
        <w:szCs w:val="20"/>
      </w:rPr>
      <w:t xml:space="preserve">. </w:t>
    </w:r>
    <w:r w:rsidR="00844236">
      <w:rPr>
        <w:rFonts w:ascii="Century Gothic" w:eastAsia="Century Gothic" w:hAnsi="Century Gothic" w:cs="Century Gothic"/>
        <w:sz w:val="20"/>
        <w:szCs w:val="20"/>
      </w:rPr>
      <w:t>Charles</w:t>
    </w:r>
    <w:r>
      <w:rPr>
        <w:rFonts w:ascii="Century Gothic" w:eastAsia="Century Gothic" w:hAnsi="Century Gothic" w:cs="Century Gothic"/>
        <w:sz w:val="20"/>
        <w:szCs w:val="20"/>
      </w:rPr>
      <w:t xml:space="preserve"> Street, </w:t>
    </w:r>
    <w:r w:rsidR="00844236">
      <w:rPr>
        <w:rFonts w:ascii="Century Gothic" w:eastAsia="Century Gothic" w:hAnsi="Century Gothic" w:cs="Century Gothic"/>
        <w:sz w:val="20"/>
        <w:szCs w:val="20"/>
      </w:rPr>
      <w:t>Tower 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389D813B">
              <wp:simplePos x="0" y="0"/>
              <wp:positionH relativeFrom="column">
                <wp:posOffset>1</wp:posOffset>
              </wp:positionH>
              <wp:positionV relativeFrom="paragraph">
                <wp:posOffset>241300</wp:posOffset>
              </wp:positionV>
              <wp:extent cx="5943600" cy="18989"/>
              <wp:effectExtent l="0" t="0" r="19050" b="19685"/>
              <wp:wrapNone/>
              <wp:docPr id="2" name="Straight Arrow Connector 2" descr="Border"/>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62231CD5" id="_x0000_t32" coordsize="21600,21600" o:spt="32" o:oned="t" path="m,l21600,21600e" filled="f">
              <v:path arrowok="t" fillok="f" o:connecttype="none"/>
              <o:lock v:ext="edit" shapetype="t"/>
            </v:shapetype>
            <v:shape id="Straight Arrow Connector 2" o:spid="_x0000_s1026" type="#_x0000_t32" alt="Border"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5741"/>
    <w:multiLevelType w:val="multilevel"/>
    <w:tmpl w:val="4F18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0DFC"/>
    <w:multiLevelType w:val="multilevel"/>
    <w:tmpl w:val="758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C5534"/>
    <w:multiLevelType w:val="multilevel"/>
    <w:tmpl w:val="CFB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27EDE"/>
    <w:multiLevelType w:val="hybridMultilevel"/>
    <w:tmpl w:val="6B62267E"/>
    <w:lvl w:ilvl="0" w:tplc="BE0EA7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F28AF"/>
    <w:multiLevelType w:val="multilevel"/>
    <w:tmpl w:val="144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50A51"/>
    <w:multiLevelType w:val="multilevel"/>
    <w:tmpl w:val="E564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10"/>
  </w:num>
  <w:num w:numId="2" w16cid:durableId="1559318604">
    <w:abstractNumId w:val="26"/>
  </w:num>
  <w:num w:numId="3" w16cid:durableId="979115728">
    <w:abstractNumId w:val="9"/>
  </w:num>
  <w:num w:numId="4" w16cid:durableId="101145601">
    <w:abstractNumId w:val="18"/>
  </w:num>
  <w:num w:numId="5" w16cid:durableId="671882805">
    <w:abstractNumId w:val="11"/>
  </w:num>
  <w:num w:numId="6" w16cid:durableId="129591843">
    <w:abstractNumId w:val="24"/>
  </w:num>
  <w:num w:numId="7" w16cid:durableId="308749629">
    <w:abstractNumId w:val="20"/>
  </w:num>
  <w:num w:numId="8" w16cid:durableId="535197391">
    <w:abstractNumId w:val="27"/>
  </w:num>
  <w:num w:numId="9" w16cid:durableId="206188504">
    <w:abstractNumId w:val="3"/>
  </w:num>
  <w:num w:numId="10" w16cid:durableId="284696739">
    <w:abstractNumId w:val="8"/>
  </w:num>
  <w:num w:numId="11" w16cid:durableId="1839073119">
    <w:abstractNumId w:val="14"/>
  </w:num>
  <w:num w:numId="12" w16cid:durableId="731198645">
    <w:abstractNumId w:val="15"/>
  </w:num>
  <w:num w:numId="13" w16cid:durableId="827941943">
    <w:abstractNumId w:val="16"/>
  </w:num>
  <w:num w:numId="14" w16cid:durableId="1543791027">
    <w:abstractNumId w:val="21"/>
  </w:num>
  <w:num w:numId="15" w16cid:durableId="1315330798">
    <w:abstractNumId w:val="4"/>
  </w:num>
  <w:num w:numId="16" w16cid:durableId="1126660156">
    <w:abstractNumId w:val="13"/>
  </w:num>
  <w:num w:numId="17" w16cid:durableId="1598127172">
    <w:abstractNumId w:val="22"/>
  </w:num>
  <w:num w:numId="18" w16cid:durableId="44721331">
    <w:abstractNumId w:val="0"/>
  </w:num>
  <w:num w:numId="19" w16cid:durableId="526212844">
    <w:abstractNumId w:val="25"/>
  </w:num>
  <w:num w:numId="20" w16cid:durableId="1641423276">
    <w:abstractNumId w:val="17"/>
  </w:num>
  <w:num w:numId="21" w16cid:durableId="1007174173">
    <w:abstractNumId w:val="1"/>
  </w:num>
  <w:num w:numId="22" w16cid:durableId="1088041166">
    <w:abstractNumId w:val="5"/>
  </w:num>
  <w:num w:numId="23" w16cid:durableId="485322791">
    <w:abstractNumId w:val="6"/>
  </w:num>
  <w:num w:numId="24" w16cid:durableId="1780103646">
    <w:abstractNumId w:val="7"/>
  </w:num>
  <w:num w:numId="25" w16cid:durableId="1729644848">
    <w:abstractNumId w:val="19"/>
  </w:num>
  <w:num w:numId="26" w16cid:durableId="1016078370">
    <w:abstractNumId w:val="2"/>
  </w:num>
  <w:num w:numId="27" w16cid:durableId="1941182848">
    <w:abstractNumId w:val="23"/>
  </w:num>
  <w:num w:numId="28" w16cid:durableId="1828473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011FF"/>
    <w:rsid w:val="0000727A"/>
    <w:rsid w:val="00012E39"/>
    <w:rsid w:val="00021D96"/>
    <w:rsid w:val="00024AFC"/>
    <w:rsid w:val="00025764"/>
    <w:rsid w:val="00025C59"/>
    <w:rsid w:val="00027DE6"/>
    <w:rsid w:val="00030B4F"/>
    <w:rsid w:val="00033071"/>
    <w:rsid w:val="0003319B"/>
    <w:rsid w:val="000415D3"/>
    <w:rsid w:val="00043025"/>
    <w:rsid w:val="00043FFB"/>
    <w:rsid w:val="0004535C"/>
    <w:rsid w:val="00050C22"/>
    <w:rsid w:val="00052FB1"/>
    <w:rsid w:val="00053430"/>
    <w:rsid w:val="0005372D"/>
    <w:rsid w:val="00060F01"/>
    <w:rsid w:val="00061733"/>
    <w:rsid w:val="00061C70"/>
    <w:rsid w:val="00063799"/>
    <w:rsid w:val="000660E0"/>
    <w:rsid w:val="00071779"/>
    <w:rsid w:val="00075B1D"/>
    <w:rsid w:val="00081107"/>
    <w:rsid w:val="000847B9"/>
    <w:rsid w:val="00090B4F"/>
    <w:rsid w:val="00092A61"/>
    <w:rsid w:val="00094C03"/>
    <w:rsid w:val="00097BB6"/>
    <w:rsid w:val="000A1249"/>
    <w:rsid w:val="000A423C"/>
    <w:rsid w:val="000A4E02"/>
    <w:rsid w:val="000A5372"/>
    <w:rsid w:val="000A5373"/>
    <w:rsid w:val="000B4411"/>
    <w:rsid w:val="000C1CC8"/>
    <w:rsid w:val="000D0B7C"/>
    <w:rsid w:val="000D3D01"/>
    <w:rsid w:val="000D5B18"/>
    <w:rsid w:val="000E3394"/>
    <w:rsid w:val="000E356A"/>
    <w:rsid w:val="000E4415"/>
    <w:rsid w:val="000E7CDB"/>
    <w:rsid w:val="000F4BC4"/>
    <w:rsid w:val="000F51BB"/>
    <w:rsid w:val="00103717"/>
    <w:rsid w:val="00113074"/>
    <w:rsid w:val="001203C8"/>
    <w:rsid w:val="00121C6C"/>
    <w:rsid w:val="00124C47"/>
    <w:rsid w:val="00131952"/>
    <w:rsid w:val="00131983"/>
    <w:rsid w:val="00135B79"/>
    <w:rsid w:val="00142F78"/>
    <w:rsid w:val="0014416A"/>
    <w:rsid w:val="0014675E"/>
    <w:rsid w:val="00152A57"/>
    <w:rsid w:val="00153A0F"/>
    <w:rsid w:val="00157CAD"/>
    <w:rsid w:val="00172700"/>
    <w:rsid w:val="001825D6"/>
    <w:rsid w:val="00185565"/>
    <w:rsid w:val="00187970"/>
    <w:rsid w:val="0019139C"/>
    <w:rsid w:val="00191446"/>
    <w:rsid w:val="00193038"/>
    <w:rsid w:val="00194522"/>
    <w:rsid w:val="001A0F01"/>
    <w:rsid w:val="001A1571"/>
    <w:rsid w:val="001B48AB"/>
    <w:rsid w:val="001C0A3C"/>
    <w:rsid w:val="001C63A8"/>
    <w:rsid w:val="001C6F05"/>
    <w:rsid w:val="001C7B46"/>
    <w:rsid w:val="001D3E09"/>
    <w:rsid w:val="001E1BFB"/>
    <w:rsid w:val="001E4243"/>
    <w:rsid w:val="001E53DF"/>
    <w:rsid w:val="001E552F"/>
    <w:rsid w:val="001E69F0"/>
    <w:rsid w:val="001E752F"/>
    <w:rsid w:val="001E7547"/>
    <w:rsid w:val="001F1ECA"/>
    <w:rsid w:val="001F368A"/>
    <w:rsid w:val="001F36B4"/>
    <w:rsid w:val="001F452F"/>
    <w:rsid w:val="001F6020"/>
    <w:rsid w:val="00200C3D"/>
    <w:rsid w:val="00205E1E"/>
    <w:rsid w:val="00206450"/>
    <w:rsid w:val="00211D3A"/>
    <w:rsid w:val="00212397"/>
    <w:rsid w:val="002139A4"/>
    <w:rsid w:val="002206FB"/>
    <w:rsid w:val="002338D1"/>
    <w:rsid w:val="00234735"/>
    <w:rsid w:val="00240068"/>
    <w:rsid w:val="0024252C"/>
    <w:rsid w:val="00242C06"/>
    <w:rsid w:val="0025444C"/>
    <w:rsid w:val="00256AC7"/>
    <w:rsid w:val="00270867"/>
    <w:rsid w:val="00271658"/>
    <w:rsid w:val="00277411"/>
    <w:rsid w:val="0027767F"/>
    <w:rsid w:val="00285567"/>
    <w:rsid w:val="002864E4"/>
    <w:rsid w:val="00287904"/>
    <w:rsid w:val="0028794B"/>
    <w:rsid w:val="002948B8"/>
    <w:rsid w:val="002A5500"/>
    <w:rsid w:val="002A575F"/>
    <w:rsid w:val="002A75DB"/>
    <w:rsid w:val="002B0C6A"/>
    <w:rsid w:val="002B445E"/>
    <w:rsid w:val="002B490F"/>
    <w:rsid w:val="002B5A22"/>
    <w:rsid w:val="002C0450"/>
    <w:rsid w:val="002C07E6"/>
    <w:rsid w:val="002C260D"/>
    <w:rsid w:val="002D04E2"/>
    <w:rsid w:val="002D06A1"/>
    <w:rsid w:val="002D77DD"/>
    <w:rsid w:val="002E1241"/>
    <w:rsid w:val="002E4DA5"/>
    <w:rsid w:val="002E68D5"/>
    <w:rsid w:val="002E72E5"/>
    <w:rsid w:val="002F23CA"/>
    <w:rsid w:val="002F7B3F"/>
    <w:rsid w:val="003001A8"/>
    <w:rsid w:val="003009BD"/>
    <w:rsid w:val="0030323A"/>
    <w:rsid w:val="00311CCB"/>
    <w:rsid w:val="003147FD"/>
    <w:rsid w:val="0031675B"/>
    <w:rsid w:val="00322D42"/>
    <w:rsid w:val="00323C02"/>
    <w:rsid w:val="0032617A"/>
    <w:rsid w:val="00330596"/>
    <w:rsid w:val="003305E7"/>
    <w:rsid w:val="003308AE"/>
    <w:rsid w:val="003312D5"/>
    <w:rsid w:val="0033472E"/>
    <w:rsid w:val="00340A7A"/>
    <w:rsid w:val="00343B62"/>
    <w:rsid w:val="0035097B"/>
    <w:rsid w:val="00356457"/>
    <w:rsid w:val="003566F3"/>
    <w:rsid w:val="003575D5"/>
    <w:rsid w:val="00360330"/>
    <w:rsid w:val="00360862"/>
    <w:rsid w:val="00362F3A"/>
    <w:rsid w:val="00363ECC"/>
    <w:rsid w:val="00367582"/>
    <w:rsid w:val="003675B8"/>
    <w:rsid w:val="00370030"/>
    <w:rsid w:val="00370A73"/>
    <w:rsid w:val="003711FB"/>
    <w:rsid w:val="00376196"/>
    <w:rsid w:val="00377623"/>
    <w:rsid w:val="00383D90"/>
    <w:rsid w:val="00392542"/>
    <w:rsid w:val="0039256D"/>
    <w:rsid w:val="00392E90"/>
    <w:rsid w:val="00395A93"/>
    <w:rsid w:val="003A1735"/>
    <w:rsid w:val="003A3551"/>
    <w:rsid w:val="003A436E"/>
    <w:rsid w:val="003A61D3"/>
    <w:rsid w:val="003B385F"/>
    <w:rsid w:val="003B652B"/>
    <w:rsid w:val="003B7AF7"/>
    <w:rsid w:val="003B7CDC"/>
    <w:rsid w:val="003C4B68"/>
    <w:rsid w:val="003C7C26"/>
    <w:rsid w:val="003D0231"/>
    <w:rsid w:val="003D04D0"/>
    <w:rsid w:val="003D0B8B"/>
    <w:rsid w:val="003D43E7"/>
    <w:rsid w:val="003D4F37"/>
    <w:rsid w:val="003D72B5"/>
    <w:rsid w:val="003E2F0C"/>
    <w:rsid w:val="003F1B6F"/>
    <w:rsid w:val="003F6FCB"/>
    <w:rsid w:val="00401833"/>
    <w:rsid w:val="00402C37"/>
    <w:rsid w:val="004063CF"/>
    <w:rsid w:val="00412BC8"/>
    <w:rsid w:val="00422904"/>
    <w:rsid w:val="00423825"/>
    <w:rsid w:val="00426493"/>
    <w:rsid w:val="0042718B"/>
    <w:rsid w:val="00427260"/>
    <w:rsid w:val="004345A0"/>
    <w:rsid w:val="004410A7"/>
    <w:rsid w:val="00442F9A"/>
    <w:rsid w:val="00451861"/>
    <w:rsid w:val="00451A65"/>
    <w:rsid w:val="004533AA"/>
    <w:rsid w:val="004561EB"/>
    <w:rsid w:val="00457EF1"/>
    <w:rsid w:val="004828EE"/>
    <w:rsid w:val="00484B8F"/>
    <w:rsid w:val="0049024E"/>
    <w:rsid w:val="00492E43"/>
    <w:rsid w:val="00493194"/>
    <w:rsid w:val="004943C8"/>
    <w:rsid w:val="00496845"/>
    <w:rsid w:val="004A6B83"/>
    <w:rsid w:val="004A78D0"/>
    <w:rsid w:val="004B6819"/>
    <w:rsid w:val="004C4525"/>
    <w:rsid w:val="004D0191"/>
    <w:rsid w:val="004D5E93"/>
    <w:rsid w:val="004D6063"/>
    <w:rsid w:val="004D6A40"/>
    <w:rsid w:val="004E0B35"/>
    <w:rsid w:val="004E3655"/>
    <w:rsid w:val="004E41E6"/>
    <w:rsid w:val="004E5F5A"/>
    <w:rsid w:val="004E7555"/>
    <w:rsid w:val="004F5E26"/>
    <w:rsid w:val="004F77C0"/>
    <w:rsid w:val="0050222E"/>
    <w:rsid w:val="00502E9F"/>
    <w:rsid w:val="00504394"/>
    <w:rsid w:val="0050793F"/>
    <w:rsid w:val="0051166F"/>
    <w:rsid w:val="00512389"/>
    <w:rsid w:val="0051383B"/>
    <w:rsid w:val="005150DB"/>
    <w:rsid w:val="005168CA"/>
    <w:rsid w:val="0052150B"/>
    <w:rsid w:val="005236D1"/>
    <w:rsid w:val="005246E2"/>
    <w:rsid w:val="005253BD"/>
    <w:rsid w:val="00530D9D"/>
    <w:rsid w:val="00532467"/>
    <w:rsid w:val="00540C56"/>
    <w:rsid w:val="00542100"/>
    <w:rsid w:val="0054308A"/>
    <w:rsid w:val="005465F1"/>
    <w:rsid w:val="005526C9"/>
    <w:rsid w:val="0055311E"/>
    <w:rsid w:val="0055508F"/>
    <w:rsid w:val="005564BB"/>
    <w:rsid w:val="00557A99"/>
    <w:rsid w:val="00564BC6"/>
    <w:rsid w:val="0057274C"/>
    <w:rsid w:val="00573194"/>
    <w:rsid w:val="00577902"/>
    <w:rsid w:val="00581556"/>
    <w:rsid w:val="00581CEF"/>
    <w:rsid w:val="005833F7"/>
    <w:rsid w:val="005864C4"/>
    <w:rsid w:val="0058659A"/>
    <w:rsid w:val="00587277"/>
    <w:rsid w:val="00590742"/>
    <w:rsid w:val="00590A17"/>
    <w:rsid w:val="005A254F"/>
    <w:rsid w:val="005A685F"/>
    <w:rsid w:val="005A7578"/>
    <w:rsid w:val="005A7E32"/>
    <w:rsid w:val="005B1591"/>
    <w:rsid w:val="005B6CF6"/>
    <w:rsid w:val="005C12FE"/>
    <w:rsid w:val="005C163B"/>
    <w:rsid w:val="005C21CD"/>
    <w:rsid w:val="005C4696"/>
    <w:rsid w:val="005C5247"/>
    <w:rsid w:val="005C5CA6"/>
    <w:rsid w:val="005C7B44"/>
    <w:rsid w:val="005D1534"/>
    <w:rsid w:val="005D5775"/>
    <w:rsid w:val="005E0A42"/>
    <w:rsid w:val="005E2DD6"/>
    <w:rsid w:val="005E6C71"/>
    <w:rsid w:val="005F58E0"/>
    <w:rsid w:val="00601280"/>
    <w:rsid w:val="006026E6"/>
    <w:rsid w:val="00603BF2"/>
    <w:rsid w:val="00606E9B"/>
    <w:rsid w:val="006075FE"/>
    <w:rsid w:val="006135D7"/>
    <w:rsid w:val="006213E7"/>
    <w:rsid w:val="00621A45"/>
    <w:rsid w:val="006231EA"/>
    <w:rsid w:val="00630ABF"/>
    <w:rsid w:val="00631780"/>
    <w:rsid w:val="00634CFB"/>
    <w:rsid w:val="00647F0A"/>
    <w:rsid w:val="00653333"/>
    <w:rsid w:val="006627C8"/>
    <w:rsid w:val="00664BBA"/>
    <w:rsid w:val="00666757"/>
    <w:rsid w:val="00667693"/>
    <w:rsid w:val="0068430F"/>
    <w:rsid w:val="00687C5A"/>
    <w:rsid w:val="006A2B60"/>
    <w:rsid w:val="006A48AD"/>
    <w:rsid w:val="006B6AA1"/>
    <w:rsid w:val="006B6E9C"/>
    <w:rsid w:val="006C2823"/>
    <w:rsid w:val="006C5BD1"/>
    <w:rsid w:val="006C6D67"/>
    <w:rsid w:val="006D1958"/>
    <w:rsid w:val="006D3560"/>
    <w:rsid w:val="006D484E"/>
    <w:rsid w:val="006D5AD5"/>
    <w:rsid w:val="006E158A"/>
    <w:rsid w:val="006E4A1A"/>
    <w:rsid w:val="006E5674"/>
    <w:rsid w:val="006F123D"/>
    <w:rsid w:val="006F2281"/>
    <w:rsid w:val="006F3549"/>
    <w:rsid w:val="006F3722"/>
    <w:rsid w:val="006F5A34"/>
    <w:rsid w:val="006F65FC"/>
    <w:rsid w:val="007068C4"/>
    <w:rsid w:val="00715B87"/>
    <w:rsid w:val="00721163"/>
    <w:rsid w:val="00723F37"/>
    <w:rsid w:val="00727E2E"/>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822F2"/>
    <w:rsid w:val="00783E06"/>
    <w:rsid w:val="00784162"/>
    <w:rsid w:val="0079022C"/>
    <w:rsid w:val="00792FD7"/>
    <w:rsid w:val="007933CD"/>
    <w:rsid w:val="00793C10"/>
    <w:rsid w:val="00793FD1"/>
    <w:rsid w:val="007956D0"/>
    <w:rsid w:val="00797679"/>
    <w:rsid w:val="007A1248"/>
    <w:rsid w:val="007A639F"/>
    <w:rsid w:val="007A7598"/>
    <w:rsid w:val="007B2EAD"/>
    <w:rsid w:val="007B450D"/>
    <w:rsid w:val="007B4C94"/>
    <w:rsid w:val="007B6C56"/>
    <w:rsid w:val="007C2D4A"/>
    <w:rsid w:val="007C3A85"/>
    <w:rsid w:val="007C3C6C"/>
    <w:rsid w:val="007D3031"/>
    <w:rsid w:val="007D4413"/>
    <w:rsid w:val="007D6E5A"/>
    <w:rsid w:val="007E21CA"/>
    <w:rsid w:val="007E2807"/>
    <w:rsid w:val="007E5B9A"/>
    <w:rsid w:val="007F141C"/>
    <w:rsid w:val="007F2C89"/>
    <w:rsid w:val="007F3840"/>
    <w:rsid w:val="00800D50"/>
    <w:rsid w:val="00807639"/>
    <w:rsid w:val="0081011A"/>
    <w:rsid w:val="00810D64"/>
    <w:rsid w:val="00816016"/>
    <w:rsid w:val="00816584"/>
    <w:rsid w:val="00820024"/>
    <w:rsid w:val="0082323F"/>
    <w:rsid w:val="0082618C"/>
    <w:rsid w:val="00826E6B"/>
    <w:rsid w:val="0083133D"/>
    <w:rsid w:val="00832F5B"/>
    <w:rsid w:val="00834FE7"/>
    <w:rsid w:val="0083583C"/>
    <w:rsid w:val="00836308"/>
    <w:rsid w:val="00840A8D"/>
    <w:rsid w:val="00844236"/>
    <w:rsid w:val="00852A30"/>
    <w:rsid w:val="0086245F"/>
    <w:rsid w:val="00870309"/>
    <w:rsid w:val="00871227"/>
    <w:rsid w:val="008726C2"/>
    <w:rsid w:val="008730A1"/>
    <w:rsid w:val="00873E88"/>
    <w:rsid w:val="00875012"/>
    <w:rsid w:val="00880519"/>
    <w:rsid w:val="0088064D"/>
    <w:rsid w:val="00883EFA"/>
    <w:rsid w:val="00885EC2"/>
    <w:rsid w:val="00890353"/>
    <w:rsid w:val="008A224B"/>
    <w:rsid w:val="008A563E"/>
    <w:rsid w:val="008B258B"/>
    <w:rsid w:val="008B267D"/>
    <w:rsid w:val="008B3036"/>
    <w:rsid w:val="008B45EE"/>
    <w:rsid w:val="008B5521"/>
    <w:rsid w:val="008B77C0"/>
    <w:rsid w:val="008C1C12"/>
    <w:rsid w:val="008C4DA0"/>
    <w:rsid w:val="008C5369"/>
    <w:rsid w:val="008C5BC0"/>
    <w:rsid w:val="008D0355"/>
    <w:rsid w:val="008D318D"/>
    <w:rsid w:val="008D4C3E"/>
    <w:rsid w:val="008E17A6"/>
    <w:rsid w:val="008E28F9"/>
    <w:rsid w:val="008E2C61"/>
    <w:rsid w:val="008E380A"/>
    <w:rsid w:val="008E6713"/>
    <w:rsid w:val="008E6C24"/>
    <w:rsid w:val="008F00D5"/>
    <w:rsid w:val="008F388B"/>
    <w:rsid w:val="008F47D6"/>
    <w:rsid w:val="008F53AD"/>
    <w:rsid w:val="008F55C0"/>
    <w:rsid w:val="008F5E7B"/>
    <w:rsid w:val="009017B5"/>
    <w:rsid w:val="00904A8D"/>
    <w:rsid w:val="00905930"/>
    <w:rsid w:val="00907D1B"/>
    <w:rsid w:val="00912376"/>
    <w:rsid w:val="00916E37"/>
    <w:rsid w:val="00921734"/>
    <w:rsid w:val="00921E94"/>
    <w:rsid w:val="0092599C"/>
    <w:rsid w:val="0092796B"/>
    <w:rsid w:val="009332CF"/>
    <w:rsid w:val="009333AE"/>
    <w:rsid w:val="0093557B"/>
    <w:rsid w:val="00940DB4"/>
    <w:rsid w:val="00942F5A"/>
    <w:rsid w:val="00943783"/>
    <w:rsid w:val="0094568F"/>
    <w:rsid w:val="00953C56"/>
    <w:rsid w:val="00966700"/>
    <w:rsid w:val="009668B7"/>
    <w:rsid w:val="009719E6"/>
    <w:rsid w:val="00972E47"/>
    <w:rsid w:val="009744BB"/>
    <w:rsid w:val="0097657C"/>
    <w:rsid w:val="00977822"/>
    <w:rsid w:val="00977D5D"/>
    <w:rsid w:val="009806AC"/>
    <w:rsid w:val="009826C6"/>
    <w:rsid w:val="009860A9"/>
    <w:rsid w:val="0099384F"/>
    <w:rsid w:val="00994E3F"/>
    <w:rsid w:val="009A15D3"/>
    <w:rsid w:val="009A22E2"/>
    <w:rsid w:val="009A6DD8"/>
    <w:rsid w:val="009B1D78"/>
    <w:rsid w:val="009B2375"/>
    <w:rsid w:val="009B6F91"/>
    <w:rsid w:val="009C1D30"/>
    <w:rsid w:val="009C22AB"/>
    <w:rsid w:val="009C4878"/>
    <w:rsid w:val="009C4BE5"/>
    <w:rsid w:val="009D11A2"/>
    <w:rsid w:val="009D1278"/>
    <w:rsid w:val="009D1AF6"/>
    <w:rsid w:val="009D51BD"/>
    <w:rsid w:val="009E0C2D"/>
    <w:rsid w:val="009E402F"/>
    <w:rsid w:val="009E5C43"/>
    <w:rsid w:val="009F7943"/>
    <w:rsid w:val="00A004D5"/>
    <w:rsid w:val="00A00C75"/>
    <w:rsid w:val="00A12111"/>
    <w:rsid w:val="00A1216B"/>
    <w:rsid w:val="00A26CA2"/>
    <w:rsid w:val="00A31DDF"/>
    <w:rsid w:val="00A35298"/>
    <w:rsid w:val="00A355BF"/>
    <w:rsid w:val="00A4156F"/>
    <w:rsid w:val="00A51850"/>
    <w:rsid w:val="00A5188D"/>
    <w:rsid w:val="00A53E20"/>
    <w:rsid w:val="00A54F54"/>
    <w:rsid w:val="00A61B76"/>
    <w:rsid w:val="00A72CE0"/>
    <w:rsid w:val="00A73FC7"/>
    <w:rsid w:val="00A753F0"/>
    <w:rsid w:val="00A8212F"/>
    <w:rsid w:val="00A856CD"/>
    <w:rsid w:val="00A95033"/>
    <w:rsid w:val="00A962B7"/>
    <w:rsid w:val="00A974B2"/>
    <w:rsid w:val="00AA08E7"/>
    <w:rsid w:val="00AA673F"/>
    <w:rsid w:val="00AB111C"/>
    <w:rsid w:val="00AB2DEE"/>
    <w:rsid w:val="00AB7C6E"/>
    <w:rsid w:val="00AD5F3D"/>
    <w:rsid w:val="00AD71EC"/>
    <w:rsid w:val="00AE1249"/>
    <w:rsid w:val="00AE2071"/>
    <w:rsid w:val="00AE2942"/>
    <w:rsid w:val="00AE6F5F"/>
    <w:rsid w:val="00AE7443"/>
    <w:rsid w:val="00AF0C21"/>
    <w:rsid w:val="00AF52BD"/>
    <w:rsid w:val="00AF640C"/>
    <w:rsid w:val="00AF6F6B"/>
    <w:rsid w:val="00B01355"/>
    <w:rsid w:val="00B05344"/>
    <w:rsid w:val="00B0698D"/>
    <w:rsid w:val="00B06E73"/>
    <w:rsid w:val="00B10DA5"/>
    <w:rsid w:val="00B11A20"/>
    <w:rsid w:val="00B20909"/>
    <w:rsid w:val="00B23C21"/>
    <w:rsid w:val="00B24C1A"/>
    <w:rsid w:val="00B34786"/>
    <w:rsid w:val="00B356BB"/>
    <w:rsid w:val="00B37818"/>
    <w:rsid w:val="00B40D10"/>
    <w:rsid w:val="00B421BC"/>
    <w:rsid w:val="00B55D03"/>
    <w:rsid w:val="00B5601B"/>
    <w:rsid w:val="00B61A4D"/>
    <w:rsid w:val="00B63A2F"/>
    <w:rsid w:val="00B73925"/>
    <w:rsid w:val="00B74078"/>
    <w:rsid w:val="00B869AA"/>
    <w:rsid w:val="00B86D46"/>
    <w:rsid w:val="00B97059"/>
    <w:rsid w:val="00BA1318"/>
    <w:rsid w:val="00BA3AB2"/>
    <w:rsid w:val="00BA57E9"/>
    <w:rsid w:val="00BB418F"/>
    <w:rsid w:val="00BB6A3F"/>
    <w:rsid w:val="00BB6BBF"/>
    <w:rsid w:val="00BB7F38"/>
    <w:rsid w:val="00BC00B8"/>
    <w:rsid w:val="00BC0FCD"/>
    <w:rsid w:val="00BC1A98"/>
    <w:rsid w:val="00BC523A"/>
    <w:rsid w:val="00BC7515"/>
    <w:rsid w:val="00BD00A0"/>
    <w:rsid w:val="00BD57FC"/>
    <w:rsid w:val="00BE16C8"/>
    <w:rsid w:val="00BE64D3"/>
    <w:rsid w:val="00BE7F84"/>
    <w:rsid w:val="00C048CA"/>
    <w:rsid w:val="00C0500F"/>
    <w:rsid w:val="00C13454"/>
    <w:rsid w:val="00C170D5"/>
    <w:rsid w:val="00C225D3"/>
    <w:rsid w:val="00C25B5F"/>
    <w:rsid w:val="00C26BFB"/>
    <w:rsid w:val="00C27D9A"/>
    <w:rsid w:val="00C32F21"/>
    <w:rsid w:val="00C35D4E"/>
    <w:rsid w:val="00C40835"/>
    <w:rsid w:val="00C421EC"/>
    <w:rsid w:val="00C4796D"/>
    <w:rsid w:val="00C51B24"/>
    <w:rsid w:val="00C55822"/>
    <w:rsid w:val="00C5588A"/>
    <w:rsid w:val="00C5713F"/>
    <w:rsid w:val="00C62F0E"/>
    <w:rsid w:val="00C64843"/>
    <w:rsid w:val="00C65D8E"/>
    <w:rsid w:val="00C66672"/>
    <w:rsid w:val="00C70549"/>
    <w:rsid w:val="00C71520"/>
    <w:rsid w:val="00C76CAF"/>
    <w:rsid w:val="00C86F62"/>
    <w:rsid w:val="00C93D98"/>
    <w:rsid w:val="00C966F5"/>
    <w:rsid w:val="00C96764"/>
    <w:rsid w:val="00C96DB1"/>
    <w:rsid w:val="00C97E41"/>
    <w:rsid w:val="00CA0134"/>
    <w:rsid w:val="00CA1C3A"/>
    <w:rsid w:val="00CA1C86"/>
    <w:rsid w:val="00CA2879"/>
    <w:rsid w:val="00CB1EB9"/>
    <w:rsid w:val="00CB28D0"/>
    <w:rsid w:val="00CB2C84"/>
    <w:rsid w:val="00CB2E34"/>
    <w:rsid w:val="00CB41DD"/>
    <w:rsid w:val="00CB6891"/>
    <w:rsid w:val="00CC0D71"/>
    <w:rsid w:val="00CC169D"/>
    <w:rsid w:val="00CC2541"/>
    <w:rsid w:val="00CC34FF"/>
    <w:rsid w:val="00CC668B"/>
    <w:rsid w:val="00CC7502"/>
    <w:rsid w:val="00CC7BAE"/>
    <w:rsid w:val="00CD0003"/>
    <w:rsid w:val="00CD01A0"/>
    <w:rsid w:val="00CD32CF"/>
    <w:rsid w:val="00CD50F5"/>
    <w:rsid w:val="00CD7971"/>
    <w:rsid w:val="00CE5A63"/>
    <w:rsid w:val="00CE6B06"/>
    <w:rsid w:val="00CF2CAA"/>
    <w:rsid w:val="00D06D4D"/>
    <w:rsid w:val="00D10144"/>
    <w:rsid w:val="00D10B25"/>
    <w:rsid w:val="00D11AD8"/>
    <w:rsid w:val="00D13B28"/>
    <w:rsid w:val="00D22242"/>
    <w:rsid w:val="00D24C5F"/>
    <w:rsid w:val="00D24F7E"/>
    <w:rsid w:val="00D2578D"/>
    <w:rsid w:val="00D27115"/>
    <w:rsid w:val="00D318E9"/>
    <w:rsid w:val="00D32A77"/>
    <w:rsid w:val="00D347D1"/>
    <w:rsid w:val="00D35138"/>
    <w:rsid w:val="00D353D0"/>
    <w:rsid w:val="00D40463"/>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4B95"/>
    <w:rsid w:val="00DC1328"/>
    <w:rsid w:val="00DC1853"/>
    <w:rsid w:val="00DC2087"/>
    <w:rsid w:val="00DC4691"/>
    <w:rsid w:val="00DC4ADC"/>
    <w:rsid w:val="00DC746B"/>
    <w:rsid w:val="00DC7927"/>
    <w:rsid w:val="00DD08C7"/>
    <w:rsid w:val="00DD0DBF"/>
    <w:rsid w:val="00DD4383"/>
    <w:rsid w:val="00DE151D"/>
    <w:rsid w:val="00DE38C7"/>
    <w:rsid w:val="00DF3019"/>
    <w:rsid w:val="00DF53D6"/>
    <w:rsid w:val="00DF5657"/>
    <w:rsid w:val="00E04551"/>
    <w:rsid w:val="00E04628"/>
    <w:rsid w:val="00E0643A"/>
    <w:rsid w:val="00E118AF"/>
    <w:rsid w:val="00E13083"/>
    <w:rsid w:val="00E13783"/>
    <w:rsid w:val="00E16397"/>
    <w:rsid w:val="00E2078F"/>
    <w:rsid w:val="00E21E6D"/>
    <w:rsid w:val="00E25AB5"/>
    <w:rsid w:val="00E27CAE"/>
    <w:rsid w:val="00E27FE7"/>
    <w:rsid w:val="00E30165"/>
    <w:rsid w:val="00E3106C"/>
    <w:rsid w:val="00E31327"/>
    <w:rsid w:val="00E37062"/>
    <w:rsid w:val="00E45A03"/>
    <w:rsid w:val="00E4759E"/>
    <w:rsid w:val="00E479C6"/>
    <w:rsid w:val="00E53B2B"/>
    <w:rsid w:val="00E547B9"/>
    <w:rsid w:val="00E55F58"/>
    <w:rsid w:val="00E56E3D"/>
    <w:rsid w:val="00E617AA"/>
    <w:rsid w:val="00E63C2C"/>
    <w:rsid w:val="00E64EC2"/>
    <w:rsid w:val="00E64F6B"/>
    <w:rsid w:val="00E6546F"/>
    <w:rsid w:val="00E66121"/>
    <w:rsid w:val="00E71B0C"/>
    <w:rsid w:val="00E73BF3"/>
    <w:rsid w:val="00E751E3"/>
    <w:rsid w:val="00E75A6F"/>
    <w:rsid w:val="00E80E8C"/>
    <w:rsid w:val="00E8705E"/>
    <w:rsid w:val="00E94037"/>
    <w:rsid w:val="00E94375"/>
    <w:rsid w:val="00EB20C7"/>
    <w:rsid w:val="00EB333A"/>
    <w:rsid w:val="00EB3C70"/>
    <w:rsid w:val="00EB639B"/>
    <w:rsid w:val="00ED24E0"/>
    <w:rsid w:val="00ED24E5"/>
    <w:rsid w:val="00ED616C"/>
    <w:rsid w:val="00EE0AB5"/>
    <w:rsid w:val="00EE7DFB"/>
    <w:rsid w:val="00F062C6"/>
    <w:rsid w:val="00F06307"/>
    <w:rsid w:val="00F06E78"/>
    <w:rsid w:val="00F0705F"/>
    <w:rsid w:val="00F128F4"/>
    <w:rsid w:val="00F12D39"/>
    <w:rsid w:val="00F14545"/>
    <w:rsid w:val="00F157BE"/>
    <w:rsid w:val="00F165B6"/>
    <w:rsid w:val="00F16650"/>
    <w:rsid w:val="00F20457"/>
    <w:rsid w:val="00F25D59"/>
    <w:rsid w:val="00F3400E"/>
    <w:rsid w:val="00F413E7"/>
    <w:rsid w:val="00F43A26"/>
    <w:rsid w:val="00F47194"/>
    <w:rsid w:val="00F4720D"/>
    <w:rsid w:val="00F47FE1"/>
    <w:rsid w:val="00F51B5E"/>
    <w:rsid w:val="00F53700"/>
    <w:rsid w:val="00F65A55"/>
    <w:rsid w:val="00F65EDC"/>
    <w:rsid w:val="00F66379"/>
    <w:rsid w:val="00F702EE"/>
    <w:rsid w:val="00F810C0"/>
    <w:rsid w:val="00F8260C"/>
    <w:rsid w:val="00F87CE4"/>
    <w:rsid w:val="00F90866"/>
    <w:rsid w:val="00F919DA"/>
    <w:rsid w:val="00F92B5B"/>
    <w:rsid w:val="00F9645D"/>
    <w:rsid w:val="00FA10ED"/>
    <w:rsid w:val="00FA25EB"/>
    <w:rsid w:val="00FA2E55"/>
    <w:rsid w:val="00FA33D0"/>
    <w:rsid w:val="00FA344B"/>
    <w:rsid w:val="00FA41D1"/>
    <w:rsid w:val="00FA5D56"/>
    <w:rsid w:val="00FB33BF"/>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B5743E29-5945-48F8-B414-336B319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 w:type="character" w:styleId="Emphasis">
    <w:name w:val="Emphasis"/>
    <w:basedOn w:val="DefaultParagraphFont"/>
    <w:uiPriority w:val="20"/>
    <w:qFormat/>
    <w:rsid w:val="004E5F5A"/>
    <w:rPr>
      <w:i/>
      <w:iCs/>
    </w:rPr>
  </w:style>
  <w:style w:type="character" w:customStyle="1" w:styleId="whitespace-normal">
    <w:name w:val="whitespace-normal"/>
    <w:basedOn w:val="DefaultParagraphFont"/>
    <w:rsid w:val="008E2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2.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3.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E Dorsey -LABOR-</cp:lastModifiedBy>
  <cp:revision>4</cp:revision>
  <cp:lastPrinted>2024-05-01T00:11:00Z</cp:lastPrinted>
  <dcterms:created xsi:type="dcterms:W3CDTF">2026-04-03T19:02:00Z</dcterms:created>
  <dcterms:modified xsi:type="dcterms:W3CDTF">2026-04-16T14:04:00Z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