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FC27" w14:textId="77777777" w:rsidR="00822687" w:rsidRPr="006F28B2" w:rsidRDefault="00822687" w:rsidP="00822687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>MARYLAND STATE ATHLETIC COMMISSION</w:t>
      </w:r>
    </w:p>
    <w:p w14:paraId="35D449FF" w14:textId="77777777" w:rsidR="00822687" w:rsidRPr="006F28B2" w:rsidRDefault="00822687" w:rsidP="0082268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278FB5" w14:textId="77777777" w:rsidR="00822687" w:rsidRDefault="00822687" w:rsidP="00822687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 xml:space="preserve">MINUTES - WEDNESDAY, </w:t>
      </w:r>
      <w:r>
        <w:rPr>
          <w:rFonts w:ascii="Times New Roman" w:hAnsi="Times New Roman"/>
          <w:b/>
          <w:bCs/>
          <w:sz w:val="28"/>
          <w:szCs w:val="28"/>
        </w:rPr>
        <w:t>November 19, 2025</w:t>
      </w:r>
    </w:p>
    <w:p w14:paraId="04C0E4F4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8903F8">
        <w:rPr>
          <w:rFonts w:ascii="Times New Roman" w:hAnsi="Times New Roman" w:cs="Times New Roman"/>
          <w:bCs/>
          <w:sz w:val="24"/>
          <w:szCs w:val="24"/>
        </w:rPr>
        <w:t xml:space="preserve">On Wednesday, </w:t>
      </w:r>
      <w:r>
        <w:rPr>
          <w:rFonts w:ascii="Times New Roman" w:hAnsi="Times New Roman" w:cs="Times New Roman"/>
          <w:bCs/>
          <w:sz w:val="24"/>
          <w:szCs w:val="24"/>
        </w:rPr>
        <w:t>November 19</w:t>
      </w:r>
      <w:r w:rsidRPr="008903F8">
        <w:rPr>
          <w:rFonts w:ascii="Times New Roman" w:hAnsi="Times New Roman" w:cs="Times New Roman"/>
          <w:bCs/>
          <w:sz w:val="24"/>
          <w:szCs w:val="24"/>
        </w:rPr>
        <w:t>, 2025, the Maryland State Athletic Commission meeting was called to order by Chairman David Norman at 3:0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903F8">
        <w:rPr>
          <w:rFonts w:ascii="Times New Roman" w:hAnsi="Times New Roman" w:cs="Times New Roman"/>
          <w:bCs/>
          <w:sz w:val="24"/>
          <w:szCs w:val="24"/>
        </w:rPr>
        <w:t>p.m. Present were the following: Chairman David Norman,</w:t>
      </w:r>
      <w:r>
        <w:rPr>
          <w:rFonts w:ascii="Times New Roman" w:hAnsi="Times New Roman" w:cs="Times New Roman"/>
          <w:bCs/>
          <w:sz w:val="24"/>
          <w:szCs w:val="24"/>
        </w:rPr>
        <w:t xml:space="preserve"> Commissioner Dr. Kristi Hall, Commissioner Carl Wilson,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>
        <w:rPr>
          <w:rFonts w:ascii="Times New Roman" w:hAnsi="Times New Roman" w:cs="Times New Roman"/>
          <w:bCs/>
          <w:sz w:val="24"/>
          <w:szCs w:val="24"/>
        </w:rPr>
        <w:t>James Wilkins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Commissioner James “Binky” Jones, </w:t>
      </w:r>
      <w:r w:rsidRPr="008903F8">
        <w:rPr>
          <w:rFonts w:ascii="Times New Roman" w:hAnsi="Times New Roman" w:cs="Times New Roman"/>
          <w:bCs/>
          <w:sz w:val="24"/>
          <w:szCs w:val="24"/>
        </w:rPr>
        <w:t>Eric London, Assistant Attorney General and Counsel, Matthew McKinney, Director of Strategic Initiatives,</w:t>
      </w:r>
      <w:r>
        <w:rPr>
          <w:rFonts w:ascii="Times New Roman" w:hAnsi="Times New Roman" w:cs="Times New Roman"/>
          <w:bCs/>
          <w:sz w:val="24"/>
          <w:szCs w:val="24"/>
        </w:rPr>
        <w:t xml:space="preserve"> Aajah Harris, Policy Director for O&amp;P,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 Olga Escobar, Administrative Officer,</w:t>
      </w:r>
      <w:r w:rsidRPr="00B6295D">
        <w:t xml:space="preserve"> </w:t>
      </w:r>
      <w:r w:rsidRPr="00B6295D">
        <w:rPr>
          <w:rFonts w:ascii="Times New Roman" w:hAnsi="Times New Roman" w:cs="Times New Roman"/>
          <w:bCs/>
          <w:sz w:val="24"/>
          <w:szCs w:val="24"/>
        </w:rPr>
        <w:t>Jason Curtis, Administrative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Specialist, 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and Executive Director Johnston Brown. This was a </w:t>
      </w:r>
      <w:r>
        <w:rPr>
          <w:rFonts w:ascii="Times New Roman" w:hAnsi="Times New Roman" w:cs="Times New Roman"/>
          <w:bCs/>
          <w:sz w:val="24"/>
          <w:szCs w:val="24"/>
        </w:rPr>
        <w:t xml:space="preserve">virtual </w:t>
      </w:r>
      <w:r w:rsidRPr="008903F8">
        <w:rPr>
          <w:rFonts w:ascii="Times New Roman" w:hAnsi="Times New Roman" w:cs="Times New Roman"/>
          <w:bCs/>
          <w:sz w:val="24"/>
          <w:szCs w:val="24"/>
        </w:rPr>
        <w:t>meeting with Commission members, Commission staff, and the public using the Google Meets platform</w:t>
      </w:r>
      <w:r>
        <w:rPr>
          <w:rFonts w:ascii="Times New Roman" w:hAnsi="Times New Roman" w:cs="Times New Roman"/>
          <w:bCs/>
          <w:sz w:val="24"/>
          <w:szCs w:val="24"/>
        </w:rPr>
        <w:t>. The meeting was recorded</w:t>
      </w:r>
      <w:r w:rsidRPr="008903F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1C2214" w14:textId="77777777" w:rsidR="00822687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545760" w14:textId="77777777" w:rsidR="00822687" w:rsidRPr="00B6295D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95D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COMMISSION MINUTES</w:t>
      </w:r>
    </w:p>
    <w:p w14:paraId="77A8A5F5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B6295D">
        <w:rPr>
          <w:rFonts w:ascii="Times New Roman" w:hAnsi="Times New Roman" w:cs="Times New Roman"/>
          <w:bCs/>
          <w:sz w:val="24"/>
          <w:szCs w:val="24"/>
        </w:rPr>
        <w:t xml:space="preserve">Minutes were discussed from the meeting of </w:t>
      </w:r>
      <w:r>
        <w:rPr>
          <w:rFonts w:ascii="Times New Roman" w:hAnsi="Times New Roman" w:cs="Times New Roman"/>
          <w:bCs/>
          <w:sz w:val="24"/>
          <w:szCs w:val="24"/>
        </w:rPr>
        <w:t>Octo</w:t>
      </w:r>
      <w:r w:rsidRPr="00B6295D">
        <w:rPr>
          <w:rFonts w:ascii="Times New Roman" w:hAnsi="Times New Roman" w:cs="Times New Roman"/>
          <w:bCs/>
          <w:sz w:val="24"/>
          <w:szCs w:val="24"/>
        </w:rPr>
        <w:t>ber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6295D">
        <w:rPr>
          <w:rFonts w:ascii="Times New Roman" w:hAnsi="Times New Roman" w:cs="Times New Roman"/>
          <w:bCs/>
          <w:sz w:val="24"/>
          <w:szCs w:val="24"/>
        </w:rPr>
        <w:t>, 2025. Commissioner Wil</w:t>
      </w:r>
      <w:r>
        <w:rPr>
          <w:rFonts w:ascii="Times New Roman" w:hAnsi="Times New Roman" w:cs="Times New Roman"/>
          <w:bCs/>
          <w:sz w:val="24"/>
          <w:szCs w:val="24"/>
        </w:rPr>
        <w:t>son</w:t>
      </w:r>
      <w:r w:rsidRPr="00B6295D">
        <w:rPr>
          <w:rFonts w:ascii="Times New Roman" w:hAnsi="Times New Roman" w:cs="Times New Roman"/>
          <w:bCs/>
          <w:sz w:val="24"/>
          <w:szCs w:val="24"/>
        </w:rPr>
        <w:t xml:space="preserve"> made a motion to approve the minutes and seconded by Commissioner </w:t>
      </w:r>
      <w:r>
        <w:rPr>
          <w:rFonts w:ascii="Times New Roman" w:hAnsi="Times New Roman" w:cs="Times New Roman"/>
          <w:bCs/>
          <w:sz w:val="24"/>
          <w:szCs w:val="24"/>
        </w:rPr>
        <w:t>Hall</w:t>
      </w:r>
      <w:r w:rsidRPr="00B6295D">
        <w:rPr>
          <w:rFonts w:ascii="Times New Roman" w:hAnsi="Times New Roman" w:cs="Times New Roman"/>
          <w:bCs/>
          <w:sz w:val="24"/>
          <w:szCs w:val="24"/>
        </w:rPr>
        <w:t xml:space="preserve">. The minutes were unanimously approved. </w:t>
      </w:r>
    </w:p>
    <w:p w14:paraId="1BF3AF07" w14:textId="77777777" w:rsidR="00822687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8E5F4E" w14:textId="77777777" w:rsidR="00822687" w:rsidRPr="00B6295D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95D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/ CANCELLATION / RATIFICATION OF COMMISSION-</w:t>
      </w:r>
    </w:p>
    <w:p w14:paraId="66EB2347" w14:textId="77777777" w:rsidR="00822687" w:rsidRPr="00B6295D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B6295D">
        <w:rPr>
          <w:rFonts w:ascii="Times New Roman" w:hAnsi="Times New Roman" w:cs="Times New Roman"/>
          <w:b/>
          <w:bCs/>
          <w:sz w:val="24"/>
          <w:szCs w:val="24"/>
          <w:u w:val="single"/>
        </w:rPr>
        <w:t>SANCTIONED EVENTS</w:t>
      </w:r>
    </w:p>
    <w:p w14:paraId="65B54304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B6295D">
        <w:rPr>
          <w:rFonts w:ascii="Times New Roman" w:hAnsi="Times New Roman" w:cs="Times New Roman"/>
          <w:bCs/>
          <w:sz w:val="24"/>
          <w:szCs w:val="24"/>
        </w:rPr>
        <w:t>Executive Director Johnston Brown advised the Commission that the following sanctioned wrestling event was cancelled;</w:t>
      </w:r>
      <w:r>
        <w:rPr>
          <w:rFonts w:ascii="Times New Roman" w:hAnsi="Times New Roman" w:cs="Times New Roman"/>
          <w:bCs/>
          <w:sz w:val="24"/>
          <w:szCs w:val="24"/>
        </w:rPr>
        <w:t xml:space="preserve"> AWA Wrestling on October 25th.</w:t>
      </w:r>
    </w:p>
    <w:p w14:paraId="75D8E3B1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</w:p>
    <w:p w14:paraId="1CA3E514" w14:textId="77777777" w:rsidR="00822687" w:rsidRPr="00B6295D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95D">
        <w:rPr>
          <w:rFonts w:ascii="Times New Roman" w:hAnsi="Times New Roman" w:cs="Times New Roman"/>
          <w:b/>
          <w:bCs/>
          <w:sz w:val="24"/>
          <w:szCs w:val="24"/>
          <w:u w:val="single"/>
        </w:rPr>
        <w:t>CHAIRMAN’S REPORT</w:t>
      </w:r>
    </w:p>
    <w:p w14:paraId="5697F9C5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Chairman Dave Norman lead a discussion on an update to the Commission’s Marijuana Testing Policy.  The updated policy being considered by the Commission was the following:</w:t>
      </w:r>
    </w:p>
    <w:p w14:paraId="0FE7D614" w14:textId="77777777" w:rsidR="00210F3D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822687">
        <w:rPr>
          <w:rFonts w:ascii="Times New Roman" w:hAnsi="Times New Roman" w:cs="Times New Roman"/>
          <w:bCs/>
          <w:sz w:val="24"/>
          <w:szCs w:val="24"/>
        </w:rPr>
        <w:t>Effective December 1, 2025, the Maryland State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Athletic Commission (”MSAC”) shall require all combative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sports participants to comply with the following standards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 xml:space="preserve">related to use of and testing for marijuana, </w:t>
      </w:r>
      <w:proofErr w:type="spellStart"/>
      <w:r w:rsidRPr="00822687">
        <w:rPr>
          <w:rFonts w:ascii="Times New Roman" w:hAnsi="Times New Roman" w:cs="Times New Roman"/>
          <w:bCs/>
          <w:sz w:val="24"/>
          <w:szCs w:val="24"/>
        </w:rPr>
        <w:t>thc</w:t>
      </w:r>
      <w:proofErr w:type="spellEnd"/>
      <w:r w:rsidRPr="00822687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cannabinoids</w:t>
      </w:r>
      <w:r w:rsidR="003F36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22687">
        <w:rPr>
          <w:rFonts w:ascii="Times New Roman" w:hAnsi="Times New Roman" w:cs="Times New Roman"/>
          <w:bCs/>
          <w:sz w:val="24"/>
          <w:szCs w:val="24"/>
        </w:rPr>
        <w:t>Prior to any sanctioned combative sporting event, the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approved contestants shall be subject to testing for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prohibited substances pursuant to COMAR 09.14.1</w:t>
      </w:r>
      <w:r w:rsidR="003F363F">
        <w:rPr>
          <w:rFonts w:ascii="Times New Roman" w:hAnsi="Times New Roman" w:cs="Times New Roman"/>
          <w:bCs/>
          <w:sz w:val="24"/>
          <w:szCs w:val="24"/>
        </w:rPr>
        <w:t>3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599F3BB" w14:textId="10E72E4C" w:rsidR="00822687" w:rsidRP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822687">
        <w:rPr>
          <w:rFonts w:ascii="Times New Roman" w:hAnsi="Times New Roman" w:cs="Times New Roman"/>
          <w:bCs/>
          <w:sz w:val="24"/>
          <w:szCs w:val="24"/>
        </w:rPr>
        <w:t>While the results of a test for Marijuana Metabolites will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continue to be reported to the MSAC, a positive test will only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cause the MSAC to issue a letter of warning to the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contestant unless</w:t>
      </w:r>
      <w:r w:rsidR="003F363F">
        <w:rPr>
          <w:rFonts w:ascii="Times New Roman" w:hAnsi="Times New Roman" w:cs="Times New Roman"/>
          <w:bCs/>
          <w:sz w:val="24"/>
          <w:szCs w:val="24"/>
        </w:rPr>
        <w:t>; t</w:t>
      </w:r>
      <w:r w:rsidRPr="00822687">
        <w:rPr>
          <w:rFonts w:ascii="Times New Roman" w:hAnsi="Times New Roman" w:cs="Times New Roman"/>
          <w:bCs/>
          <w:sz w:val="24"/>
          <w:szCs w:val="24"/>
        </w:rPr>
        <w:t>he positive test exceeds the level of 500 ng/ml</w:t>
      </w:r>
      <w:r w:rsidR="003F363F">
        <w:rPr>
          <w:rFonts w:ascii="Times New Roman" w:hAnsi="Times New Roman" w:cs="Times New Roman"/>
          <w:bCs/>
          <w:sz w:val="24"/>
          <w:szCs w:val="24"/>
        </w:rPr>
        <w:t>,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63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822687">
        <w:rPr>
          <w:rFonts w:ascii="Times New Roman" w:hAnsi="Times New Roman" w:cs="Times New Roman"/>
          <w:bCs/>
          <w:sz w:val="24"/>
          <w:szCs w:val="24"/>
        </w:rPr>
        <w:t>positive test result exceeding the 150 ng/ml level for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the contestant has already occurred within the prior 12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calendar months.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The positive test for Marijuana Metabolites occurs in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conjunction with a positive test for an additional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 xml:space="preserve">prohibited </w:t>
      </w:r>
      <w:r w:rsidRPr="00822687">
        <w:rPr>
          <w:rFonts w:ascii="Times New Roman" w:hAnsi="Times New Roman" w:cs="Times New Roman"/>
          <w:bCs/>
          <w:sz w:val="24"/>
          <w:szCs w:val="24"/>
        </w:rPr>
        <w:lastRenderedPageBreak/>
        <w:t>substance.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The contestant is below the minimum legal age for the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possession or use of marijuana in the State of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Maryland</w:t>
      </w:r>
      <w:r w:rsidR="00210F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5DBAD" w14:textId="49667546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822687">
        <w:rPr>
          <w:rFonts w:ascii="Times New Roman" w:hAnsi="Times New Roman" w:cs="Times New Roman"/>
          <w:bCs/>
          <w:sz w:val="24"/>
          <w:szCs w:val="24"/>
        </w:rPr>
        <w:t>In the case of a violation of paragraph 2, a contestant with a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first-time offense shall receive a mandatory suspension from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competing for a period of 30 days following the reporting of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the violation to the MSAC.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For repeated violation of paragraph 2, the MSAC shall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conduct a disciplinary hearing involving the contestant.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Nothing in this policy shall lessen or impede the authority of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the MSAC, its staff or physicians from summarily suspending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a contestant who presents as visibly impaired or intoxicated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at a combative sports event or ordering the bout to be</w:t>
      </w:r>
      <w:r w:rsidR="0021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bCs/>
          <w:sz w:val="24"/>
          <w:szCs w:val="24"/>
        </w:rPr>
        <w:t>stricken from the card that night.</w:t>
      </w:r>
    </w:p>
    <w:p w14:paraId="184F39ED" w14:textId="5BB2D94C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After a lengthy discussion, a motion to approve the updated Marijuana Testing Policy was made by Commissioner Jones and seconded by Commissioner Wilson. The motion was unanimously approved by the Commission. </w:t>
      </w:r>
    </w:p>
    <w:p w14:paraId="326E054D" w14:textId="77777777" w:rsidR="00822687" w:rsidRPr="00887A53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A53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DIRECTOR’S REPORT</w:t>
      </w:r>
    </w:p>
    <w:p w14:paraId="41CE2A66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Johnston Brown had no report. </w:t>
      </w:r>
    </w:p>
    <w:p w14:paraId="1D3D5337" w14:textId="77777777" w:rsidR="00822687" w:rsidRPr="00CA7F50" w:rsidRDefault="00822687" w:rsidP="008226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F50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COMMISSION SANCTIONED EVENTS</w:t>
      </w:r>
    </w:p>
    <w:p w14:paraId="54AE1562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 xml:space="preserve">Executive Director Johnston Brown advised the Commission about the </w:t>
      </w:r>
      <w:r>
        <w:rPr>
          <w:rFonts w:ascii="Times New Roman" w:hAnsi="Times New Roman" w:cs="Times New Roman"/>
          <w:bCs/>
          <w:sz w:val="24"/>
          <w:szCs w:val="24"/>
        </w:rPr>
        <w:t>mixed martial arts</w:t>
      </w:r>
      <w:r w:rsidRPr="00CA7F50">
        <w:rPr>
          <w:rFonts w:ascii="Times New Roman" w:hAnsi="Times New Roman" w:cs="Times New Roman"/>
          <w:bCs/>
          <w:sz w:val="24"/>
          <w:szCs w:val="24"/>
        </w:rPr>
        <w:t xml:space="preserve"> and wrestling events from the previous month. Those events included the following:</w:t>
      </w:r>
    </w:p>
    <w:p w14:paraId="3577377B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Micro Wrestling All-Stars, October 18th, Boonsboro</w:t>
      </w:r>
    </w:p>
    <w:p w14:paraId="39982C38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ACW Wrestling, October 24th, Salisbury</w:t>
      </w:r>
    </w:p>
    <w:p w14:paraId="1DE54593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ACW Wrestling, November 1st, Baltimore</w:t>
      </w:r>
    </w:p>
    <w:p w14:paraId="7FAADB16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ACW Wrestling, November 14th, Hagerstown</w:t>
      </w:r>
    </w:p>
    <w:p w14:paraId="58A3CE28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AWA Wrestling, October 25th, Waldorf</w:t>
      </w:r>
    </w:p>
    <w:p w14:paraId="1F28B56A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October 18th, Joppa</w:t>
      </w:r>
    </w:p>
    <w:p w14:paraId="77C47806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October 25th, Hampsted</w:t>
      </w:r>
    </w:p>
    <w:p w14:paraId="473D7A30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November 1st, Hollywood</w:t>
      </w:r>
    </w:p>
    <w:p w14:paraId="1C854E98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November 2nd, Baltimore</w:t>
      </w:r>
    </w:p>
    <w:p w14:paraId="4124D7D0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November 15th, Joppa</w:t>
      </w:r>
    </w:p>
    <w:p w14:paraId="3D78220D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F1ght Club Wrestling, October 26th, Cheverly</w:t>
      </w:r>
    </w:p>
    <w:p w14:paraId="44BF1E3F" w14:textId="77777777" w:rsidR="00822687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Shogun Fights 31 MMA, November 15th, Maryland Live!</w:t>
      </w:r>
    </w:p>
    <w:p w14:paraId="72F82256" w14:textId="77777777" w:rsidR="00822687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44A3A13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F50">
        <w:rPr>
          <w:rFonts w:ascii="Times New Roman" w:hAnsi="Times New Roman" w:cs="Times New Roman"/>
          <w:b/>
          <w:bCs/>
          <w:sz w:val="24"/>
          <w:szCs w:val="24"/>
          <w:u w:val="single"/>
        </w:rPr>
        <w:t>UPCOMING EVENTS</w:t>
      </w:r>
    </w:p>
    <w:p w14:paraId="1EA2B60F" w14:textId="77777777" w:rsidR="00822687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 xml:space="preserve">Executive Director Johnston Brown led the Commission </w:t>
      </w:r>
      <w:proofErr w:type="gramStart"/>
      <w:r w:rsidRPr="00CA7F50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Pr="00CA7F50">
        <w:rPr>
          <w:rFonts w:ascii="Times New Roman" w:hAnsi="Times New Roman" w:cs="Times New Roman"/>
          <w:bCs/>
          <w:sz w:val="24"/>
          <w:szCs w:val="24"/>
        </w:rPr>
        <w:t xml:space="preserve"> a discussion of upcoming events, which included the following:</w:t>
      </w:r>
    </w:p>
    <w:p w14:paraId="632F180B" w14:textId="77777777" w:rsidR="00822687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BA397C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Jeter Promotions Boxing, November 22nd, Maryland Live!</w:t>
      </w:r>
    </w:p>
    <w:p w14:paraId="233C1B92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Voltage Wrestling, November 28th, Boonsboro</w:t>
      </w:r>
    </w:p>
    <w:p w14:paraId="53FA7B7E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MCW Wrestling, December 6th, Perryville</w:t>
      </w:r>
    </w:p>
    <w:p w14:paraId="4B60673E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Micro All-Stars Wrestling, December 6th, Baltimore</w:t>
      </w:r>
    </w:p>
    <w:p w14:paraId="4C658087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t>ACW Wrestling, December 12th, Cambridge</w:t>
      </w:r>
    </w:p>
    <w:p w14:paraId="6D008E10" w14:textId="77777777" w:rsidR="00822687" w:rsidRPr="00CA7F50" w:rsidRDefault="00822687" w:rsidP="008226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7F50">
        <w:rPr>
          <w:rFonts w:ascii="Times New Roman" w:hAnsi="Times New Roman" w:cs="Times New Roman"/>
          <w:bCs/>
          <w:sz w:val="24"/>
          <w:szCs w:val="24"/>
        </w:rPr>
        <w:lastRenderedPageBreak/>
        <w:t>AWA Wrestling, December 13th, Waldorf</w:t>
      </w:r>
    </w:p>
    <w:p w14:paraId="4956DF8B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</w:p>
    <w:p w14:paraId="24CAA859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Voltage Wrestling event on November 28th was made by Commissioner Wilson and seconded by Commissioner Hall. The motion was unanimously approved by the Commission. </w:t>
      </w:r>
    </w:p>
    <w:p w14:paraId="0DA91170" w14:textId="77777777" w:rsidR="00822687" w:rsidRPr="00CA7F50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MCW Wrestling event on December 6th </w:t>
      </w:r>
      <w:r w:rsidRPr="002E73CA">
        <w:rPr>
          <w:rFonts w:ascii="Times New Roman" w:hAnsi="Times New Roman" w:cs="Times New Roman"/>
          <w:bCs/>
          <w:sz w:val="24"/>
          <w:szCs w:val="24"/>
        </w:rPr>
        <w:t xml:space="preserve">was made by Commissioner Wilson and seconded by Commissioner Hall. The motion was unanimously approved by the Commission. </w:t>
      </w:r>
    </w:p>
    <w:p w14:paraId="2A0EA485" w14:textId="77777777" w:rsidR="00822687" w:rsidRPr="00CA7F50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Micro Wrestling All-Stars on December 6th </w:t>
      </w:r>
      <w:r w:rsidRPr="002E73CA">
        <w:rPr>
          <w:rFonts w:ascii="Times New Roman" w:hAnsi="Times New Roman" w:cs="Times New Roman"/>
          <w:bCs/>
          <w:sz w:val="24"/>
          <w:szCs w:val="24"/>
        </w:rPr>
        <w:t xml:space="preserve">was made by Commissioner Wilson and seconded by Commissioner Hall. The motion was unanimously approved by the Commission. </w:t>
      </w:r>
    </w:p>
    <w:p w14:paraId="0ECA49F4" w14:textId="77777777" w:rsidR="00822687" w:rsidRPr="00CA7F50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ACW Wrestling on December 12th </w:t>
      </w:r>
      <w:r w:rsidRPr="002E73CA">
        <w:rPr>
          <w:rFonts w:ascii="Times New Roman" w:hAnsi="Times New Roman" w:cs="Times New Roman"/>
          <w:bCs/>
          <w:sz w:val="24"/>
          <w:szCs w:val="24"/>
        </w:rPr>
        <w:t xml:space="preserve">was made by Commissioner Wilson and seconded by Commissioner Hall. The motion was unanimously approved by the Commission. </w:t>
      </w:r>
    </w:p>
    <w:p w14:paraId="0183BBA2" w14:textId="77777777" w:rsidR="00822687" w:rsidRPr="00CA7F50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AWA Wrestling event on December 13th </w:t>
      </w:r>
      <w:r w:rsidRPr="002E73CA">
        <w:rPr>
          <w:rFonts w:ascii="Times New Roman" w:hAnsi="Times New Roman" w:cs="Times New Roman"/>
          <w:bCs/>
          <w:sz w:val="24"/>
          <w:szCs w:val="24"/>
        </w:rPr>
        <w:t xml:space="preserve">was made by Commissioner Wilson and seconded by Commissioner Hall. The motion was unanimously approved by the Commission. </w:t>
      </w:r>
    </w:p>
    <w:p w14:paraId="35C1ECDA" w14:textId="77777777" w:rsidR="00822687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A8271C" w14:textId="77777777" w:rsidR="00822687" w:rsidRPr="002E73CA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73CA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2CF14027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Executive Director Johnston Brown lead a discussion regarding the approval of Al Davis for a boxing promoter’s license. A motion to approve the license was made by Commissioner Wilson and seconded by Commissioner Hall. The motion was unanimously approved by the Commission.</w:t>
      </w:r>
    </w:p>
    <w:p w14:paraId="3E36F00F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Johnston Brown lead a discussion regarding a Boxing Regulatory Reform Committee that would meet biweekly to discuss and update the Commission’s boxing regulations. A motion to approve the Committee was made by Commissioner Wilson and seconded by Commissioner Wilkins. The motion was unanimously approved by the Commission. </w:t>
      </w:r>
    </w:p>
    <w:p w14:paraId="5CA44BC2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Chairman Dave Norman lead a discussion regarding amending COMAR 09.14.06.16C(2) to modify the maximum number of boxing rounds from 40 to 52 rounds. A motion to approve the increase was made by Commissioner Wilkins and seconded by Commissioner Hall. The motion was unanimously approved by the Commission.</w:t>
      </w:r>
    </w:p>
    <w:p w14:paraId="25FB494A" w14:textId="77777777" w:rsidR="00822687" w:rsidRPr="00586EB2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EB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3437605E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Boxing Promoter Tony Jeter expressed his concerns in paying fees for over 40 rounds of boxing. He stated that neighboring states do not impose these fees.</w:t>
      </w:r>
    </w:p>
    <w:p w14:paraId="4B78D0BD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Boxing advocate David Smith Sr. asked the Commission what their mission statement was in regard to serving their stakeholders. He stated that the biweekly Reform Committee was a step in the right direction.</w:t>
      </w:r>
    </w:p>
    <w:p w14:paraId="74ECAD49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Boxing Promoter Christen Jeter stated to the Commission that they are out of touch with the world of boxing regarding round regulations and how the Commission sanctions fights. </w:t>
      </w:r>
    </w:p>
    <w:p w14:paraId="36C0C66D" w14:textId="77777777" w:rsidR="00822687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Muay Thai Promoter Matthew Van Valkenburgh asked the Commission about the Pro/Am status from Muay Thai in an effort to make his events finically sustainable. </w:t>
      </w:r>
    </w:p>
    <w:p w14:paraId="1C8915A6" w14:textId="77777777" w:rsidR="00822687" w:rsidRPr="00263BB6" w:rsidRDefault="00822687" w:rsidP="00822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3B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ADJOURNMENT </w:t>
      </w:r>
    </w:p>
    <w:p w14:paraId="521030CF" w14:textId="77777777" w:rsidR="00822687" w:rsidRPr="00263BB6" w:rsidRDefault="00822687" w:rsidP="00822687">
      <w:pPr>
        <w:rPr>
          <w:rFonts w:ascii="Times New Roman" w:hAnsi="Times New Roman" w:cs="Times New Roman"/>
          <w:bCs/>
          <w:sz w:val="24"/>
          <w:szCs w:val="24"/>
        </w:rPr>
      </w:pPr>
      <w:r w:rsidRPr="00263BB6">
        <w:rPr>
          <w:rFonts w:ascii="Times New Roman" w:hAnsi="Times New Roman" w:cs="Times New Roman"/>
          <w:bCs/>
          <w:sz w:val="24"/>
          <w:szCs w:val="24"/>
        </w:rPr>
        <w:t xml:space="preserve">Chairman Dave Norman called for a motion for adjournment at roughly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63BB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263BB6">
        <w:rPr>
          <w:rFonts w:ascii="Times New Roman" w:hAnsi="Times New Roman" w:cs="Times New Roman"/>
          <w:bCs/>
          <w:sz w:val="24"/>
          <w:szCs w:val="24"/>
        </w:rPr>
        <w:t xml:space="preserve"> pm that was made by Commissioner Wilson and seconded by Commissioner </w:t>
      </w:r>
      <w:r>
        <w:rPr>
          <w:rFonts w:ascii="Times New Roman" w:hAnsi="Times New Roman" w:cs="Times New Roman"/>
          <w:bCs/>
          <w:sz w:val="24"/>
          <w:szCs w:val="24"/>
        </w:rPr>
        <w:t>Jones</w:t>
      </w:r>
      <w:r w:rsidRPr="00263BB6">
        <w:rPr>
          <w:rFonts w:ascii="Times New Roman" w:hAnsi="Times New Roman" w:cs="Times New Roman"/>
          <w:bCs/>
          <w:sz w:val="24"/>
          <w:szCs w:val="24"/>
        </w:rPr>
        <w:t xml:space="preserve">. The motion was unanimously approved by the Commission. </w:t>
      </w:r>
    </w:p>
    <w:p w14:paraId="45C8C995" w14:textId="77777777" w:rsidR="00C25593" w:rsidRDefault="00C25593"/>
    <w:p w14:paraId="414FBEAE" w14:textId="3F67E345" w:rsidR="00C2688C" w:rsidRDefault="00C2688C">
      <w:r w:rsidRPr="00C2688C">
        <w:rPr>
          <w:noProof/>
        </w:rPr>
        <w:drawing>
          <wp:inline distT="0" distB="0" distL="0" distR="0" wp14:anchorId="3F542DF1" wp14:editId="104F148E">
            <wp:extent cx="5943600" cy="581025"/>
            <wp:effectExtent l="0" t="0" r="0" b="0"/>
            <wp:docPr id="2134541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87"/>
    <w:rsid w:val="00210F3D"/>
    <w:rsid w:val="002A5809"/>
    <w:rsid w:val="003F363F"/>
    <w:rsid w:val="0064605F"/>
    <w:rsid w:val="00822687"/>
    <w:rsid w:val="008A102F"/>
    <w:rsid w:val="009D6E36"/>
    <w:rsid w:val="00C25593"/>
    <w:rsid w:val="00C2688C"/>
    <w:rsid w:val="00C81D98"/>
    <w:rsid w:val="00CF0DAA"/>
    <w:rsid w:val="00DD5F47"/>
    <w:rsid w:val="00E63BCC"/>
    <w:rsid w:val="00EB3D90"/>
    <w:rsid w:val="00F1234A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5522"/>
  <w15:chartTrackingRefBased/>
  <w15:docId w15:val="{B30F3A8E-C78A-480A-872E-CDE6EBD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6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6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6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6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6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6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6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6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6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6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6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6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 -LABOR-</cp:lastModifiedBy>
  <cp:revision>2</cp:revision>
  <dcterms:created xsi:type="dcterms:W3CDTF">2025-12-23T18:49:00Z</dcterms:created>
  <dcterms:modified xsi:type="dcterms:W3CDTF">2025-12-23T18:49:00Z</dcterms:modified>
</cp:coreProperties>
</file>