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CA74" w14:textId="77777777" w:rsidR="006E07F1" w:rsidRPr="006F28B2" w:rsidRDefault="006E07F1" w:rsidP="006E07F1">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34828075" w14:textId="77777777" w:rsidR="006E07F1" w:rsidRPr="006F28B2" w:rsidRDefault="006E07F1" w:rsidP="006E07F1">
      <w:pPr>
        <w:jc w:val="center"/>
        <w:rPr>
          <w:rFonts w:ascii="Times New Roman" w:hAnsi="Times New Roman"/>
          <w:b/>
          <w:bCs/>
          <w:sz w:val="28"/>
          <w:szCs w:val="28"/>
        </w:rPr>
      </w:pPr>
    </w:p>
    <w:p w14:paraId="0D86EAD0" w14:textId="77777777" w:rsidR="006E07F1" w:rsidRDefault="006E07F1" w:rsidP="006E07F1">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August 20, 2025</w:t>
      </w:r>
    </w:p>
    <w:p w14:paraId="0BEAED08" w14:textId="77777777" w:rsidR="006E07F1" w:rsidRDefault="006E07F1" w:rsidP="006E07F1">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August 20</w:t>
      </w:r>
      <w:r w:rsidRPr="008903F8">
        <w:rPr>
          <w:rFonts w:ascii="Times New Roman" w:hAnsi="Times New Roman" w:cs="Times New Roman"/>
          <w:bCs/>
          <w:sz w:val="24"/>
          <w:szCs w:val="24"/>
        </w:rPr>
        <w:t>, 2025, the Maryland State Athletic Commission meeting was called to order by Chairman David Norman at 3:0</w:t>
      </w:r>
      <w:r>
        <w:rPr>
          <w:rFonts w:ascii="Times New Roman" w:hAnsi="Times New Roman" w:cs="Times New Roman"/>
          <w:bCs/>
          <w:sz w:val="24"/>
          <w:szCs w:val="24"/>
        </w:rPr>
        <w:t>0</w:t>
      </w:r>
      <w:r w:rsidRPr="008903F8">
        <w:rPr>
          <w:rFonts w:ascii="Times New Roman" w:hAnsi="Times New Roman" w:cs="Times New Roman"/>
          <w:bCs/>
          <w:sz w:val="24"/>
          <w:szCs w:val="24"/>
        </w:rPr>
        <w:t xml:space="preserve"> p.m. Present were the following: Chairman David Norman, Commissioner </w:t>
      </w:r>
      <w:r>
        <w:rPr>
          <w:rFonts w:ascii="Times New Roman" w:hAnsi="Times New Roman" w:cs="Times New Roman"/>
          <w:bCs/>
          <w:sz w:val="24"/>
          <w:szCs w:val="24"/>
        </w:rPr>
        <w:t>James Wilkins</w:t>
      </w:r>
      <w:r w:rsidRPr="008903F8">
        <w:rPr>
          <w:rFonts w:ascii="Times New Roman" w:hAnsi="Times New Roman" w:cs="Times New Roman"/>
          <w:bCs/>
          <w:sz w:val="24"/>
          <w:szCs w:val="24"/>
        </w:rPr>
        <w:t xml:space="preserve">, Commissioner Carl Wilson, </w:t>
      </w:r>
      <w:r>
        <w:rPr>
          <w:rFonts w:ascii="Times New Roman" w:hAnsi="Times New Roman" w:cs="Times New Roman"/>
          <w:bCs/>
          <w:sz w:val="24"/>
          <w:szCs w:val="24"/>
        </w:rPr>
        <w:t xml:space="preserve">Commissioner James “Binky” Jones, John Dove, Commissioner for O&amp;P, </w:t>
      </w:r>
      <w:r w:rsidRPr="008903F8">
        <w:rPr>
          <w:rFonts w:ascii="Times New Roman" w:hAnsi="Times New Roman" w:cs="Times New Roman"/>
          <w:bCs/>
          <w:sz w:val="24"/>
          <w:szCs w:val="24"/>
        </w:rPr>
        <w:t xml:space="preserve">Sarah McDermott, Assistant Commissioner for O&amp;P, Eric London, Assistant Attorney General and Counsel, Matthew McKinney, Director of Strategic Initiatives, Olga Escobar, Administrative Officer, and Executive Director Johnston Brown. </w:t>
      </w:r>
      <w:r>
        <w:rPr>
          <w:rFonts w:ascii="Times New Roman" w:hAnsi="Times New Roman" w:cs="Times New Roman"/>
          <w:bCs/>
          <w:sz w:val="24"/>
          <w:szCs w:val="24"/>
        </w:rPr>
        <w:t xml:space="preserve">Commissioner Hall was absent. </w:t>
      </w:r>
      <w:r w:rsidRPr="008903F8">
        <w:rPr>
          <w:rFonts w:ascii="Times New Roman" w:hAnsi="Times New Roman" w:cs="Times New Roman"/>
          <w:bCs/>
          <w:sz w:val="24"/>
          <w:szCs w:val="24"/>
        </w:rPr>
        <w:t xml:space="preserve">This was a </w:t>
      </w:r>
      <w:r>
        <w:rPr>
          <w:rFonts w:ascii="Times New Roman" w:hAnsi="Times New Roman" w:cs="Times New Roman"/>
          <w:bCs/>
          <w:sz w:val="24"/>
          <w:szCs w:val="24"/>
        </w:rPr>
        <w:t xml:space="preserve">hybrid meeting </w:t>
      </w:r>
      <w:r w:rsidRPr="008903F8">
        <w:rPr>
          <w:rFonts w:ascii="Times New Roman" w:hAnsi="Times New Roman" w:cs="Times New Roman"/>
          <w:bCs/>
          <w:sz w:val="24"/>
          <w:szCs w:val="24"/>
        </w:rPr>
        <w:t xml:space="preserve">with Commission members, Commission staff, and the public </w:t>
      </w:r>
      <w:r>
        <w:rPr>
          <w:rFonts w:ascii="Times New Roman" w:hAnsi="Times New Roman" w:cs="Times New Roman"/>
          <w:bCs/>
          <w:sz w:val="24"/>
          <w:szCs w:val="24"/>
        </w:rPr>
        <w:t xml:space="preserve">meeting in person or </w:t>
      </w:r>
      <w:r w:rsidRPr="008903F8">
        <w:rPr>
          <w:rFonts w:ascii="Times New Roman" w:hAnsi="Times New Roman" w:cs="Times New Roman"/>
          <w:bCs/>
          <w:sz w:val="24"/>
          <w:szCs w:val="24"/>
        </w:rPr>
        <w:t>using the Google Meets platform</w:t>
      </w:r>
      <w:r>
        <w:rPr>
          <w:rFonts w:ascii="Times New Roman" w:hAnsi="Times New Roman" w:cs="Times New Roman"/>
          <w:bCs/>
          <w:sz w:val="24"/>
          <w:szCs w:val="24"/>
        </w:rPr>
        <w:t>.  The meeting was recorded</w:t>
      </w:r>
      <w:r w:rsidRPr="008903F8">
        <w:rPr>
          <w:rFonts w:ascii="Times New Roman" w:hAnsi="Times New Roman" w:cs="Times New Roman"/>
          <w:bCs/>
          <w:sz w:val="24"/>
          <w:szCs w:val="24"/>
        </w:rPr>
        <w:t>.</w:t>
      </w:r>
      <w:r>
        <w:rPr>
          <w:rFonts w:ascii="Times New Roman" w:hAnsi="Times New Roman" w:cs="Times New Roman"/>
          <w:bCs/>
          <w:sz w:val="24"/>
          <w:szCs w:val="24"/>
        </w:rPr>
        <w:t xml:space="preserve"> </w:t>
      </w:r>
    </w:p>
    <w:p w14:paraId="4E93F99D" w14:textId="77777777" w:rsidR="006E07F1" w:rsidRPr="00442046" w:rsidRDefault="006E07F1" w:rsidP="006E07F1">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1DDBCE3C" w14:textId="77777777" w:rsidR="006E07F1" w:rsidRDefault="006E07F1" w:rsidP="006E07F1">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meeting of July</w:t>
      </w:r>
      <w:r w:rsidRPr="00442046">
        <w:rPr>
          <w:rFonts w:ascii="Times New Roman" w:hAnsi="Times New Roman" w:cs="Times New Roman"/>
          <w:bCs/>
          <w:sz w:val="24"/>
          <w:szCs w:val="24"/>
        </w:rPr>
        <w:t xml:space="preserve"> 1</w:t>
      </w:r>
      <w:r>
        <w:rPr>
          <w:rFonts w:ascii="Times New Roman" w:hAnsi="Times New Roman" w:cs="Times New Roman"/>
          <w:bCs/>
          <w:sz w:val="24"/>
          <w:szCs w:val="24"/>
        </w:rPr>
        <w:t>6</w:t>
      </w:r>
      <w:r w:rsidRPr="00442046">
        <w:rPr>
          <w:rFonts w:ascii="Times New Roman" w:hAnsi="Times New Roman" w:cs="Times New Roman"/>
          <w:bCs/>
          <w:sz w:val="24"/>
          <w:szCs w:val="24"/>
        </w:rPr>
        <w:t xml:space="preserve">, 2025. Commissioner </w:t>
      </w:r>
      <w:r>
        <w:rPr>
          <w:rFonts w:ascii="Times New Roman" w:hAnsi="Times New Roman" w:cs="Times New Roman"/>
          <w:bCs/>
          <w:sz w:val="24"/>
          <w:szCs w:val="24"/>
        </w:rPr>
        <w:t>Wilson</w:t>
      </w:r>
      <w:r w:rsidRPr="00442046">
        <w:rPr>
          <w:rFonts w:ascii="Times New Roman" w:hAnsi="Times New Roman" w:cs="Times New Roman"/>
          <w:bCs/>
          <w:sz w:val="24"/>
          <w:szCs w:val="24"/>
        </w:rPr>
        <w:t xml:space="preserve"> made a motion to approve the minutes and seconded by Commissioner </w:t>
      </w:r>
      <w:r>
        <w:rPr>
          <w:rFonts w:ascii="Times New Roman" w:hAnsi="Times New Roman" w:cs="Times New Roman"/>
          <w:bCs/>
          <w:sz w:val="24"/>
          <w:szCs w:val="24"/>
        </w:rPr>
        <w:t>Jones</w:t>
      </w:r>
      <w:r w:rsidRPr="003854E6">
        <w:rPr>
          <w:rFonts w:ascii="Times New Roman" w:hAnsi="Times New Roman" w:cs="Times New Roman"/>
          <w:bCs/>
          <w:sz w:val="24"/>
          <w:szCs w:val="24"/>
        </w:rPr>
        <w:t>.</w:t>
      </w:r>
      <w:r w:rsidRPr="00442046">
        <w:rPr>
          <w:rFonts w:ascii="Times New Roman" w:hAnsi="Times New Roman" w:cs="Times New Roman"/>
          <w:bCs/>
          <w:sz w:val="24"/>
          <w:szCs w:val="24"/>
        </w:rPr>
        <w:t xml:space="preserve"> The minutes were unanimously approved. </w:t>
      </w:r>
    </w:p>
    <w:p w14:paraId="1483913E" w14:textId="77777777" w:rsidR="006E07F1" w:rsidRPr="00DF6B16" w:rsidRDefault="006E07F1" w:rsidP="006E07F1">
      <w:pPr>
        <w:spacing w:after="0"/>
        <w:rPr>
          <w:rFonts w:ascii="Times New Roman" w:hAnsi="Times New Roman"/>
          <w:b/>
          <w:sz w:val="28"/>
          <w:szCs w:val="28"/>
          <w:u w:val="single"/>
        </w:rPr>
      </w:pPr>
      <w:r w:rsidRPr="00DF6B16">
        <w:rPr>
          <w:rFonts w:ascii="Times New Roman" w:hAnsi="Times New Roman"/>
          <w:b/>
          <w:sz w:val="28"/>
          <w:szCs w:val="28"/>
          <w:u w:val="single"/>
        </w:rPr>
        <w:t>APPROVAL / CANCELLATION / RATIFICATION OF COMMISSION-</w:t>
      </w:r>
    </w:p>
    <w:p w14:paraId="1667A8E7" w14:textId="77777777" w:rsidR="006E07F1" w:rsidRDefault="006E07F1" w:rsidP="006E07F1">
      <w:pPr>
        <w:spacing w:after="0"/>
        <w:rPr>
          <w:rFonts w:ascii="Times New Roman" w:hAnsi="Times New Roman"/>
          <w:sz w:val="24"/>
          <w:szCs w:val="24"/>
        </w:rPr>
      </w:pPr>
      <w:r w:rsidRPr="00DF6B16">
        <w:rPr>
          <w:rFonts w:ascii="Times New Roman" w:hAnsi="Times New Roman"/>
          <w:b/>
          <w:sz w:val="28"/>
          <w:szCs w:val="28"/>
          <w:u w:val="single"/>
        </w:rPr>
        <w:t>SANCTIONED EVENTS</w:t>
      </w:r>
    </w:p>
    <w:p w14:paraId="21C7744C" w14:textId="77777777" w:rsidR="006E07F1" w:rsidRDefault="006E07F1" w:rsidP="006E07F1">
      <w:pPr>
        <w:spacing w:after="0"/>
        <w:rPr>
          <w:rFonts w:ascii="Times New Roman" w:hAnsi="Times New Roman"/>
          <w:sz w:val="24"/>
          <w:szCs w:val="24"/>
        </w:rPr>
      </w:pPr>
    </w:p>
    <w:p w14:paraId="7BC53AEF" w14:textId="77777777" w:rsidR="006E07F1" w:rsidRDefault="006E07F1" w:rsidP="006E07F1">
      <w:pPr>
        <w:spacing w:after="0"/>
        <w:rPr>
          <w:rFonts w:ascii="Times New Roman" w:hAnsi="Times New Roman"/>
          <w:sz w:val="24"/>
          <w:szCs w:val="24"/>
        </w:rPr>
      </w:pPr>
      <w:r w:rsidRPr="005A22A3">
        <w:rPr>
          <w:rFonts w:ascii="Times New Roman" w:hAnsi="Times New Roman"/>
          <w:sz w:val="24"/>
          <w:szCs w:val="24"/>
        </w:rPr>
        <w:t xml:space="preserve">Executive Director Johnston Brown advised the Commission that </w:t>
      </w:r>
      <w:r>
        <w:rPr>
          <w:rFonts w:ascii="Times New Roman" w:hAnsi="Times New Roman"/>
          <w:sz w:val="24"/>
          <w:szCs w:val="24"/>
        </w:rPr>
        <w:t xml:space="preserve">the following sanctioned wrestling were cancelled; FWA Wrestling on August 3rd, EWA Wrestling on August 9th, and ACW Wrestling on August 17th. </w:t>
      </w:r>
    </w:p>
    <w:p w14:paraId="5872CCEC" w14:textId="77777777" w:rsidR="006E07F1" w:rsidRDefault="006E07F1" w:rsidP="006E07F1">
      <w:pPr>
        <w:rPr>
          <w:rFonts w:ascii="Times New Roman" w:hAnsi="Times New Roman" w:cs="Times New Roman"/>
          <w:b/>
          <w:bCs/>
          <w:sz w:val="24"/>
          <w:szCs w:val="24"/>
          <w:u w:val="single"/>
        </w:rPr>
      </w:pPr>
    </w:p>
    <w:p w14:paraId="472C5B5E" w14:textId="77777777" w:rsidR="006E07F1" w:rsidRDefault="006E07F1" w:rsidP="006E07F1">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CHAIRMAN’S REPORT</w:t>
      </w:r>
    </w:p>
    <w:p w14:paraId="0BB9F2A1" w14:textId="77777777" w:rsidR="006E07F1" w:rsidRDefault="006E07F1" w:rsidP="006E07F1">
      <w:pPr>
        <w:spacing w:after="0"/>
        <w:rPr>
          <w:rFonts w:ascii="Times New Roman" w:hAnsi="Times New Roman"/>
          <w:sz w:val="24"/>
          <w:szCs w:val="24"/>
        </w:rPr>
      </w:pPr>
      <w:r>
        <w:rPr>
          <w:rFonts w:ascii="Times New Roman" w:hAnsi="Times New Roman"/>
          <w:sz w:val="24"/>
          <w:szCs w:val="24"/>
        </w:rPr>
        <w:t xml:space="preserve">Chairman Dave Norman reminded the Commission about the retirement of former Chief Physician, Dr. Craig Fisher, and announced that Dr. John Wills will take over as Acting Chief Physician for the duration of 2025. He also announced that changes will be made to the bout approval process for boxing. </w:t>
      </w:r>
    </w:p>
    <w:p w14:paraId="779DB6EB" w14:textId="77777777" w:rsidR="006E07F1" w:rsidRDefault="006E07F1" w:rsidP="006E07F1">
      <w:pPr>
        <w:spacing w:after="0"/>
        <w:rPr>
          <w:rFonts w:ascii="Times New Roman" w:hAnsi="Times New Roman"/>
          <w:sz w:val="24"/>
          <w:szCs w:val="24"/>
        </w:rPr>
      </w:pPr>
    </w:p>
    <w:p w14:paraId="787F4A8E" w14:textId="77777777" w:rsidR="006E07F1" w:rsidRPr="0047559C" w:rsidRDefault="006E07F1" w:rsidP="006E07F1">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465C2D16" w14:textId="77777777" w:rsidR="006E07F1" w:rsidRDefault="006E07F1" w:rsidP="006E07F1">
      <w:pPr>
        <w:spacing w:after="0"/>
        <w:rPr>
          <w:rFonts w:ascii="Times New Roman" w:hAnsi="Times New Roman" w:cs="Times New Roman"/>
          <w:sz w:val="24"/>
          <w:szCs w:val="24"/>
        </w:rPr>
      </w:pPr>
      <w:r>
        <w:rPr>
          <w:rFonts w:ascii="Times New Roman" w:hAnsi="Times New Roman" w:cs="Times New Roman"/>
          <w:sz w:val="24"/>
          <w:szCs w:val="24"/>
        </w:rPr>
        <w:t xml:space="preserve">Executive Director Johnston Brown had no report. </w:t>
      </w:r>
    </w:p>
    <w:p w14:paraId="593A7670" w14:textId="77777777" w:rsidR="006E07F1" w:rsidRDefault="006E07F1" w:rsidP="006E07F1">
      <w:pPr>
        <w:spacing w:after="0"/>
        <w:rPr>
          <w:rFonts w:ascii="Times New Roman" w:hAnsi="Times New Roman" w:cs="Times New Roman"/>
          <w:sz w:val="24"/>
          <w:szCs w:val="24"/>
        </w:rPr>
      </w:pPr>
    </w:p>
    <w:p w14:paraId="32DE9189" w14:textId="77777777" w:rsidR="006E07F1" w:rsidRPr="0047559C" w:rsidRDefault="006E07F1" w:rsidP="006E07F1">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1F820F5C" w14:textId="77777777" w:rsidR="006E07F1" w:rsidRPr="0047559C" w:rsidRDefault="006E07F1" w:rsidP="006E07F1">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and boxing</w:t>
      </w:r>
      <w:r w:rsidRPr="0047559C">
        <w:rPr>
          <w:rFonts w:ascii="Times New Roman" w:hAnsi="Times New Roman" w:cs="Times New Roman"/>
          <w:bCs/>
          <w:sz w:val="24"/>
          <w:szCs w:val="24"/>
        </w:rPr>
        <w:t xml:space="preserve"> 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5B94070D"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ACW Wrestling, July 18th, Hagerstown</w:t>
      </w:r>
    </w:p>
    <w:p w14:paraId="58DF5443"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lastRenderedPageBreak/>
        <w:t>ACW Wrestling, July 19th, Power Plant Live!</w:t>
      </w:r>
    </w:p>
    <w:p w14:paraId="0AB086AE"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ACW Wrestling, August 10th, Glen Burnie</w:t>
      </w:r>
    </w:p>
    <w:p w14:paraId="312B69C0"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ACW Wrestling, August 17th, Power Plant Live!</w:t>
      </w:r>
    </w:p>
    <w:p w14:paraId="6984A87D"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MCW Wrestling, July 19th, Joppa</w:t>
      </w:r>
    </w:p>
    <w:p w14:paraId="2140B707"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MCW Wrestling, July 26th, Perryville</w:t>
      </w:r>
    </w:p>
    <w:p w14:paraId="4ABA456F"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Ponytail Promotions Boxing, July 19th, Horseshoe Casino</w:t>
      </w:r>
    </w:p>
    <w:p w14:paraId="67068E83"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Jeter Promotions Boxing, July 26th, Maryland Live!</w:t>
      </w:r>
    </w:p>
    <w:p w14:paraId="0196139B" w14:textId="77777777" w:rsidR="006E07F1" w:rsidRPr="00FF5BA7"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FWA Wrestling, August 3rd, Havre de Grace</w:t>
      </w:r>
    </w:p>
    <w:p w14:paraId="757AD6E1" w14:textId="77777777" w:rsidR="006E07F1" w:rsidRDefault="006E07F1" w:rsidP="006E07F1">
      <w:pPr>
        <w:spacing w:after="0"/>
        <w:rPr>
          <w:rFonts w:ascii="Times New Roman" w:hAnsi="Times New Roman" w:cs="Times New Roman"/>
          <w:sz w:val="24"/>
          <w:szCs w:val="24"/>
        </w:rPr>
      </w:pPr>
      <w:r w:rsidRPr="00FF5BA7">
        <w:rPr>
          <w:rFonts w:ascii="Times New Roman" w:hAnsi="Times New Roman" w:cs="Times New Roman"/>
          <w:sz w:val="24"/>
          <w:szCs w:val="24"/>
        </w:rPr>
        <w:t>Voltage Wrestling, August 9th, Hagerstown</w:t>
      </w:r>
    </w:p>
    <w:p w14:paraId="04927113" w14:textId="77777777" w:rsidR="006E07F1" w:rsidRDefault="006E07F1" w:rsidP="006E07F1">
      <w:pPr>
        <w:spacing w:after="0"/>
        <w:rPr>
          <w:rFonts w:ascii="Times New Roman" w:hAnsi="Times New Roman" w:cs="Times New Roman"/>
          <w:sz w:val="24"/>
          <w:szCs w:val="24"/>
        </w:rPr>
      </w:pPr>
      <w:r>
        <w:rPr>
          <w:rFonts w:ascii="Times New Roman" w:hAnsi="Times New Roman" w:cs="Times New Roman"/>
          <w:sz w:val="24"/>
          <w:szCs w:val="24"/>
        </w:rPr>
        <w:t>TNA Wrestling, August 15</w:t>
      </w:r>
      <w:r w:rsidRPr="00FF5BA7">
        <w:rPr>
          <w:rFonts w:ascii="Times New Roman" w:hAnsi="Times New Roman" w:cs="Times New Roman"/>
          <w:sz w:val="24"/>
          <w:szCs w:val="24"/>
          <w:vertAlign w:val="superscript"/>
        </w:rPr>
        <w:t>th</w:t>
      </w:r>
      <w:r>
        <w:rPr>
          <w:rFonts w:ascii="Times New Roman" w:hAnsi="Times New Roman" w:cs="Times New Roman"/>
          <w:sz w:val="24"/>
          <w:szCs w:val="24"/>
        </w:rPr>
        <w:t>, Baltimore</w:t>
      </w:r>
    </w:p>
    <w:p w14:paraId="0108A42C" w14:textId="77777777" w:rsidR="006E07F1" w:rsidRDefault="006E07F1" w:rsidP="006E07F1">
      <w:pPr>
        <w:spacing w:after="0"/>
        <w:rPr>
          <w:rFonts w:ascii="Times New Roman" w:hAnsi="Times New Roman" w:cs="Times New Roman"/>
          <w:sz w:val="24"/>
          <w:szCs w:val="24"/>
        </w:rPr>
      </w:pPr>
      <w:r>
        <w:rPr>
          <w:rFonts w:ascii="Times New Roman" w:hAnsi="Times New Roman" w:cs="Times New Roman"/>
          <w:sz w:val="24"/>
          <w:szCs w:val="24"/>
        </w:rPr>
        <w:t>TNA Wrestling, August 16</w:t>
      </w:r>
      <w:r w:rsidRPr="00FF5BA7">
        <w:rPr>
          <w:rFonts w:ascii="Times New Roman" w:hAnsi="Times New Roman" w:cs="Times New Roman"/>
          <w:sz w:val="24"/>
          <w:szCs w:val="24"/>
          <w:vertAlign w:val="superscript"/>
        </w:rPr>
        <w:t>th</w:t>
      </w:r>
      <w:r>
        <w:rPr>
          <w:rFonts w:ascii="Times New Roman" w:hAnsi="Times New Roman" w:cs="Times New Roman"/>
          <w:sz w:val="24"/>
          <w:szCs w:val="24"/>
        </w:rPr>
        <w:t xml:space="preserve">, Baltimore </w:t>
      </w:r>
    </w:p>
    <w:p w14:paraId="438EDD4A" w14:textId="77777777" w:rsidR="006E07F1" w:rsidRDefault="006E07F1" w:rsidP="006E07F1">
      <w:pPr>
        <w:spacing w:after="0"/>
        <w:rPr>
          <w:rFonts w:ascii="Times New Roman" w:hAnsi="Times New Roman"/>
          <w:sz w:val="24"/>
          <w:szCs w:val="24"/>
        </w:rPr>
      </w:pPr>
    </w:p>
    <w:p w14:paraId="5ACC274A" w14:textId="77777777" w:rsidR="006E07F1" w:rsidRPr="0047559C" w:rsidRDefault="006E07F1" w:rsidP="006E07F1">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650C2B28" w14:textId="77777777" w:rsidR="006E07F1" w:rsidRPr="0047559C" w:rsidRDefault="006E07F1" w:rsidP="006E07F1">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1EE07F3D" w14:textId="77777777" w:rsidR="006E07F1" w:rsidRDefault="006E07F1" w:rsidP="006E07F1">
      <w:pPr>
        <w:spacing w:after="0"/>
        <w:rPr>
          <w:rFonts w:ascii="Times New Roman" w:hAnsi="Times New Roman"/>
          <w:sz w:val="24"/>
          <w:szCs w:val="24"/>
        </w:rPr>
      </w:pPr>
    </w:p>
    <w:p w14:paraId="257E1B9B"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AWA Wrestling, August 23rd, Waldorf</w:t>
      </w:r>
    </w:p>
    <w:p w14:paraId="71F5D7FB"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Micro Wrestling Federation, September 3rd, Baltimore</w:t>
      </w:r>
    </w:p>
    <w:p w14:paraId="7F6BADBE"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Micro Wrestling Federation, September 4th, Glen Burnie</w:t>
      </w:r>
    </w:p>
    <w:p w14:paraId="60F55213"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Micro Wrestling Federation, September 6th, Easton</w:t>
      </w:r>
    </w:p>
    <w:p w14:paraId="3E5A8D13"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Micro Wrestling Federation, September 7th, Mt. Airy</w:t>
      </w:r>
    </w:p>
    <w:p w14:paraId="32E2FA81"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Micro Wrestling Federation, September 12th, Perryville</w:t>
      </w:r>
    </w:p>
    <w:p w14:paraId="48B0F038" w14:textId="77777777" w:rsidR="006E07F1" w:rsidRPr="00634892" w:rsidRDefault="006E07F1" w:rsidP="006E07F1">
      <w:pPr>
        <w:spacing w:after="0"/>
        <w:rPr>
          <w:rFonts w:ascii="Times New Roman" w:hAnsi="Times New Roman"/>
          <w:sz w:val="24"/>
          <w:szCs w:val="24"/>
        </w:rPr>
      </w:pPr>
      <w:r w:rsidRPr="00634892">
        <w:rPr>
          <w:rFonts w:ascii="Times New Roman" w:hAnsi="Times New Roman"/>
          <w:sz w:val="24"/>
          <w:szCs w:val="24"/>
        </w:rPr>
        <w:t>Jeter Promotions Boxing, September 20th, Fort Washington</w:t>
      </w:r>
    </w:p>
    <w:p w14:paraId="46FC6784" w14:textId="77777777" w:rsidR="006E07F1" w:rsidRDefault="006E07F1" w:rsidP="006E07F1">
      <w:pPr>
        <w:spacing w:after="0"/>
        <w:rPr>
          <w:rFonts w:ascii="Times New Roman" w:hAnsi="Times New Roman"/>
          <w:sz w:val="24"/>
          <w:szCs w:val="24"/>
        </w:rPr>
      </w:pPr>
      <w:r w:rsidRPr="00634892">
        <w:rPr>
          <w:rFonts w:ascii="Times New Roman" w:hAnsi="Times New Roman"/>
          <w:sz w:val="24"/>
          <w:szCs w:val="24"/>
        </w:rPr>
        <w:t>Ponytail Promotions Boxing, September 27th, Baltimore</w:t>
      </w:r>
    </w:p>
    <w:p w14:paraId="5C1BFE41" w14:textId="77777777" w:rsidR="006E07F1" w:rsidRDefault="006E07F1" w:rsidP="006E07F1">
      <w:pPr>
        <w:rPr>
          <w:rFonts w:ascii="Times New Roman" w:hAnsi="Times New Roman" w:cs="Times New Roman"/>
          <w:bCs/>
          <w:sz w:val="24"/>
          <w:szCs w:val="24"/>
        </w:rPr>
      </w:pPr>
    </w:p>
    <w:p w14:paraId="38F5F282"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A motion to approve the upcoming AWA Wrestling event on August 23rd was made by Commissioner Wilson and seconded by Commissioner Jones. The motion was unanimously approved by the Commission.</w:t>
      </w:r>
    </w:p>
    <w:p w14:paraId="4E653879"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Micro Wrestling Federation events on September 3rd, September 4th, September 6th, September 7th, and September 12th was made by Commissioner Wilkins and seconded by Commissioner Jones. The motion was unanimously approved by the Commission. </w:t>
      </w:r>
    </w:p>
    <w:p w14:paraId="1C344C3B"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Jeter Promotions Boxing event on September 20th was made by Commissioner Wilkins and seconded by Commissioner Wilson. The motion was unanimously approved by the Commission. </w:t>
      </w:r>
    </w:p>
    <w:p w14:paraId="1D5D37D8"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A motion to approve the upcoming Ponytail Promotions Boxing event on September 27th was made by Commissioner Wilson and seconded by Commissioner Wilkins. The motion was unanimously approved by the Commission. </w:t>
      </w:r>
    </w:p>
    <w:p w14:paraId="1C342D17" w14:textId="77777777" w:rsidR="006E07F1" w:rsidRDefault="006E07F1" w:rsidP="006E07F1">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18B29A1C"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There was no New Business discussed. </w:t>
      </w:r>
    </w:p>
    <w:p w14:paraId="16CED3FB" w14:textId="77777777" w:rsidR="006E07F1" w:rsidRDefault="006E07F1" w:rsidP="006E07F1">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lastRenderedPageBreak/>
        <w:t>PUBLIC COMMENTS</w:t>
      </w:r>
    </w:p>
    <w:p w14:paraId="17A6F351" w14:textId="385E36E2"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Boxing promoter Christen Jeter expressed her concerns about a fee that needed to be paid to the Commission that delayed bout approvals for 5 days for her event that is scheduled for September 20th. She also asked in the new bout approval process would slow down the time it takes for fights to be approved in the future. Mrs. Jeter stated that she would like to know who the inspectors are that stay at events past midnight to have a better understanding of the late fee structure. Finally, she expressed her displeasure in the Commission for not approving her fights until the late fee the Commission imposed was paid. </w:t>
      </w:r>
    </w:p>
    <w:p w14:paraId="7AD12790"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Muay Thai promoter Matthew Van Valkenburgh stated to the Commission that once the professional Muay Thai regulations are approved in Maryland, his promotion will be ready to host events in the state.</w:t>
      </w:r>
    </w:p>
    <w:p w14:paraId="44E7C7E8"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Inspector Jamaal Brown asked the Commission for clarification about the Commission’s amateur boxing regulations regarding the boxing and wrestling tax at sporting events. He also asked for clarification about the difference between what a promotor and sanctioning body is.</w:t>
      </w:r>
    </w:p>
    <w:p w14:paraId="0AECEE38" w14:textId="46E287B6"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Teresa Breen </w:t>
      </w:r>
      <w:proofErr w:type="gramStart"/>
      <w:r>
        <w:rPr>
          <w:rFonts w:ascii="Times New Roman" w:hAnsi="Times New Roman" w:cs="Times New Roman"/>
          <w:bCs/>
          <w:sz w:val="24"/>
          <w:szCs w:val="24"/>
        </w:rPr>
        <w:t>commented</w:t>
      </w:r>
      <w:proofErr w:type="gramEnd"/>
      <w:r>
        <w:rPr>
          <w:rFonts w:ascii="Times New Roman" w:hAnsi="Times New Roman" w:cs="Times New Roman"/>
          <w:bCs/>
          <w:sz w:val="24"/>
          <w:szCs w:val="24"/>
        </w:rPr>
        <w:t xml:space="preserve"> the number of rounds the Commission can sanction is a regulation that the Commission can amend. </w:t>
      </w:r>
    </w:p>
    <w:p w14:paraId="3E7B9324" w14:textId="77777777" w:rsidR="006E07F1" w:rsidRDefault="006E07F1" w:rsidP="006E07F1">
      <w:pPr>
        <w:rPr>
          <w:rFonts w:ascii="Times New Roman" w:hAnsi="Times New Roman" w:cs="Times New Roman"/>
          <w:bCs/>
          <w:sz w:val="24"/>
          <w:szCs w:val="24"/>
        </w:rPr>
      </w:pPr>
      <w:r>
        <w:rPr>
          <w:rFonts w:ascii="Times New Roman" w:hAnsi="Times New Roman" w:cs="Times New Roman"/>
          <w:bCs/>
          <w:sz w:val="24"/>
          <w:szCs w:val="24"/>
        </w:rPr>
        <w:t xml:space="preserve">Dr. Michelle Ighboni expressed her desire to serve as a ringside physician. </w:t>
      </w:r>
    </w:p>
    <w:p w14:paraId="25C899C8" w14:textId="77777777" w:rsidR="006E07F1" w:rsidRPr="00773B32" w:rsidRDefault="006E07F1" w:rsidP="006E07F1">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1BC04EFF" w14:textId="6B638999" w:rsidR="006E07F1" w:rsidRPr="00773B32" w:rsidRDefault="006E07F1" w:rsidP="006E07F1">
      <w:pPr>
        <w:rPr>
          <w:rFonts w:ascii="Times New Roman" w:hAnsi="Times New Roman" w:cs="Times New Roman"/>
          <w:bCs/>
          <w:sz w:val="24"/>
          <w:szCs w:val="24"/>
        </w:rPr>
      </w:pP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Dave Norman</w:t>
      </w:r>
      <w:r w:rsidRPr="00773B32">
        <w:rPr>
          <w:rFonts w:ascii="Times New Roman" w:hAnsi="Times New Roman" w:cs="Times New Roman"/>
          <w:bCs/>
          <w:sz w:val="24"/>
          <w:szCs w:val="24"/>
        </w:rPr>
        <w:t xml:space="preserve"> </w:t>
      </w:r>
      <w:r>
        <w:rPr>
          <w:rFonts w:ascii="Times New Roman" w:hAnsi="Times New Roman" w:cs="Times New Roman"/>
          <w:bCs/>
          <w:sz w:val="24"/>
          <w:szCs w:val="24"/>
        </w:rPr>
        <w:t xml:space="preserve">adjourned the meeting at </w:t>
      </w:r>
      <w:r w:rsidRPr="00773B32">
        <w:rPr>
          <w:rFonts w:ascii="Times New Roman" w:hAnsi="Times New Roman" w:cs="Times New Roman"/>
          <w:bCs/>
          <w:sz w:val="24"/>
          <w:szCs w:val="24"/>
        </w:rPr>
        <w:t>roughly</w:t>
      </w:r>
      <w:r>
        <w:rPr>
          <w:rFonts w:ascii="Times New Roman" w:hAnsi="Times New Roman" w:cs="Times New Roman"/>
          <w:bCs/>
          <w:sz w:val="24"/>
          <w:szCs w:val="24"/>
        </w:rPr>
        <w:t xml:space="preserve"> </w:t>
      </w:r>
      <w:r w:rsidRPr="00773B32">
        <w:rPr>
          <w:rFonts w:ascii="Times New Roman" w:hAnsi="Times New Roman" w:cs="Times New Roman"/>
          <w:bCs/>
          <w:sz w:val="24"/>
          <w:szCs w:val="24"/>
        </w:rPr>
        <w:t>3:</w:t>
      </w:r>
      <w:r>
        <w:rPr>
          <w:rFonts w:ascii="Times New Roman" w:hAnsi="Times New Roman" w:cs="Times New Roman"/>
          <w:bCs/>
          <w:sz w:val="24"/>
          <w:szCs w:val="24"/>
        </w:rPr>
        <w:t xml:space="preserve">49 </w:t>
      </w:r>
      <w:r w:rsidRPr="00773B32">
        <w:rPr>
          <w:rFonts w:ascii="Times New Roman" w:hAnsi="Times New Roman" w:cs="Times New Roman"/>
          <w:bCs/>
          <w:sz w:val="24"/>
          <w:szCs w:val="24"/>
        </w:rPr>
        <w:t>pm</w:t>
      </w:r>
      <w:r>
        <w:rPr>
          <w:rFonts w:ascii="Times New Roman" w:hAnsi="Times New Roman" w:cs="Times New Roman"/>
          <w:bCs/>
          <w:sz w:val="24"/>
          <w:szCs w:val="24"/>
        </w:rPr>
        <w:t>.</w:t>
      </w:r>
    </w:p>
    <w:p w14:paraId="6BC598F4" w14:textId="77777777" w:rsidR="00C25593" w:rsidRDefault="00C25593"/>
    <w:p w14:paraId="76EDDE72" w14:textId="77777777" w:rsidR="00053C30" w:rsidRDefault="00053C30" w:rsidP="00053C30">
      <w:pPr>
        <w:jc w:val="right"/>
        <w:rPr>
          <w:rFonts w:ascii="Times New Roman" w:hAnsi="Times New Roman" w:cs="Times New Roman"/>
          <w:sz w:val="24"/>
          <w:szCs w:val="24"/>
        </w:rPr>
      </w:pPr>
      <w:r>
        <w:rPr>
          <w:rFonts w:ascii="Times New Roman" w:hAnsi="Times New Roman" w:cs="Times New Roman"/>
          <w:sz w:val="24"/>
          <w:szCs w:val="24"/>
        </w:rPr>
        <w:t>/s/ Dave Norman</w:t>
      </w:r>
    </w:p>
    <w:p w14:paraId="1E7BA285" w14:textId="77777777" w:rsidR="00053C30" w:rsidRPr="004316C7" w:rsidRDefault="00053C30" w:rsidP="00053C30">
      <w:pPr>
        <w:jc w:val="right"/>
        <w:rPr>
          <w:rFonts w:ascii="Times New Roman" w:hAnsi="Times New Roman" w:cs="Times New Roman"/>
          <w:sz w:val="24"/>
          <w:szCs w:val="24"/>
        </w:rPr>
      </w:pPr>
      <w:r>
        <w:rPr>
          <w:rFonts w:ascii="Times New Roman" w:hAnsi="Times New Roman" w:cs="Times New Roman"/>
          <w:sz w:val="24"/>
          <w:szCs w:val="24"/>
        </w:rPr>
        <w:t>Chairman</w:t>
      </w:r>
    </w:p>
    <w:p w14:paraId="45696253" w14:textId="77777777" w:rsidR="00053C30" w:rsidRDefault="00053C30"/>
    <w:sectPr w:rsidR="00053C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F1"/>
    <w:rsid w:val="00053C30"/>
    <w:rsid w:val="006E07F1"/>
    <w:rsid w:val="00704B78"/>
    <w:rsid w:val="008A102F"/>
    <w:rsid w:val="00965ABF"/>
    <w:rsid w:val="009D6E36"/>
    <w:rsid w:val="00B65922"/>
    <w:rsid w:val="00C25593"/>
    <w:rsid w:val="00C81D98"/>
    <w:rsid w:val="00CF0DAA"/>
    <w:rsid w:val="00DD5F47"/>
    <w:rsid w:val="00E63BCC"/>
    <w:rsid w:val="00EF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1D88"/>
  <w15:chartTrackingRefBased/>
  <w15:docId w15:val="{3FC53434-09DC-4B01-8ED3-1A5611EA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F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E07F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07F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07F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07F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07F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07F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07F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07F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07F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7F1"/>
    <w:rPr>
      <w:rFonts w:eastAsiaTheme="majorEastAsia" w:cstheme="majorBidi"/>
      <w:color w:val="272727" w:themeColor="text1" w:themeTint="D8"/>
    </w:rPr>
  </w:style>
  <w:style w:type="paragraph" w:styleId="Title">
    <w:name w:val="Title"/>
    <w:basedOn w:val="Normal"/>
    <w:next w:val="Normal"/>
    <w:link w:val="TitleChar"/>
    <w:uiPriority w:val="10"/>
    <w:qFormat/>
    <w:rsid w:val="006E07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0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7F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0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7F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07F1"/>
    <w:rPr>
      <w:i/>
      <w:iCs/>
      <w:color w:val="404040" w:themeColor="text1" w:themeTint="BF"/>
    </w:rPr>
  </w:style>
  <w:style w:type="paragraph" w:styleId="ListParagraph">
    <w:name w:val="List Paragraph"/>
    <w:basedOn w:val="Normal"/>
    <w:uiPriority w:val="34"/>
    <w:qFormat/>
    <w:rsid w:val="006E07F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E07F1"/>
    <w:rPr>
      <w:i/>
      <w:iCs/>
      <w:color w:val="0F4761" w:themeColor="accent1" w:themeShade="BF"/>
    </w:rPr>
  </w:style>
  <w:style w:type="paragraph" w:styleId="IntenseQuote">
    <w:name w:val="Intense Quote"/>
    <w:basedOn w:val="Normal"/>
    <w:next w:val="Normal"/>
    <w:link w:val="IntenseQuoteChar"/>
    <w:uiPriority w:val="30"/>
    <w:qFormat/>
    <w:rsid w:val="006E07F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07F1"/>
    <w:rPr>
      <w:i/>
      <w:iCs/>
      <w:color w:val="0F4761" w:themeColor="accent1" w:themeShade="BF"/>
    </w:rPr>
  </w:style>
  <w:style w:type="character" w:styleId="IntenseReference">
    <w:name w:val="Intense Reference"/>
    <w:basedOn w:val="DefaultParagraphFont"/>
    <w:uiPriority w:val="32"/>
    <w:qFormat/>
    <w:rsid w:val="006E0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 -LABOR-</cp:lastModifiedBy>
  <cp:revision>2</cp:revision>
  <dcterms:created xsi:type="dcterms:W3CDTF">2025-10-07T15:29:00Z</dcterms:created>
  <dcterms:modified xsi:type="dcterms:W3CDTF">2025-10-07T15:29:00Z</dcterms:modified>
</cp:coreProperties>
</file>