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575E5148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06CAC50C" w14:textId="343DEEB3" w:rsidR="005379EB" w:rsidRPr="00464043" w:rsidRDefault="00D66623" w:rsidP="005379EB">
      <w:pPr>
        <w:spacing w:before="0" w:after="0" w:line="240" w:lineRule="auto"/>
        <w:ind w:left="0" w:firstLine="0"/>
        <w:jc w:val="center"/>
        <w:rPr>
          <w:rFonts w:ascii="Garamond" w:hAnsi="Garamond" w:cstheme="minorHAnsi"/>
        </w:rPr>
      </w:pPr>
      <w:r w:rsidRPr="00464043">
        <w:rPr>
          <w:rFonts w:ascii="Garamond" w:hAnsi="Garamond" w:cstheme="minorHAnsi"/>
        </w:rPr>
        <w:t xml:space="preserve">Thursday, </w:t>
      </w:r>
      <w:r w:rsidR="000033AC">
        <w:rPr>
          <w:rFonts w:ascii="Garamond" w:hAnsi="Garamond" w:cstheme="minorHAnsi"/>
        </w:rPr>
        <w:t>March</w:t>
      </w:r>
      <w:r w:rsidR="008F1C86">
        <w:rPr>
          <w:rFonts w:ascii="Garamond" w:hAnsi="Garamond" w:cstheme="minorHAnsi"/>
        </w:rPr>
        <w:t xml:space="preserve"> 1</w:t>
      </w:r>
      <w:r w:rsidR="000033AC">
        <w:rPr>
          <w:rFonts w:ascii="Garamond" w:hAnsi="Garamond" w:cstheme="minorHAnsi"/>
        </w:rPr>
        <w:t>0</w:t>
      </w:r>
      <w:r w:rsidRPr="00464043">
        <w:rPr>
          <w:rFonts w:ascii="Garamond" w:hAnsi="Garamond" w:cstheme="minorHAnsi"/>
        </w:rPr>
        <w:t>, 202</w:t>
      </w:r>
      <w:r w:rsidR="00822403" w:rsidRPr="00464043">
        <w:rPr>
          <w:rFonts w:ascii="Garamond" w:hAnsi="Garamond" w:cstheme="minorHAnsi"/>
        </w:rPr>
        <w:t>1</w:t>
      </w:r>
      <w:r w:rsidRPr="00464043">
        <w:rPr>
          <w:rFonts w:ascii="Garamond" w:hAnsi="Garamond" w:cstheme="minorHAnsi"/>
        </w:rPr>
        <w:t>, 10:00 – 11:</w:t>
      </w:r>
      <w:r w:rsidR="00DD07E7">
        <w:rPr>
          <w:rFonts w:ascii="Garamond" w:hAnsi="Garamond" w:cstheme="minorHAnsi"/>
        </w:rPr>
        <w:t>0</w:t>
      </w:r>
      <w:r w:rsidRPr="00464043">
        <w:rPr>
          <w:rFonts w:ascii="Garamond" w:hAnsi="Garamond" w:cstheme="minorHAnsi"/>
        </w:rPr>
        <w:t>0 AM</w:t>
      </w:r>
      <w:bookmarkStart w:id="0" w:name="_Hlk55820206"/>
    </w:p>
    <w:bookmarkEnd w:id="0"/>
    <w:p w14:paraId="35A3453D" w14:textId="77777777" w:rsidR="00822403" w:rsidRPr="00E02B8A" w:rsidRDefault="00822403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</w:rPr>
      </w:pPr>
    </w:p>
    <w:p w14:paraId="24F72569" w14:textId="5B47399E" w:rsidR="00DF66FE" w:rsidRDefault="004B1880" w:rsidP="00DF66FE">
      <w:pPr>
        <w:pBdr>
          <w:bottom w:val="single" w:sz="12" w:space="1" w:color="auto"/>
        </w:pBd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Meeting Notes</w:t>
      </w:r>
    </w:p>
    <w:p w14:paraId="7107DAE3" w14:textId="13B4EA24" w:rsidR="004B1880" w:rsidRDefault="00DF66FE" w:rsidP="00501D0A">
      <w:pPr>
        <w:spacing w:before="240" w:after="0" w:line="240" w:lineRule="auto"/>
        <w:ind w:left="0" w:firstLine="0"/>
        <w:rPr>
          <w:rFonts w:ascii="Garamond" w:hAnsi="Garamond" w:cstheme="minorHAnsi"/>
          <w:bCs/>
        </w:rPr>
      </w:pP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Pr="004B1880">
        <w:rPr>
          <w:rFonts w:ascii="Garamond" w:hAnsi="Garamond" w:cstheme="minorHAnsi"/>
          <w:b/>
        </w:rPr>
        <w:softHyphen/>
      </w:r>
      <w:r w:rsidR="004B1880" w:rsidRPr="004B1880">
        <w:rPr>
          <w:rFonts w:ascii="Garamond" w:hAnsi="Garamond" w:cstheme="minorHAnsi"/>
          <w:b/>
        </w:rPr>
        <w:t>Attendees:</w:t>
      </w:r>
      <w:r w:rsidR="004B1880">
        <w:rPr>
          <w:rFonts w:ascii="Garamond" w:hAnsi="Garamond" w:cstheme="minorHAnsi"/>
          <w:b/>
        </w:rPr>
        <w:t xml:space="preserve">  </w:t>
      </w:r>
      <w:r w:rsidR="00C755E8">
        <w:rPr>
          <w:rFonts w:ascii="Garamond" w:hAnsi="Garamond" w:cstheme="minorHAnsi"/>
          <w:bCs/>
        </w:rPr>
        <w:t>John Lane,</w:t>
      </w:r>
      <w:r w:rsidR="004B1880" w:rsidRPr="004B1880">
        <w:rPr>
          <w:rFonts w:ascii="Garamond" w:hAnsi="Garamond" w:cstheme="minorHAnsi"/>
          <w:bCs/>
        </w:rPr>
        <w:t xml:space="preserve"> </w:t>
      </w:r>
      <w:r w:rsidR="00CC6A5E">
        <w:rPr>
          <w:rFonts w:ascii="Garamond" w:hAnsi="Garamond" w:cstheme="minorHAnsi"/>
          <w:bCs/>
        </w:rPr>
        <w:t xml:space="preserve">Katherine Morris, </w:t>
      </w:r>
      <w:r w:rsidR="00C755E8">
        <w:rPr>
          <w:rFonts w:ascii="Garamond" w:hAnsi="Garamond" w:cstheme="minorHAnsi"/>
          <w:bCs/>
        </w:rPr>
        <w:t xml:space="preserve">Kim Schultz, </w:t>
      </w:r>
      <w:proofErr w:type="spellStart"/>
      <w:r w:rsidR="00501D0A">
        <w:rPr>
          <w:rFonts w:ascii="Garamond" w:hAnsi="Garamond" w:cstheme="minorHAnsi"/>
          <w:bCs/>
        </w:rPr>
        <w:t>LiLi</w:t>
      </w:r>
      <w:proofErr w:type="spellEnd"/>
      <w:r w:rsidR="00501D0A">
        <w:rPr>
          <w:rFonts w:ascii="Garamond" w:hAnsi="Garamond" w:cstheme="minorHAnsi"/>
          <w:bCs/>
        </w:rPr>
        <w:t xml:space="preserve"> Taylor, Emma Wilson</w:t>
      </w:r>
    </w:p>
    <w:p w14:paraId="1C383D69" w14:textId="3BC070B2" w:rsidR="000346CF" w:rsidRPr="00DD07E7" w:rsidRDefault="00DD07E7" w:rsidP="000346CF">
      <w:pPr>
        <w:spacing w:after="240" w:line="240" w:lineRule="auto"/>
        <w:ind w:left="0" w:firstLine="0"/>
        <w:rPr>
          <w:rFonts w:ascii="Garamond" w:hAnsi="Garamond" w:cstheme="minorHAnsi"/>
          <w:bCs/>
        </w:rPr>
      </w:pPr>
      <w:r w:rsidRPr="00DD07E7">
        <w:rPr>
          <w:rFonts w:ascii="Garamond" w:hAnsi="Garamond" w:cstheme="minorHAnsi"/>
          <w:b/>
        </w:rPr>
        <w:t xml:space="preserve">Meeting Materials: </w:t>
      </w:r>
      <w:r>
        <w:rPr>
          <w:rFonts w:ascii="Garamond" w:hAnsi="Garamond" w:cstheme="minorHAnsi"/>
          <w:bCs/>
        </w:rPr>
        <w:t xml:space="preserve">Agenda, </w:t>
      </w:r>
      <w:r w:rsidR="000346CF">
        <w:rPr>
          <w:rFonts w:ascii="Garamond" w:hAnsi="Garamond" w:cstheme="minorHAnsi"/>
          <w:bCs/>
        </w:rPr>
        <w:t xml:space="preserve">Status Updates on </w:t>
      </w:r>
      <w:r w:rsidR="00C755E8">
        <w:rPr>
          <w:rFonts w:ascii="Garamond" w:hAnsi="Garamond" w:cstheme="minorHAnsi"/>
          <w:bCs/>
        </w:rPr>
        <w:t>February</w:t>
      </w:r>
      <w:r w:rsidR="000346CF">
        <w:rPr>
          <w:rFonts w:ascii="Garamond" w:hAnsi="Garamond" w:cstheme="minorHAnsi"/>
          <w:bCs/>
        </w:rPr>
        <w:t xml:space="preserve"> </w:t>
      </w:r>
      <w:r w:rsidR="00C755E8">
        <w:rPr>
          <w:rFonts w:ascii="Garamond" w:hAnsi="Garamond" w:cstheme="minorHAnsi"/>
          <w:bCs/>
        </w:rPr>
        <w:t>Newsletter Articles</w:t>
      </w:r>
      <w:r w:rsidR="000346CF">
        <w:rPr>
          <w:rFonts w:ascii="Garamond" w:hAnsi="Garamond" w:cstheme="minorHAnsi"/>
          <w:bCs/>
        </w:rPr>
        <w:t xml:space="preserve">, </w:t>
      </w:r>
      <w:r w:rsidR="00C755E8">
        <w:rPr>
          <w:rFonts w:ascii="Garamond" w:hAnsi="Garamond" w:cstheme="minorHAnsi"/>
          <w:bCs/>
        </w:rPr>
        <w:t>Proposed March Newsletter Article Topics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765"/>
      </w:tblGrid>
      <w:tr w:rsidR="004B1880" w:rsidRPr="004B1880" w14:paraId="34405AAB" w14:textId="77777777" w:rsidTr="00F2696B">
        <w:trPr>
          <w:trHeight w:val="899"/>
        </w:trPr>
        <w:tc>
          <w:tcPr>
            <w:tcW w:w="10430" w:type="dxa"/>
            <w:gridSpan w:val="2"/>
          </w:tcPr>
          <w:p w14:paraId="0E36DB60" w14:textId="77777777" w:rsidR="004B1880" w:rsidRPr="004B1880" w:rsidRDefault="004B1880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18"/>
              <w:contextualSpacing w:val="0"/>
              <w:rPr>
                <w:rFonts w:ascii="Garamond" w:hAnsi="Garamond" w:cs="Times New Roman"/>
                <w:b/>
              </w:rPr>
            </w:pPr>
            <w:r w:rsidRPr="004B1880">
              <w:rPr>
                <w:rFonts w:ascii="Garamond" w:hAnsi="Garamond" w:cs="Times New Roman"/>
                <w:b/>
              </w:rPr>
              <w:t>Opening</w:t>
            </w:r>
          </w:p>
          <w:p w14:paraId="45F3C7AF" w14:textId="6BB53B4C" w:rsidR="004B1880" w:rsidRPr="004B1880" w:rsidRDefault="004B1880" w:rsidP="004B1880">
            <w:pPr>
              <w:spacing w:after="120"/>
              <w:ind w:left="610" w:firstLine="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</w:rPr>
              <w:t xml:space="preserve">Committee </w:t>
            </w:r>
            <w:r w:rsidR="00CC6A5E">
              <w:rPr>
                <w:rFonts w:ascii="Garamond" w:hAnsi="Garamond" w:cs="Times New Roman"/>
              </w:rPr>
              <w:t>Co-</w:t>
            </w:r>
            <w:r w:rsidRPr="004B1880">
              <w:rPr>
                <w:rFonts w:ascii="Garamond" w:hAnsi="Garamond" w:cs="Times New Roman"/>
              </w:rPr>
              <w:t xml:space="preserve">Chair </w:t>
            </w:r>
            <w:r w:rsidR="00CC6A5E">
              <w:rPr>
                <w:rFonts w:ascii="Garamond" w:hAnsi="Garamond" w:cs="Times New Roman"/>
              </w:rPr>
              <w:t>Kimberlee Schultz</w:t>
            </w:r>
            <w:r w:rsidRPr="004B1880">
              <w:rPr>
                <w:rFonts w:ascii="Garamond" w:hAnsi="Garamond" w:cs="Times New Roman"/>
              </w:rPr>
              <w:t xml:space="preserve"> opened the meeting.</w:t>
            </w:r>
          </w:p>
        </w:tc>
      </w:tr>
      <w:tr w:rsidR="008374B3" w14:paraId="55B3F8C9" w14:textId="77777777" w:rsidTr="00BE1A64">
        <w:trPr>
          <w:trHeight w:val="378"/>
        </w:trPr>
        <w:tc>
          <w:tcPr>
            <w:tcW w:w="5665" w:type="dxa"/>
          </w:tcPr>
          <w:p w14:paraId="5B684191" w14:textId="0150B637" w:rsidR="008374B3" w:rsidRPr="004B1880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0"/>
              <w:rPr>
                <w:rFonts w:ascii="Garamond" w:hAnsi="Garamond"/>
              </w:rPr>
            </w:pPr>
            <w:r w:rsidRPr="004B1880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4765" w:type="dxa"/>
          </w:tcPr>
          <w:p w14:paraId="49A83988" w14:textId="697D1273" w:rsidR="008374B3" w:rsidRPr="004B1880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D0363D" w14:paraId="4CB154EB" w14:textId="77777777" w:rsidTr="007F29A6">
        <w:trPr>
          <w:trHeight w:val="450"/>
        </w:trPr>
        <w:tc>
          <w:tcPr>
            <w:tcW w:w="10430" w:type="dxa"/>
            <w:gridSpan w:val="2"/>
          </w:tcPr>
          <w:p w14:paraId="01D46848" w14:textId="322354C1" w:rsidR="00DF5811" w:rsidRPr="00E10DC4" w:rsidRDefault="00C755E8" w:rsidP="00E10DC4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W</w:t>
            </w:r>
            <w:r w:rsidR="00D0363D" w:rsidRPr="00445F62">
              <w:rPr>
                <w:rFonts w:ascii="Garamond" w:hAnsi="Garamond"/>
                <w:u w:val="single"/>
              </w:rPr>
              <w:t xml:space="preserve">IOA Alignment Group </w:t>
            </w:r>
            <w:r w:rsidR="00DF5811" w:rsidRPr="00445F62">
              <w:rPr>
                <w:rFonts w:ascii="Garamond" w:hAnsi="Garamond"/>
                <w:u w:val="single"/>
              </w:rPr>
              <w:t xml:space="preserve">(WAG) </w:t>
            </w:r>
            <w:r w:rsidR="00D0363D" w:rsidRPr="00445F62">
              <w:rPr>
                <w:rFonts w:ascii="Garamond" w:hAnsi="Garamond"/>
                <w:u w:val="single"/>
              </w:rPr>
              <w:t>Updates</w:t>
            </w:r>
          </w:p>
        </w:tc>
      </w:tr>
      <w:tr w:rsidR="00E10DC4" w14:paraId="1AF4E7E0" w14:textId="77777777" w:rsidTr="007F29A6">
        <w:trPr>
          <w:trHeight w:val="450"/>
        </w:trPr>
        <w:tc>
          <w:tcPr>
            <w:tcW w:w="10430" w:type="dxa"/>
            <w:gridSpan w:val="2"/>
          </w:tcPr>
          <w:p w14:paraId="4A7F9145" w14:textId="28B773FD" w:rsidR="000033AC" w:rsidRPr="00E10DC4" w:rsidRDefault="00E10DC4" w:rsidP="000033AC">
            <w:pPr>
              <w:spacing w:after="120"/>
              <w:ind w:left="616" w:firstLine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The last WAG met</w:t>
            </w:r>
            <w:r w:rsidR="00CC6A5E">
              <w:rPr>
                <w:rFonts w:ascii="Garamond" w:hAnsi="Garamond"/>
              </w:rPr>
              <w:t xml:space="preserve"> for the first time in several months on February 28, 2022. The WAG approved the proposed March newsletter topic outline, </w:t>
            </w:r>
            <w:proofErr w:type="gramStart"/>
            <w:r w:rsidR="00CC6A5E">
              <w:rPr>
                <w:rFonts w:ascii="Garamond" w:hAnsi="Garamond"/>
              </w:rPr>
              <w:t>and also</w:t>
            </w:r>
            <w:proofErr w:type="gramEnd"/>
            <w:r w:rsidR="00CC6A5E">
              <w:rPr>
                <w:rFonts w:ascii="Garamond" w:hAnsi="Garamond"/>
              </w:rPr>
              <w:t xml:space="preserve"> approved the Communications Committee using the email list developed by Chief Learning Officer John Feaster to distribute eLearning modules in the Benchmarks of Success training series. </w:t>
            </w:r>
            <w:r w:rsidR="00522535">
              <w:rPr>
                <w:rFonts w:ascii="Garamond" w:hAnsi="Garamond"/>
              </w:rPr>
              <w:t xml:space="preserve">The next WAG meeting will be held on </w:t>
            </w:r>
            <w:r w:rsidR="00363D97">
              <w:rPr>
                <w:rFonts w:ascii="Garamond" w:hAnsi="Garamond"/>
              </w:rPr>
              <w:t>March</w:t>
            </w:r>
            <w:r w:rsidR="00522535">
              <w:rPr>
                <w:rFonts w:ascii="Garamond" w:hAnsi="Garamond"/>
              </w:rPr>
              <w:t xml:space="preserve"> 28, 2022.</w:t>
            </w:r>
          </w:p>
        </w:tc>
      </w:tr>
      <w:tr w:rsidR="000033AC" w14:paraId="03F6FC8D" w14:textId="77777777" w:rsidTr="007F29A6">
        <w:trPr>
          <w:trHeight w:val="450"/>
        </w:trPr>
        <w:tc>
          <w:tcPr>
            <w:tcW w:w="10430" w:type="dxa"/>
            <w:gridSpan w:val="2"/>
          </w:tcPr>
          <w:p w14:paraId="3543692B" w14:textId="77777777" w:rsidR="000033AC" w:rsidRPr="000033AC" w:rsidRDefault="000033AC" w:rsidP="000033AC">
            <w:pPr>
              <w:spacing w:after="120"/>
              <w:ind w:left="616" w:firstLine="0"/>
              <w:rPr>
                <w:rFonts w:ascii="Garamond" w:hAnsi="Garamond"/>
                <w:u w:val="single"/>
              </w:rPr>
            </w:pPr>
            <w:r w:rsidRPr="000033AC">
              <w:rPr>
                <w:rFonts w:ascii="Garamond" w:hAnsi="Garamond"/>
                <w:u w:val="single"/>
              </w:rPr>
              <w:t>Analytics</w:t>
            </w:r>
          </w:p>
          <w:p w14:paraId="367D6776" w14:textId="7EDAC85A" w:rsidR="000033AC" w:rsidRDefault="000033AC" w:rsidP="000033AC">
            <w:pPr>
              <w:spacing w:after="120"/>
              <w:ind w:left="616" w:firstLine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noted that the January newsletter of the year had a significantly higher open rate than February issue. Kim suggested conducting an analysis of the topics and open rates over the course of the newsletter’s life, to see if any trends/patterns emerge.</w:t>
            </w:r>
          </w:p>
        </w:tc>
      </w:tr>
      <w:tr w:rsidR="008374B3" w14:paraId="00E79312" w14:textId="77777777" w:rsidTr="00BE1A64">
        <w:trPr>
          <w:trHeight w:val="333"/>
        </w:trPr>
        <w:tc>
          <w:tcPr>
            <w:tcW w:w="5665" w:type="dxa"/>
          </w:tcPr>
          <w:p w14:paraId="0DD6D8E1" w14:textId="76461B17" w:rsidR="008374B3" w:rsidRPr="00D66623" w:rsidRDefault="008374B3" w:rsidP="008374B3">
            <w:pPr>
              <w:pStyle w:val="ListParagraph"/>
              <w:numPr>
                <w:ilvl w:val="0"/>
                <w:numId w:val="2"/>
              </w:numPr>
              <w:spacing w:after="120"/>
              <w:ind w:left="525" w:hanging="270"/>
              <w:rPr>
                <w:rFonts w:ascii="Garamond" w:hAnsi="Garamond"/>
              </w:rPr>
            </w:pPr>
            <w:r w:rsidRPr="00D66623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4765" w:type="dxa"/>
          </w:tcPr>
          <w:p w14:paraId="064ADC06" w14:textId="5D81962C" w:rsidR="008374B3" w:rsidRPr="00057033" w:rsidRDefault="008374B3" w:rsidP="008374B3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3B7B2360" w14:textId="77777777" w:rsidTr="00BE1A64">
        <w:trPr>
          <w:trHeight w:val="423"/>
        </w:trPr>
        <w:tc>
          <w:tcPr>
            <w:tcW w:w="10430" w:type="dxa"/>
            <w:gridSpan w:val="2"/>
          </w:tcPr>
          <w:p w14:paraId="00410664" w14:textId="5C0716F7" w:rsidR="002D5154" w:rsidRDefault="00EE36D8" w:rsidP="001F2BFB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u w:val="single"/>
              </w:rPr>
              <w:t>Survey Responses</w:t>
            </w:r>
          </w:p>
          <w:p w14:paraId="3BCCD103" w14:textId="03EE4ABF" w:rsidR="001F2BFB" w:rsidRPr="000346CF" w:rsidRDefault="00363D97" w:rsidP="00B179F7">
            <w:pPr>
              <w:tabs>
                <w:tab w:val="left" w:pos="1800"/>
              </w:tabs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We are still sitting at only eight responses. Each member agreed to directly reach out to 10 frontline staff to request that they complete the survey</w:t>
            </w:r>
            <w:r w:rsidR="00EE36D8">
              <w:rPr>
                <w:rFonts w:ascii="Garamond" w:hAnsi="Garamond" w:cs="Times New Roman"/>
              </w:rPr>
              <w:t>.</w:t>
            </w:r>
            <w:r w:rsidR="008374B3" w:rsidRPr="001F2BFB">
              <w:rPr>
                <w:rFonts w:ascii="Garamond" w:hAnsi="Garamond" w:cs="Times New Roman"/>
                <w:i/>
                <w:iCs/>
              </w:rPr>
              <w:t xml:space="preserve">     </w:t>
            </w:r>
          </w:p>
        </w:tc>
      </w:tr>
      <w:tr w:rsidR="00E02B8A" w14:paraId="71133354" w14:textId="3CC19FBA" w:rsidTr="00594BD7">
        <w:trPr>
          <w:trHeight w:val="962"/>
        </w:trPr>
        <w:tc>
          <w:tcPr>
            <w:tcW w:w="10430" w:type="dxa"/>
            <w:gridSpan w:val="2"/>
          </w:tcPr>
          <w:p w14:paraId="2988378A" w14:textId="017A27D2" w:rsidR="00E02B8A" w:rsidRPr="00E02B8A" w:rsidRDefault="00E864B0" w:rsidP="001F2BFB">
            <w:pPr>
              <w:tabs>
                <w:tab w:val="left" w:pos="1800"/>
              </w:tabs>
              <w:spacing w:after="120"/>
              <w:ind w:left="616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>Membership</w:t>
            </w:r>
          </w:p>
          <w:p w14:paraId="5F319074" w14:textId="7D1A1DE6" w:rsidR="00D038F4" w:rsidRDefault="00E864B0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is still seeking a representative for the WIOA Title I – Adults, Dislocated Workers and Youth program. Deputy Assistant Secretary Roth will </w:t>
            </w:r>
            <w:proofErr w:type="gramStart"/>
            <w:r>
              <w:rPr>
                <w:rFonts w:ascii="Garamond" w:hAnsi="Garamond" w:cs="Times New Roman"/>
              </w:rPr>
              <w:t>attend</w:t>
            </w:r>
            <w:r w:rsidR="00363D97">
              <w:rPr>
                <w:rFonts w:ascii="Garamond" w:hAnsi="Garamond" w:cs="Times New Roman"/>
              </w:rPr>
              <w:t>ed</w:t>
            </w:r>
            <w:proofErr w:type="gramEnd"/>
            <w:r>
              <w:rPr>
                <w:rFonts w:ascii="Garamond" w:hAnsi="Garamond" w:cs="Times New Roman"/>
              </w:rPr>
              <w:t xml:space="preserve"> a meeting of the Maryland Workforce Association on February 17 ask</w:t>
            </w:r>
            <w:r w:rsidR="00363D97">
              <w:rPr>
                <w:rFonts w:ascii="Garamond" w:hAnsi="Garamond" w:cs="Times New Roman"/>
              </w:rPr>
              <w:t>ed</w:t>
            </w:r>
            <w:r>
              <w:rPr>
                <w:rFonts w:ascii="Garamond" w:hAnsi="Garamond" w:cs="Times New Roman"/>
              </w:rPr>
              <w:t xml:space="preserve"> the Title I Local Area Directors who attend that meeting for a volunteer</w:t>
            </w:r>
            <w:r w:rsidR="00E02B8A">
              <w:rPr>
                <w:rFonts w:ascii="Garamond" w:hAnsi="Garamond" w:cs="Times New Roman"/>
              </w:rPr>
              <w:t>.</w:t>
            </w:r>
            <w:r w:rsidR="00363D97">
              <w:rPr>
                <w:rFonts w:ascii="Garamond" w:hAnsi="Garamond" w:cs="Times New Roman"/>
              </w:rPr>
              <w:t xml:space="preserve"> </w:t>
            </w:r>
            <w:proofErr w:type="spellStart"/>
            <w:r w:rsidR="00363D97">
              <w:rPr>
                <w:rFonts w:ascii="Garamond" w:hAnsi="Garamond" w:cs="Times New Roman"/>
              </w:rPr>
              <w:t>LiLi</w:t>
            </w:r>
            <w:proofErr w:type="spellEnd"/>
            <w:r w:rsidR="00363D97">
              <w:rPr>
                <w:rFonts w:ascii="Garamond" w:hAnsi="Garamond" w:cs="Times New Roman"/>
              </w:rPr>
              <w:t xml:space="preserve"> will follow up with more information as it becomes available.</w:t>
            </w:r>
          </w:p>
          <w:p w14:paraId="640EA7E7" w14:textId="4FD848A5" w:rsidR="002D5154" w:rsidRPr="002D5154" w:rsidRDefault="00E864B0" w:rsidP="002B5162">
            <w:pPr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Status Updates on </w:t>
            </w:r>
            <w:r w:rsidR="00363D97">
              <w:rPr>
                <w:rFonts w:ascii="Garamond" w:hAnsi="Garamond" w:cs="Times New Roman"/>
                <w:u w:val="single"/>
              </w:rPr>
              <w:t>March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758EDE6C" w14:textId="360755EF" w:rsidR="002D5154" w:rsidRDefault="002D5154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Committee </w:t>
            </w:r>
            <w:r w:rsidR="00E864B0">
              <w:rPr>
                <w:rFonts w:ascii="Garamond" w:hAnsi="Garamond" w:cs="Times New Roman"/>
              </w:rPr>
              <w:t xml:space="preserve">reviewed the status of content development for the </w:t>
            </w:r>
            <w:r w:rsidR="00363D97">
              <w:rPr>
                <w:rFonts w:ascii="Garamond" w:hAnsi="Garamond" w:cs="Times New Roman"/>
              </w:rPr>
              <w:t>March</w:t>
            </w:r>
            <w:r w:rsidR="00E864B0">
              <w:rPr>
                <w:rFonts w:ascii="Garamond" w:hAnsi="Garamond" w:cs="Times New Roman"/>
              </w:rPr>
              <w:t xml:space="preserve"> newsletter, which is scheduled for publication on </w:t>
            </w:r>
            <w:r w:rsidR="00363D97">
              <w:rPr>
                <w:rFonts w:ascii="Garamond" w:hAnsi="Garamond" w:cs="Times New Roman"/>
              </w:rPr>
              <w:t>March</w:t>
            </w:r>
            <w:r w:rsidR="00E864B0">
              <w:rPr>
                <w:rFonts w:ascii="Garamond" w:hAnsi="Garamond" w:cs="Times New Roman"/>
              </w:rPr>
              <w:t xml:space="preserve"> 2</w:t>
            </w:r>
            <w:r w:rsidR="00363D97">
              <w:rPr>
                <w:rFonts w:ascii="Garamond" w:hAnsi="Garamond" w:cs="Times New Roman"/>
              </w:rPr>
              <w:t>9</w:t>
            </w:r>
            <w:r w:rsidR="00E864B0">
              <w:rPr>
                <w:rFonts w:ascii="Garamond" w:hAnsi="Garamond" w:cs="Times New Roman"/>
              </w:rPr>
              <w:t xml:space="preserve">, 2022. </w:t>
            </w:r>
            <w:proofErr w:type="gramStart"/>
            <w:r w:rsidR="00E864B0">
              <w:rPr>
                <w:rFonts w:ascii="Garamond" w:hAnsi="Garamond" w:cs="Times New Roman"/>
              </w:rPr>
              <w:t>The majority of</w:t>
            </w:r>
            <w:proofErr w:type="gramEnd"/>
            <w:r w:rsidR="00E864B0">
              <w:rPr>
                <w:rFonts w:ascii="Garamond" w:hAnsi="Garamond" w:cs="Times New Roman"/>
              </w:rPr>
              <w:t xml:space="preserve"> content is already complete.</w:t>
            </w:r>
          </w:p>
          <w:p w14:paraId="68FE9767" w14:textId="4CC20573" w:rsidR="00E864B0" w:rsidRPr="002D5154" w:rsidRDefault="00E864B0" w:rsidP="00E864B0">
            <w:pPr>
              <w:spacing w:after="120"/>
              <w:ind w:left="608" w:firstLine="0"/>
              <w:rPr>
                <w:rFonts w:ascii="Garamond" w:hAnsi="Garamond" w:cs="Times New Roman"/>
                <w:u w:val="single"/>
              </w:rPr>
            </w:pPr>
            <w:r>
              <w:rPr>
                <w:rFonts w:ascii="Garamond" w:hAnsi="Garamond" w:cs="Times New Roman"/>
                <w:u w:val="single"/>
              </w:rPr>
              <w:t xml:space="preserve">Brainstorming Topics for </w:t>
            </w:r>
            <w:r w:rsidR="00363D97">
              <w:rPr>
                <w:rFonts w:ascii="Garamond" w:hAnsi="Garamond" w:cs="Times New Roman"/>
                <w:u w:val="single"/>
              </w:rPr>
              <w:t>April</w:t>
            </w:r>
            <w:r>
              <w:rPr>
                <w:rFonts w:ascii="Garamond" w:hAnsi="Garamond" w:cs="Times New Roman"/>
                <w:u w:val="single"/>
              </w:rPr>
              <w:t xml:space="preserve"> Newsletter</w:t>
            </w:r>
          </w:p>
          <w:p w14:paraId="6B197B35" w14:textId="25C55BB3" w:rsidR="00E864B0" w:rsidRPr="005D3C04" w:rsidRDefault="00E864B0" w:rsidP="002B5162">
            <w:pPr>
              <w:spacing w:after="120"/>
              <w:ind w:left="608" w:firstLine="0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 xml:space="preserve">The group agreed to </w:t>
            </w:r>
            <w:r w:rsidR="00F1587E">
              <w:rPr>
                <w:rFonts w:ascii="Garamond" w:hAnsi="Garamond" w:cs="Times New Roman"/>
              </w:rPr>
              <w:t xml:space="preserve">focus the newsletter content on </w:t>
            </w:r>
            <w:r w:rsidR="00363D97">
              <w:rPr>
                <w:rFonts w:ascii="Garamond" w:hAnsi="Garamond" w:cs="Times New Roman"/>
              </w:rPr>
              <w:t>community colleges.</w:t>
            </w:r>
            <w:r w:rsidR="00F1587E">
              <w:rPr>
                <w:rFonts w:ascii="Garamond" w:hAnsi="Garamond" w:cs="Times New Roman"/>
              </w:rPr>
              <w:t xml:space="preserve"> </w:t>
            </w:r>
          </w:p>
        </w:tc>
      </w:tr>
      <w:tr w:rsidR="00E02B8A" w14:paraId="714D681D" w14:textId="77777777" w:rsidTr="00DB28F4">
        <w:tc>
          <w:tcPr>
            <w:tcW w:w="10430" w:type="dxa"/>
            <w:gridSpan w:val="2"/>
          </w:tcPr>
          <w:p w14:paraId="744A113E" w14:textId="77777777" w:rsidR="00E02B8A" w:rsidRPr="00E02B8A" w:rsidRDefault="00E02B8A" w:rsidP="00F1587E">
            <w:pPr>
              <w:pStyle w:val="ListParagraph"/>
              <w:numPr>
                <w:ilvl w:val="0"/>
                <w:numId w:val="2"/>
              </w:numPr>
              <w:spacing w:after="120"/>
              <w:ind w:left="605"/>
              <w:contextualSpacing w:val="0"/>
              <w:rPr>
                <w:rFonts w:ascii="Garamond" w:hAnsi="Garamond"/>
              </w:rPr>
            </w:pPr>
            <w:r w:rsidRPr="00057033">
              <w:rPr>
                <w:rFonts w:ascii="Garamond" w:hAnsi="Garamond" w:cs="Times New Roman"/>
                <w:b/>
              </w:rPr>
              <w:lastRenderedPageBreak/>
              <w:t>Next Steps</w:t>
            </w:r>
            <w:r w:rsidRPr="00057033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  <w:p w14:paraId="57318E51" w14:textId="0C78743C" w:rsidR="00E02B8A" w:rsidRP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>LiLi will assemble notes and distribute them to the committee.</w:t>
            </w:r>
          </w:p>
          <w:p w14:paraId="040FD9B3" w14:textId="27793DFF" w:rsidR="00E02B8A" w:rsidRDefault="00E02B8A" w:rsidP="00E02B8A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 w:cs="Times New Roman"/>
              </w:rPr>
            </w:pPr>
            <w:r w:rsidRPr="00E02B8A">
              <w:rPr>
                <w:rFonts w:ascii="Garamond" w:hAnsi="Garamond" w:cs="Times New Roman"/>
              </w:rPr>
              <w:t xml:space="preserve">LiLi will </w:t>
            </w:r>
            <w:r w:rsidR="008535A6">
              <w:rPr>
                <w:rFonts w:ascii="Garamond" w:hAnsi="Garamond" w:cs="Times New Roman"/>
              </w:rPr>
              <w:t xml:space="preserve">complete content for the </w:t>
            </w:r>
            <w:r w:rsidR="00363D97">
              <w:rPr>
                <w:rFonts w:ascii="Garamond" w:hAnsi="Garamond" w:cs="Times New Roman"/>
              </w:rPr>
              <w:t>March</w:t>
            </w:r>
            <w:r w:rsidRPr="00E02B8A">
              <w:rPr>
                <w:rFonts w:ascii="Garamond" w:hAnsi="Garamond" w:cs="Times New Roman"/>
              </w:rPr>
              <w:t xml:space="preserve"> newsletter </w:t>
            </w:r>
            <w:r w:rsidR="008535A6">
              <w:rPr>
                <w:rFonts w:ascii="Garamond" w:hAnsi="Garamond" w:cs="Times New Roman"/>
              </w:rPr>
              <w:t xml:space="preserve">and prepare </w:t>
            </w:r>
            <w:r w:rsidR="00F1587E">
              <w:rPr>
                <w:rFonts w:ascii="Garamond" w:hAnsi="Garamond" w:cs="Times New Roman"/>
              </w:rPr>
              <w:t>the</w:t>
            </w:r>
            <w:r w:rsidR="008535A6">
              <w:rPr>
                <w:rFonts w:ascii="Garamond" w:hAnsi="Garamond" w:cs="Times New Roman"/>
              </w:rPr>
              <w:t xml:space="preserve"> </w:t>
            </w:r>
            <w:r w:rsidR="00363D97">
              <w:rPr>
                <w:rFonts w:ascii="Garamond" w:hAnsi="Garamond" w:cs="Times New Roman"/>
              </w:rPr>
              <w:t>April</w:t>
            </w:r>
            <w:r w:rsidR="008535A6">
              <w:rPr>
                <w:rFonts w:ascii="Garamond" w:hAnsi="Garamond" w:cs="Times New Roman"/>
              </w:rPr>
              <w:t xml:space="preserve"> </w:t>
            </w:r>
            <w:r w:rsidRPr="00E02B8A">
              <w:rPr>
                <w:rFonts w:ascii="Garamond" w:hAnsi="Garamond" w:cs="Times New Roman"/>
              </w:rPr>
              <w:t>topic outline based on the group discussion</w:t>
            </w:r>
            <w:r w:rsidR="00D038F4">
              <w:rPr>
                <w:rFonts w:ascii="Garamond" w:hAnsi="Garamond" w:cs="Times New Roman"/>
              </w:rPr>
              <w:t xml:space="preserve"> for WAG to review</w:t>
            </w:r>
            <w:r w:rsidR="008535A6">
              <w:rPr>
                <w:rFonts w:ascii="Garamond" w:hAnsi="Garamond" w:cs="Times New Roman"/>
              </w:rPr>
              <w:t xml:space="preserve"> at its </w:t>
            </w:r>
            <w:r w:rsidR="00363D97">
              <w:rPr>
                <w:rFonts w:ascii="Garamond" w:hAnsi="Garamond" w:cs="Times New Roman"/>
              </w:rPr>
              <w:t>March</w:t>
            </w:r>
            <w:r w:rsidR="00F1587E">
              <w:rPr>
                <w:rFonts w:ascii="Garamond" w:hAnsi="Garamond" w:cs="Times New Roman"/>
              </w:rPr>
              <w:t xml:space="preserve"> end-of-month</w:t>
            </w:r>
            <w:r w:rsidR="008535A6">
              <w:rPr>
                <w:rFonts w:ascii="Garamond" w:hAnsi="Garamond" w:cs="Times New Roman"/>
              </w:rPr>
              <w:t xml:space="preserve"> meeting</w:t>
            </w:r>
            <w:r w:rsidRPr="00E02B8A">
              <w:rPr>
                <w:rFonts w:ascii="Garamond" w:hAnsi="Garamond" w:cs="Times New Roman"/>
              </w:rPr>
              <w:t>.</w:t>
            </w:r>
          </w:p>
          <w:p w14:paraId="10065579" w14:textId="462EC25E" w:rsidR="00F1587E" w:rsidRPr="008535A6" w:rsidRDefault="00F1587E" w:rsidP="00F1587E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r w:rsidRPr="00E02B8A">
              <w:rPr>
                <w:rFonts w:ascii="Garamond" w:hAnsi="Garamond" w:cs="Times New Roman"/>
              </w:rPr>
              <w:t xml:space="preserve">Susan and Kim will present on committee activities at the WAG’s </w:t>
            </w:r>
            <w:r w:rsidR="000033AC">
              <w:rPr>
                <w:rFonts w:ascii="Garamond" w:hAnsi="Garamond" w:cs="Times New Roman"/>
              </w:rPr>
              <w:t>March</w:t>
            </w:r>
            <w:r w:rsidRPr="00E02B8A">
              <w:rPr>
                <w:rFonts w:ascii="Garamond" w:hAnsi="Garamond" w:cs="Times New Roman"/>
              </w:rPr>
              <w:t xml:space="preserve"> meeting.</w:t>
            </w:r>
          </w:p>
          <w:p w14:paraId="1694A620" w14:textId="58AB4FAC" w:rsidR="000033AC" w:rsidRDefault="000033AC" w:rsidP="00F1587E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will send out the survey link to members.</w:t>
            </w:r>
          </w:p>
          <w:p w14:paraId="3B79E84C" w14:textId="77777777" w:rsidR="00E02B8A" w:rsidRDefault="000033AC" w:rsidP="00F1587E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All committee members will reach out to 10 frontline staff to complete the survey.</w:t>
            </w:r>
          </w:p>
          <w:p w14:paraId="12F237A5" w14:textId="56A390A6" w:rsidR="000033AC" w:rsidRPr="00E02B8A" w:rsidRDefault="000033AC" w:rsidP="00F1587E">
            <w:pPr>
              <w:pStyle w:val="ListParagraph"/>
              <w:numPr>
                <w:ilvl w:val="0"/>
                <w:numId w:val="14"/>
              </w:numPr>
              <w:spacing w:after="120"/>
              <w:ind w:left="968"/>
              <w:contextualSpacing w:val="0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LiLi</w:t>
            </w:r>
            <w:proofErr w:type="spellEnd"/>
            <w:r>
              <w:rPr>
                <w:rFonts w:ascii="Garamond" w:hAnsi="Garamond"/>
              </w:rPr>
              <w:t xml:space="preserve"> will complete an analysis of newsletter open rates by topic.</w:t>
            </w: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27983C2B" w14:textId="77777777" w:rsidR="00BE1A64" w:rsidRDefault="00BE1A64" w:rsidP="00912B56">
      <w:pPr>
        <w:pStyle w:val="ListParagraph"/>
        <w:spacing w:before="0" w:after="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</w:p>
    <w:sectPr w:rsidR="00BE1A64" w:rsidSect="00CB73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34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06EE" w14:textId="77777777" w:rsidR="00323587" w:rsidRDefault="00323587" w:rsidP="00EF453E">
      <w:pPr>
        <w:spacing w:before="0" w:after="0" w:line="240" w:lineRule="auto"/>
      </w:pPr>
      <w:r>
        <w:separator/>
      </w:r>
    </w:p>
  </w:endnote>
  <w:endnote w:type="continuationSeparator" w:id="0">
    <w:p w14:paraId="4EDC3B9D" w14:textId="77777777" w:rsidR="00323587" w:rsidRDefault="00323587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16C8" w14:textId="77777777" w:rsidR="00CB7329" w:rsidRDefault="00CB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E70F" w14:textId="77777777" w:rsidR="00CB7329" w:rsidRDefault="00CB73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FD49" w14:textId="77777777" w:rsidR="00CB7329" w:rsidRDefault="00CB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3C2A" w14:textId="77777777" w:rsidR="00323587" w:rsidRDefault="00323587" w:rsidP="00EF453E">
      <w:pPr>
        <w:spacing w:before="0" w:after="0" w:line="240" w:lineRule="auto"/>
      </w:pPr>
      <w:r>
        <w:separator/>
      </w:r>
    </w:p>
  </w:footnote>
  <w:footnote w:type="continuationSeparator" w:id="0">
    <w:p w14:paraId="0B29D650" w14:textId="77777777" w:rsidR="00323587" w:rsidRDefault="00323587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4B3E" w14:textId="77777777" w:rsidR="00CB7329" w:rsidRDefault="00CB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4713FEB">
          <wp:simplePos x="0" y="0"/>
          <wp:positionH relativeFrom="margin">
            <wp:posOffset>1825323</wp:posOffset>
          </wp:positionH>
          <wp:positionV relativeFrom="page">
            <wp:posOffset>183482</wp:posOffset>
          </wp:positionV>
          <wp:extent cx="3195934" cy="1190978"/>
          <wp:effectExtent l="0" t="0" r="508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934" cy="119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1C2F" w14:textId="77777777" w:rsidR="00CB7329" w:rsidRDefault="00CB73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FE60B7"/>
    <w:multiLevelType w:val="hybridMultilevel"/>
    <w:tmpl w:val="18A24012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2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DC7CA9"/>
    <w:multiLevelType w:val="hybridMultilevel"/>
    <w:tmpl w:val="6652EA6E"/>
    <w:lvl w:ilvl="0" w:tplc="0409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8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23D0"/>
    <w:multiLevelType w:val="hybridMultilevel"/>
    <w:tmpl w:val="5C721EB8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2" w15:restartNumberingAfterBreak="0">
    <w:nsid w:val="4E7526BD"/>
    <w:multiLevelType w:val="hybridMultilevel"/>
    <w:tmpl w:val="883A92B0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0F4C4AC4">
      <w:start w:val="1"/>
      <w:numFmt w:val="lowerLetter"/>
      <w:lvlText w:val="%2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5"/>
  </w:num>
  <w:num w:numId="8">
    <w:abstractNumId w:val="14"/>
  </w:num>
  <w:num w:numId="9">
    <w:abstractNumId w:val="3"/>
  </w:num>
  <w:num w:numId="10">
    <w:abstractNumId w:val="9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3AC"/>
    <w:rsid w:val="00003C93"/>
    <w:rsid w:val="00007A61"/>
    <w:rsid w:val="000346CF"/>
    <w:rsid w:val="000379C3"/>
    <w:rsid w:val="00052467"/>
    <w:rsid w:val="00057033"/>
    <w:rsid w:val="000A522B"/>
    <w:rsid w:val="000C21EA"/>
    <w:rsid w:val="000E5C8D"/>
    <w:rsid w:val="00133C13"/>
    <w:rsid w:val="001459A1"/>
    <w:rsid w:val="001476C9"/>
    <w:rsid w:val="001659FC"/>
    <w:rsid w:val="001834D3"/>
    <w:rsid w:val="001A4B64"/>
    <w:rsid w:val="001D2FBC"/>
    <w:rsid w:val="001D7807"/>
    <w:rsid w:val="001E5C5B"/>
    <w:rsid w:val="001F2BFB"/>
    <w:rsid w:val="001F31F6"/>
    <w:rsid w:val="00213070"/>
    <w:rsid w:val="0025441A"/>
    <w:rsid w:val="002563C5"/>
    <w:rsid w:val="002A6A76"/>
    <w:rsid w:val="002B5162"/>
    <w:rsid w:val="002B5473"/>
    <w:rsid w:val="002C70CD"/>
    <w:rsid w:val="002D5154"/>
    <w:rsid w:val="003107DD"/>
    <w:rsid w:val="00323587"/>
    <w:rsid w:val="00344AE7"/>
    <w:rsid w:val="003534A4"/>
    <w:rsid w:val="00363D97"/>
    <w:rsid w:val="003810C0"/>
    <w:rsid w:val="00395525"/>
    <w:rsid w:val="00397EC4"/>
    <w:rsid w:val="003B5B17"/>
    <w:rsid w:val="00405EC1"/>
    <w:rsid w:val="00445F62"/>
    <w:rsid w:val="00447736"/>
    <w:rsid w:val="00464043"/>
    <w:rsid w:val="0048099C"/>
    <w:rsid w:val="004A3E33"/>
    <w:rsid w:val="004B1880"/>
    <w:rsid w:val="004B5D94"/>
    <w:rsid w:val="00501D0A"/>
    <w:rsid w:val="00503534"/>
    <w:rsid w:val="0052204D"/>
    <w:rsid w:val="00522535"/>
    <w:rsid w:val="005379EB"/>
    <w:rsid w:val="00566806"/>
    <w:rsid w:val="00572AF0"/>
    <w:rsid w:val="00573DBB"/>
    <w:rsid w:val="00576D54"/>
    <w:rsid w:val="00582495"/>
    <w:rsid w:val="005C22DE"/>
    <w:rsid w:val="005D3746"/>
    <w:rsid w:val="005D3C04"/>
    <w:rsid w:val="005E482A"/>
    <w:rsid w:val="0069610F"/>
    <w:rsid w:val="006B20E3"/>
    <w:rsid w:val="006C5B7A"/>
    <w:rsid w:val="006C705F"/>
    <w:rsid w:val="0071297B"/>
    <w:rsid w:val="00741163"/>
    <w:rsid w:val="00761386"/>
    <w:rsid w:val="0076728F"/>
    <w:rsid w:val="00767786"/>
    <w:rsid w:val="00797211"/>
    <w:rsid w:val="007A3C5D"/>
    <w:rsid w:val="007A6840"/>
    <w:rsid w:val="007D2A5D"/>
    <w:rsid w:val="007E4411"/>
    <w:rsid w:val="007F29A6"/>
    <w:rsid w:val="007F6182"/>
    <w:rsid w:val="00801B0E"/>
    <w:rsid w:val="00816CFB"/>
    <w:rsid w:val="00822403"/>
    <w:rsid w:val="008256A3"/>
    <w:rsid w:val="0083366B"/>
    <w:rsid w:val="008374B3"/>
    <w:rsid w:val="008535A6"/>
    <w:rsid w:val="008721D1"/>
    <w:rsid w:val="00876DAD"/>
    <w:rsid w:val="0089337A"/>
    <w:rsid w:val="008C7A5D"/>
    <w:rsid w:val="008F1C86"/>
    <w:rsid w:val="00905EE2"/>
    <w:rsid w:val="00912B56"/>
    <w:rsid w:val="009133FE"/>
    <w:rsid w:val="00931975"/>
    <w:rsid w:val="00932891"/>
    <w:rsid w:val="00933875"/>
    <w:rsid w:val="0094372A"/>
    <w:rsid w:val="00947BC8"/>
    <w:rsid w:val="00966C10"/>
    <w:rsid w:val="009B0DA4"/>
    <w:rsid w:val="009E0F49"/>
    <w:rsid w:val="00A47018"/>
    <w:rsid w:val="00AF71E3"/>
    <w:rsid w:val="00B001EA"/>
    <w:rsid w:val="00B02D5D"/>
    <w:rsid w:val="00B11C7E"/>
    <w:rsid w:val="00B179F7"/>
    <w:rsid w:val="00B53FE9"/>
    <w:rsid w:val="00B7056D"/>
    <w:rsid w:val="00B93986"/>
    <w:rsid w:val="00BA17E5"/>
    <w:rsid w:val="00BA2F22"/>
    <w:rsid w:val="00BE1A64"/>
    <w:rsid w:val="00BE5679"/>
    <w:rsid w:val="00C3601D"/>
    <w:rsid w:val="00C5106E"/>
    <w:rsid w:val="00C569DD"/>
    <w:rsid w:val="00C6648F"/>
    <w:rsid w:val="00C70EBC"/>
    <w:rsid w:val="00C755E8"/>
    <w:rsid w:val="00C75B09"/>
    <w:rsid w:val="00CA5148"/>
    <w:rsid w:val="00CB7329"/>
    <w:rsid w:val="00CC152E"/>
    <w:rsid w:val="00CC6A5E"/>
    <w:rsid w:val="00CD6079"/>
    <w:rsid w:val="00CF4FB8"/>
    <w:rsid w:val="00CF72B0"/>
    <w:rsid w:val="00D0363D"/>
    <w:rsid w:val="00D038F4"/>
    <w:rsid w:val="00D07B69"/>
    <w:rsid w:val="00D10878"/>
    <w:rsid w:val="00D21064"/>
    <w:rsid w:val="00D352C5"/>
    <w:rsid w:val="00D53ECD"/>
    <w:rsid w:val="00D66623"/>
    <w:rsid w:val="00DD07E7"/>
    <w:rsid w:val="00DE047C"/>
    <w:rsid w:val="00DF26C8"/>
    <w:rsid w:val="00DF5811"/>
    <w:rsid w:val="00DF66FE"/>
    <w:rsid w:val="00DF7C4C"/>
    <w:rsid w:val="00E02B8A"/>
    <w:rsid w:val="00E07201"/>
    <w:rsid w:val="00E10DC4"/>
    <w:rsid w:val="00E21E16"/>
    <w:rsid w:val="00E2405F"/>
    <w:rsid w:val="00E43134"/>
    <w:rsid w:val="00E51019"/>
    <w:rsid w:val="00E864B0"/>
    <w:rsid w:val="00EB1D1C"/>
    <w:rsid w:val="00ED20B5"/>
    <w:rsid w:val="00EE36D8"/>
    <w:rsid w:val="00EE7809"/>
    <w:rsid w:val="00EF2C05"/>
    <w:rsid w:val="00EF453E"/>
    <w:rsid w:val="00F04E29"/>
    <w:rsid w:val="00F11050"/>
    <w:rsid w:val="00F1587E"/>
    <w:rsid w:val="00F15E64"/>
    <w:rsid w:val="00F36847"/>
    <w:rsid w:val="00F53DCA"/>
    <w:rsid w:val="00F6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2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79F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677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99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5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2022-03-15T13:43:00Z</dcterms:created>
  <dcterms:modified xsi:type="dcterms:W3CDTF">2022-03-15T13:43:00Z</dcterms:modified>
</cp:coreProperties>
</file>