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72D7A" w14:textId="77777777" w:rsidR="00D60B8A" w:rsidRDefault="00306EA2" w:rsidP="00306EA2">
      <w:pPr>
        <w:ind w:left="-720"/>
        <w:jc w:val="center"/>
        <w:rPr>
          <w:b/>
          <w:sz w:val="32"/>
          <w:szCs w:val="32"/>
        </w:rPr>
      </w:pPr>
      <w:bookmarkStart w:id="0" w:name="_GoBack"/>
      <w:bookmarkEnd w:id="0"/>
      <w:r w:rsidRPr="00D60B8A">
        <w:rPr>
          <w:b/>
          <w:sz w:val="32"/>
          <w:szCs w:val="32"/>
        </w:rPr>
        <w:t xml:space="preserve">Benchmarks of Success for Maryland’s Workforce System </w:t>
      </w:r>
    </w:p>
    <w:p w14:paraId="737BFDF9" w14:textId="19197250" w:rsidR="00306EA2" w:rsidRPr="00D60B8A" w:rsidRDefault="00306EA2" w:rsidP="00306EA2">
      <w:pPr>
        <w:ind w:left="-720"/>
        <w:jc w:val="center"/>
        <w:rPr>
          <w:b/>
          <w:sz w:val="32"/>
          <w:szCs w:val="32"/>
        </w:rPr>
      </w:pPr>
      <w:r w:rsidRPr="00D60B8A">
        <w:rPr>
          <w:b/>
          <w:sz w:val="32"/>
          <w:szCs w:val="32"/>
        </w:rPr>
        <w:t>Monthly Overview of Committee Activities</w:t>
      </w:r>
    </w:p>
    <w:p w14:paraId="76CB2BDF" w14:textId="6B6516E9" w:rsidR="00306EA2" w:rsidRDefault="00306EA2" w:rsidP="00306EA2">
      <w:pPr>
        <w:ind w:left="-720"/>
      </w:pPr>
      <w:r w:rsidRPr="00E846DB">
        <w:rPr>
          <w:b/>
          <w:u w:val="single"/>
        </w:rPr>
        <w:t>Quarter</w:t>
      </w:r>
      <w:r>
        <w:t>:</w:t>
      </w:r>
      <w:r w:rsidR="00BF18B8">
        <w:t xml:space="preserve"> </w:t>
      </w:r>
      <w:r w:rsidR="00A71CCB">
        <w:t>1</w:t>
      </w:r>
      <w:r w:rsidR="0068167C">
        <w:tab/>
      </w:r>
      <w:r w:rsidR="0068167C">
        <w:tab/>
      </w:r>
      <w:r w:rsidR="0068167C">
        <w:tab/>
      </w:r>
      <w:r w:rsidR="0068167C">
        <w:tab/>
      </w:r>
      <w:r w:rsidR="006731DA">
        <w:tab/>
      </w:r>
      <w:r w:rsidR="006731DA">
        <w:tab/>
      </w:r>
      <w:r w:rsidR="006731DA">
        <w:tab/>
      </w:r>
      <w:r w:rsidR="00D60B8A">
        <w:tab/>
      </w:r>
      <w:r w:rsidRPr="00E846DB">
        <w:rPr>
          <w:b/>
          <w:u w:val="single"/>
        </w:rPr>
        <w:t>Month</w:t>
      </w:r>
      <w:r>
        <w:t>:</w:t>
      </w:r>
      <w:r w:rsidR="00BB39B6">
        <w:tab/>
      </w:r>
      <w:r w:rsidR="00A71CCB">
        <w:t>February</w:t>
      </w:r>
      <w:r w:rsidR="006731DA">
        <w:tab/>
      </w:r>
      <w:r w:rsidR="006731DA">
        <w:tab/>
      </w:r>
      <w:r w:rsidR="006731DA">
        <w:tab/>
      </w:r>
      <w:r w:rsidR="002A6AE5">
        <w:tab/>
      </w:r>
      <w:r w:rsidR="002A6AE5">
        <w:tab/>
      </w:r>
      <w:r w:rsidR="002A6AE5">
        <w:tab/>
      </w:r>
      <w:r w:rsidR="002A6AE5">
        <w:rPr>
          <w:b/>
          <w:u w:val="single"/>
        </w:rPr>
        <w:t>Year</w:t>
      </w:r>
      <w:r w:rsidR="002A6AE5">
        <w:t xml:space="preserve">: </w:t>
      </w:r>
      <w:r w:rsidR="000357AA">
        <w:t>2021</w:t>
      </w:r>
    </w:p>
    <w:p w14:paraId="0C877DE4" w14:textId="0792F9C4" w:rsidR="00247DA6" w:rsidRPr="00247DA6" w:rsidRDefault="00247DA6" w:rsidP="00247DA6">
      <w:pPr>
        <w:spacing w:after="0"/>
        <w:ind w:left="-720"/>
        <w:rPr>
          <w:b/>
          <w:u w:val="single"/>
        </w:rPr>
      </w:pPr>
      <w:r w:rsidRPr="00247DA6">
        <w:rPr>
          <w:b/>
          <w:u w:val="single"/>
        </w:rPr>
        <w:t>Attendance</w:t>
      </w:r>
    </w:p>
    <w:tbl>
      <w:tblPr>
        <w:tblStyle w:val="TableGrid"/>
        <w:tblW w:w="12919" w:type="dxa"/>
        <w:tblLook w:val="04A0" w:firstRow="1" w:lastRow="0" w:firstColumn="1" w:lastColumn="0" w:noHBand="0" w:noVBand="1"/>
      </w:tblPr>
      <w:tblGrid>
        <w:gridCol w:w="3315"/>
        <w:gridCol w:w="589"/>
        <w:gridCol w:w="589"/>
        <w:gridCol w:w="637"/>
        <w:gridCol w:w="637"/>
        <w:gridCol w:w="1365"/>
        <w:gridCol w:w="1385"/>
        <w:gridCol w:w="573"/>
        <w:gridCol w:w="573"/>
        <w:gridCol w:w="910"/>
        <w:gridCol w:w="1135"/>
        <w:gridCol w:w="1211"/>
      </w:tblGrid>
      <w:tr w:rsidR="002A6AE5" w14:paraId="44333508" w14:textId="77777777" w:rsidTr="002A6AE5">
        <w:trPr>
          <w:trHeight w:val="342"/>
        </w:trPr>
        <w:tc>
          <w:tcPr>
            <w:tcW w:w="0" w:type="auto"/>
            <w:tcBorders>
              <w:top w:val="nil"/>
              <w:left w:val="nil"/>
              <w:bottom w:val="nil"/>
              <w:right w:val="single" w:sz="4" w:space="0" w:color="auto"/>
            </w:tcBorders>
          </w:tcPr>
          <w:p w14:paraId="3F604EE8" w14:textId="77777777" w:rsidR="002A6AE5" w:rsidRDefault="002A6AE5" w:rsidP="00BD10ED"/>
        </w:tc>
        <w:tc>
          <w:tcPr>
            <w:tcW w:w="0" w:type="auto"/>
            <w:gridSpan w:val="2"/>
            <w:tcBorders>
              <w:left w:val="single" w:sz="4" w:space="0" w:color="auto"/>
            </w:tcBorders>
            <w:shd w:val="clear" w:color="auto" w:fill="E2EFD9" w:themeFill="accent6" w:themeFillTint="33"/>
          </w:tcPr>
          <w:p w14:paraId="1B66D68A" w14:textId="77777777" w:rsidR="002A6AE5" w:rsidRPr="008D31E7" w:rsidRDefault="002A6AE5" w:rsidP="00BD10ED">
            <w:pPr>
              <w:jc w:val="center"/>
              <w:rPr>
                <w:b/>
                <w:sz w:val="20"/>
                <w:szCs w:val="20"/>
              </w:rPr>
            </w:pPr>
            <w:r w:rsidRPr="008D31E7">
              <w:rPr>
                <w:b/>
                <w:sz w:val="20"/>
                <w:szCs w:val="20"/>
              </w:rPr>
              <w:t>Title I</w:t>
            </w:r>
          </w:p>
        </w:tc>
        <w:tc>
          <w:tcPr>
            <w:tcW w:w="0" w:type="auto"/>
            <w:gridSpan w:val="2"/>
            <w:shd w:val="clear" w:color="auto" w:fill="E2EFD9" w:themeFill="accent6" w:themeFillTint="33"/>
          </w:tcPr>
          <w:p w14:paraId="3D4EC4AE" w14:textId="15F28275" w:rsidR="002A6AE5" w:rsidRPr="008D31E7" w:rsidRDefault="002A6AE5" w:rsidP="00BD10ED">
            <w:pPr>
              <w:jc w:val="center"/>
              <w:rPr>
                <w:b/>
                <w:sz w:val="20"/>
                <w:szCs w:val="20"/>
              </w:rPr>
            </w:pPr>
            <w:r w:rsidRPr="008D31E7">
              <w:rPr>
                <w:b/>
                <w:sz w:val="20"/>
                <w:szCs w:val="20"/>
              </w:rPr>
              <w:t>Title II</w:t>
            </w:r>
          </w:p>
        </w:tc>
        <w:tc>
          <w:tcPr>
            <w:tcW w:w="0" w:type="auto"/>
            <w:shd w:val="clear" w:color="auto" w:fill="E2EFD9" w:themeFill="accent6" w:themeFillTint="33"/>
          </w:tcPr>
          <w:p w14:paraId="0654DF1A" w14:textId="4CDFB5D0" w:rsidR="002A6AE5" w:rsidRPr="008D31E7" w:rsidRDefault="002A6AE5" w:rsidP="00BD10ED">
            <w:pPr>
              <w:jc w:val="center"/>
              <w:rPr>
                <w:b/>
                <w:sz w:val="20"/>
                <w:szCs w:val="20"/>
              </w:rPr>
            </w:pPr>
            <w:r w:rsidRPr="008D31E7">
              <w:rPr>
                <w:b/>
                <w:sz w:val="20"/>
                <w:szCs w:val="20"/>
              </w:rPr>
              <w:t>Title III</w:t>
            </w:r>
          </w:p>
        </w:tc>
        <w:tc>
          <w:tcPr>
            <w:tcW w:w="0" w:type="auto"/>
            <w:shd w:val="clear" w:color="auto" w:fill="E2EFD9" w:themeFill="accent6" w:themeFillTint="33"/>
          </w:tcPr>
          <w:p w14:paraId="00FFAF8E" w14:textId="77777777" w:rsidR="002A6AE5" w:rsidRPr="008D31E7" w:rsidRDefault="002A6AE5" w:rsidP="00BD10ED">
            <w:pPr>
              <w:jc w:val="center"/>
              <w:rPr>
                <w:b/>
                <w:sz w:val="20"/>
                <w:szCs w:val="20"/>
              </w:rPr>
            </w:pPr>
            <w:r w:rsidRPr="008D31E7">
              <w:rPr>
                <w:b/>
                <w:sz w:val="20"/>
                <w:szCs w:val="20"/>
              </w:rPr>
              <w:t>Title IV</w:t>
            </w:r>
          </w:p>
        </w:tc>
        <w:tc>
          <w:tcPr>
            <w:tcW w:w="0" w:type="auto"/>
            <w:gridSpan w:val="2"/>
            <w:shd w:val="clear" w:color="auto" w:fill="E2EFD9" w:themeFill="accent6" w:themeFillTint="33"/>
          </w:tcPr>
          <w:p w14:paraId="6BFE9C85" w14:textId="77777777" w:rsidR="002A6AE5" w:rsidRPr="008D31E7" w:rsidRDefault="002A6AE5" w:rsidP="00BD10ED">
            <w:pPr>
              <w:jc w:val="center"/>
              <w:rPr>
                <w:b/>
                <w:sz w:val="20"/>
                <w:szCs w:val="20"/>
              </w:rPr>
            </w:pPr>
            <w:r w:rsidRPr="008D31E7">
              <w:rPr>
                <w:b/>
                <w:sz w:val="20"/>
                <w:szCs w:val="20"/>
              </w:rPr>
              <w:t>TANF</w:t>
            </w:r>
          </w:p>
        </w:tc>
        <w:tc>
          <w:tcPr>
            <w:tcW w:w="0" w:type="auto"/>
            <w:shd w:val="clear" w:color="auto" w:fill="E2EFD9" w:themeFill="accent6" w:themeFillTint="33"/>
          </w:tcPr>
          <w:p w14:paraId="21C79487" w14:textId="77777777" w:rsidR="002A6AE5" w:rsidRPr="008D31E7" w:rsidRDefault="002A6AE5" w:rsidP="00BD10ED">
            <w:pPr>
              <w:jc w:val="center"/>
              <w:rPr>
                <w:b/>
                <w:sz w:val="20"/>
                <w:szCs w:val="20"/>
              </w:rPr>
            </w:pPr>
            <w:r w:rsidRPr="008D31E7">
              <w:rPr>
                <w:b/>
                <w:sz w:val="20"/>
                <w:szCs w:val="20"/>
              </w:rPr>
              <w:t>DUI</w:t>
            </w:r>
          </w:p>
        </w:tc>
        <w:tc>
          <w:tcPr>
            <w:tcW w:w="0" w:type="auto"/>
            <w:shd w:val="clear" w:color="auto" w:fill="E2EFD9" w:themeFill="accent6" w:themeFillTint="33"/>
          </w:tcPr>
          <w:p w14:paraId="0099C7F4" w14:textId="77777777" w:rsidR="002A6AE5" w:rsidRPr="008D31E7" w:rsidRDefault="002A6AE5" w:rsidP="00BD10ED">
            <w:pPr>
              <w:jc w:val="center"/>
              <w:rPr>
                <w:b/>
                <w:sz w:val="20"/>
                <w:szCs w:val="20"/>
              </w:rPr>
            </w:pPr>
            <w:r w:rsidRPr="008D31E7">
              <w:rPr>
                <w:b/>
                <w:sz w:val="20"/>
                <w:szCs w:val="20"/>
              </w:rPr>
              <w:t>CSBG</w:t>
            </w:r>
          </w:p>
        </w:tc>
        <w:tc>
          <w:tcPr>
            <w:tcW w:w="0" w:type="auto"/>
            <w:shd w:val="clear" w:color="auto" w:fill="E2EFD9" w:themeFill="accent6" w:themeFillTint="33"/>
          </w:tcPr>
          <w:p w14:paraId="26988501" w14:textId="77777777" w:rsidR="002A6AE5" w:rsidRPr="008D31E7" w:rsidRDefault="002A6AE5" w:rsidP="00BD10ED">
            <w:pPr>
              <w:jc w:val="center"/>
              <w:rPr>
                <w:b/>
                <w:sz w:val="20"/>
                <w:szCs w:val="20"/>
              </w:rPr>
            </w:pPr>
            <w:r w:rsidRPr="008D31E7">
              <w:rPr>
                <w:b/>
                <w:sz w:val="20"/>
                <w:szCs w:val="20"/>
              </w:rPr>
              <w:t>Other</w:t>
            </w:r>
          </w:p>
        </w:tc>
      </w:tr>
      <w:tr w:rsidR="00BB39B6" w14:paraId="333716A1" w14:textId="77777777" w:rsidTr="002A6AE5">
        <w:trPr>
          <w:trHeight w:val="323"/>
        </w:trPr>
        <w:tc>
          <w:tcPr>
            <w:tcW w:w="0" w:type="auto"/>
            <w:tcBorders>
              <w:top w:val="nil"/>
              <w:left w:val="nil"/>
              <w:bottom w:val="single" w:sz="4" w:space="0" w:color="auto"/>
              <w:right w:val="single" w:sz="4" w:space="0" w:color="auto"/>
            </w:tcBorders>
          </w:tcPr>
          <w:p w14:paraId="7B8645B0" w14:textId="77777777" w:rsidR="002A6AE5" w:rsidRPr="008D31E7" w:rsidRDefault="002A6AE5" w:rsidP="00BD10ED">
            <w:pPr>
              <w:rPr>
                <w:b/>
              </w:rPr>
            </w:pPr>
          </w:p>
        </w:tc>
        <w:tc>
          <w:tcPr>
            <w:tcW w:w="0" w:type="auto"/>
            <w:tcBorders>
              <w:left w:val="single" w:sz="4" w:space="0" w:color="auto"/>
            </w:tcBorders>
            <w:shd w:val="clear" w:color="auto" w:fill="C5E0B3" w:themeFill="accent6" w:themeFillTint="66"/>
          </w:tcPr>
          <w:p w14:paraId="679BB3A8" w14:textId="77777777" w:rsidR="002A6AE5" w:rsidRPr="00995973" w:rsidRDefault="002A6AE5" w:rsidP="00BD10ED">
            <w:pPr>
              <w:jc w:val="center"/>
              <w:rPr>
                <w:b/>
                <w:sz w:val="20"/>
                <w:szCs w:val="20"/>
              </w:rPr>
            </w:pPr>
            <w:r w:rsidRPr="00995973">
              <w:rPr>
                <w:b/>
                <w:sz w:val="20"/>
                <w:szCs w:val="20"/>
              </w:rPr>
              <w:t>S</w:t>
            </w:r>
          </w:p>
        </w:tc>
        <w:tc>
          <w:tcPr>
            <w:tcW w:w="0" w:type="auto"/>
            <w:shd w:val="clear" w:color="auto" w:fill="C5E0B3" w:themeFill="accent6" w:themeFillTint="66"/>
          </w:tcPr>
          <w:p w14:paraId="5B481596" w14:textId="77777777" w:rsidR="002A6AE5" w:rsidRPr="00995973" w:rsidRDefault="002A6AE5" w:rsidP="00BD10ED">
            <w:pPr>
              <w:jc w:val="center"/>
              <w:rPr>
                <w:b/>
                <w:sz w:val="20"/>
                <w:szCs w:val="20"/>
              </w:rPr>
            </w:pPr>
            <w:r w:rsidRPr="00995973">
              <w:rPr>
                <w:b/>
                <w:sz w:val="20"/>
                <w:szCs w:val="20"/>
              </w:rPr>
              <w:t>L</w:t>
            </w:r>
          </w:p>
        </w:tc>
        <w:tc>
          <w:tcPr>
            <w:tcW w:w="0" w:type="auto"/>
            <w:shd w:val="clear" w:color="auto" w:fill="C5E0B3" w:themeFill="accent6" w:themeFillTint="66"/>
          </w:tcPr>
          <w:p w14:paraId="465AAEB4" w14:textId="72066531" w:rsidR="002A6AE5" w:rsidRPr="00995973" w:rsidRDefault="002A6AE5" w:rsidP="00BD10ED">
            <w:pPr>
              <w:jc w:val="center"/>
              <w:rPr>
                <w:b/>
                <w:sz w:val="20"/>
                <w:szCs w:val="20"/>
              </w:rPr>
            </w:pPr>
            <w:r>
              <w:rPr>
                <w:b/>
                <w:sz w:val="20"/>
                <w:szCs w:val="20"/>
              </w:rPr>
              <w:t>S</w:t>
            </w:r>
          </w:p>
        </w:tc>
        <w:tc>
          <w:tcPr>
            <w:tcW w:w="0" w:type="auto"/>
            <w:shd w:val="clear" w:color="auto" w:fill="C5E0B3" w:themeFill="accent6" w:themeFillTint="66"/>
          </w:tcPr>
          <w:p w14:paraId="42ADDB43" w14:textId="1D0A0CEC" w:rsidR="002A6AE5" w:rsidRPr="00995973" w:rsidRDefault="002A6AE5" w:rsidP="00BD10ED">
            <w:pPr>
              <w:jc w:val="center"/>
              <w:rPr>
                <w:b/>
                <w:sz w:val="20"/>
                <w:szCs w:val="20"/>
              </w:rPr>
            </w:pPr>
            <w:r>
              <w:rPr>
                <w:b/>
                <w:sz w:val="20"/>
                <w:szCs w:val="20"/>
              </w:rPr>
              <w:t>L</w:t>
            </w:r>
          </w:p>
        </w:tc>
        <w:tc>
          <w:tcPr>
            <w:tcW w:w="0" w:type="auto"/>
            <w:shd w:val="clear" w:color="auto" w:fill="C5E0B3" w:themeFill="accent6" w:themeFillTint="66"/>
          </w:tcPr>
          <w:p w14:paraId="61D301C3" w14:textId="11DC1211" w:rsidR="002A6AE5" w:rsidRPr="00995973" w:rsidRDefault="002A6AE5" w:rsidP="00BD10ED">
            <w:pPr>
              <w:jc w:val="center"/>
              <w:rPr>
                <w:b/>
                <w:sz w:val="20"/>
                <w:szCs w:val="20"/>
              </w:rPr>
            </w:pPr>
          </w:p>
        </w:tc>
        <w:tc>
          <w:tcPr>
            <w:tcW w:w="0" w:type="auto"/>
            <w:shd w:val="clear" w:color="auto" w:fill="C5E0B3" w:themeFill="accent6" w:themeFillTint="66"/>
          </w:tcPr>
          <w:p w14:paraId="0F55E2EF" w14:textId="6AD8ECF1" w:rsidR="002A6AE5" w:rsidRPr="00995973" w:rsidRDefault="002A6AE5" w:rsidP="00BD10ED">
            <w:pPr>
              <w:jc w:val="center"/>
              <w:rPr>
                <w:b/>
                <w:sz w:val="20"/>
                <w:szCs w:val="20"/>
              </w:rPr>
            </w:pPr>
          </w:p>
        </w:tc>
        <w:tc>
          <w:tcPr>
            <w:tcW w:w="0" w:type="auto"/>
            <w:shd w:val="clear" w:color="auto" w:fill="C5E0B3" w:themeFill="accent6" w:themeFillTint="66"/>
          </w:tcPr>
          <w:p w14:paraId="6CEFB4C7" w14:textId="77777777" w:rsidR="002A6AE5" w:rsidRPr="00995973" w:rsidRDefault="002A6AE5" w:rsidP="00BD10ED">
            <w:pPr>
              <w:jc w:val="center"/>
              <w:rPr>
                <w:b/>
                <w:sz w:val="20"/>
                <w:szCs w:val="20"/>
              </w:rPr>
            </w:pPr>
            <w:r w:rsidRPr="00995973">
              <w:rPr>
                <w:b/>
                <w:sz w:val="20"/>
                <w:szCs w:val="20"/>
              </w:rPr>
              <w:t>S</w:t>
            </w:r>
          </w:p>
        </w:tc>
        <w:tc>
          <w:tcPr>
            <w:tcW w:w="0" w:type="auto"/>
            <w:shd w:val="clear" w:color="auto" w:fill="C5E0B3" w:themeFill="accent6" w:themeFillTint="66"/>
          </w:tcPr>
          <w:p w14:paraId="42F71AD9" w14:textId="77777777" w:rsidR="002A6AE5" w:rsidRPr="00995973" w:rsidRDefault="002A6AE5" w:rsidP="00BD10ED">
            <w:pPr>
              <w:jc w:val="center"/>
              <w:rPr>
                <w:b/>
                <w:sz w:val="20"/>
                <w:szCs w:val="20"/>
              </w:rPr>
            </w:pPr>
            <w:r w:rsidRPr="00995973">
              <w:rPr>
                <w:b/>
                <w:sz w:val="20"/>
                <w:szCs w:val="20"/>
              </w:rPr>
              <w:t>L</w:t>
            </w:r>
          </w:p>
        </w:tc>
        <w:tc>
          <w:tcPr>
            <w:tcW w:w="0" w:type="auto"/>
            <w:shd w:val="clear" w:color="auto" w:fill="C5E0B3" w:themeFill="accent6" w:themeFillTint="66"/>
          </w:tcPr>
          <w:p w14:paraId="1CCDC7AF" w14:textId="77777777" w:rsidR="002A6AE5" w:rsidRPr="00995973" w:rsidRDefault="002A6AE5" w:rsidP="00BD10ED">
            <w:pPr>
              <w:jc w:val="center"/>
              <w:rPr>
                <w:b/>
                <w:color w:val="FFF2CC" w:themeColor="accent4" w:themeTint="33"/>
                <w:sz w:val="20"/>
                <w:szCs w:val="20"/>
              </w:rPr>
            </w:pPr>
          </w:p>
        </w:tc>
        <w:tc>
          <w:tcPr>
            <w:tcW w:w="0" w:type="auto"/>
            <w:shd w:val="clear" w:color="auto" w:fill="C5E0B3" w:themeFill="accent6" w:themeFillTint="66"/>
          </w:tcPr>
          <w:p w14:paraId="1D7237AE" w14:textId="77777777" w:rsidR="002A6AE5" w:rsidRPr="00995973" w:rsidRDefault="002A6AE5" w:rsidP="00BD10ED">
            <w:pPr>
              <w:jc w:val="center"/>
              <w:rPr>
                <w:color w:val="FFF2CC" w:themeColor="accent4" w:themeTint="33"/>
                <w:sz w:val="20"/>
                <w:szCs w:val="20"/>
              </w:rPr>
            </w:pPr>
          </w:p>
        </w:tc>
        <w:tc>
          <w:tcPr>
            <w:tcW w:w="0" w:type="auto"/>
            <w:shd w:val="clear" w:color="auto" w:fill="C5E0B3" w:themeFill="accent6" w:themeFillTint="66"/>
          </w:tcPr>
          <w:p w14:paraId="41CEBD0B" w14:textId="77777777" w:rsidR="002A6AE5" w:rsidRPr="00995973" w:rsidRDefault="002A6AE5" w:rsidP="00BD10ED">
            <w:pPr>
              <w:jc w:val="center"/>
              <w:rPr>
                <w:sz w:val="20"/>
                <w:szCs w:val="20"/>
              </w:rPr>
            </w:pPr>
          </w:p>
        </w:tc>
      </w:tr>
      <w:tr w:rsidR="002A6AE5" w14:paraId="53F5237A" w14:textId="77777777" w:rsidTr="00F55601">
        <w:trPr>
          <w:trHeight w:val="342"/>
        </w:trPr>
        <w:tc>
          <w:tcPr>
            <w:tcW w:w="0" w:type="auto"/>
            <w:tcBorders>
              <w:top w:val="single" w:sz="4" w:space="0" w:color="auto"/>
            </w:tcBorders>
            <w:shd w:val="clear" w:color="auto" w:fill="auto"/>
          </w:tcPr>
          <w:p w14:paraId="636BEAD7" w14:textId="77777777" w:rsidR="002A6AE5" w:rsidRPr="008D31E7" w:rsidRDefault="002A6AE5" w:rsidP="000F5EDC">
            <w:pPr>
              <w:rPr>
                <w:b/>
                <w:sz w:val="20"/>
                <w:szCs w:val="20"/>
              </w:rPr>
            </w:pPr>
            <w:r w:rsidRPr="008D31E7">
              <w:rPr>
                <w:b/>
                <w:sz w:val="20"/>
                <w:szCs w:val="20"/>
              </w:rPr>
              <w:t xml:space="preserve">Communications </w:t>
            </w:r>
          </w:p>
        </w:tc>
        <w:tc>
          <w:tcPr>
            <w:tcW w:w="0" w:type="auto"/>
            <w:shd w:val="clear" w:color="auto" w:fill="auto"/>
          </w:tcPr>
          <w:p w14:paraId="7D1A1681" w14:textId="16C26881" w:rsidR="002A6AE5" w:rsidRDefault="000466E8" w:rsidP="000F5EDC">
            <w:pPr>
              <w:jc w:val="center"/>
            </w:pPr>
            <w:r>
              <w:t>X</w:t>
            </w:r>
          </w:p>
        </w:tc>
        <w:tc>
          <w:tcPr>
            <w:tcW w:w="0" w:type="auto"/>
            <w:shd w:val="clear" w:color="auto" w:fill="auto"/>
          </w:tcPr>
          <w:p w14:paraId="6CDE50BE" w14:textId="048B89D0" w:rsidR="002A6AE5" w:rsidRDefault="002A6AE5" w:rsidP="000F5EDC">
            <w:pPr>
              <w:jc w:val="center"/>
            </w:pPr>
          </w:p>
        </w:tc>
        <w:tc>
          <w:tcPr>
            <w:tcW w:w="0" w:type="auto"/>
            <w:shd w:val="clear" w:color="auto" w:fill="auto"/>
          </w:tcPr>
          <w:p w14:paraId="67DF7FAF" w14:textId="4EEC81F8" w:rsidR="002A6AE5" w:rsidRDefault="000466E8" w:rsidP="000F5EDC">
            <w:pPr>
              <w:tabs>
                <w:tab w:val="left" w:pos="345"/>
                <w:tab w:val="center" w:pos="432"/>
              </w:tabs>
              <w:jc w:val="center"/>
            </w:pPr>
            <w:r>
              <w:t>X</w:t>
            </w:r>
          </w:p>
        </w:tc>
        <w:tc>
          <w:tcPr>
            <w:tcW w:w="0" w:type="auto"/>
            <w:shd w:val="clear" w:color="auto" w:fill="auto"/>
          </w:tcPr>
          <w:p w14:paraId="6F64604C" w14:textId="15306788" w:rsidR="002A6AE5" w:rsidRDefault="000466E8" w:rsidP="000F5EDC">
            <w:pPr>
              <w:jc w:val="center"/>
            </w:pPr>
            <w:r>
              <w:t>X</w:t>
            </w:r>
          </w:p>
        </w:tc>
        <w:tc>
          <w:tcPr>
            <w:tcW w:w="0" w:type="auto"/>
            <w:shd w:val="clear" w:color="auto" w:fill="auto"/>
          </w:tcPr>
          <w:p w14:paraId="18AE4C08" w14:textId="046681A2" w:rsidR="002A6AE5" w:rsidRDefault="000466E8" w:rsidP="000F5EDC">
            <w:pPr>
              <w:jc w:val="center"/>
            </w:pPr>
            <w:r>
              <w:t>X</w:t>
            </w:r>
          </w:p>
        </w:tc>
        <w:tc>
          <w:tcPr>
            <w:tcW w:w="0" w:type="auto"/>
            <w:shd w:val="clear" w:color="auto" w:fill="auto"/>
          </w:tcPr>
          <w:p w14:paraId="43F9877D" w14:textId="58B416A7" w:rsidR="002A6AE5" w:rsidRPr="002A6AE5" w:rsidRDefault="000466E8" w:rsidP="000F5EDC">
            <w:pPr>
              <w:jc w:val="center"/>
            </w:pPr>
            <w:r>
              <w:t>X</w:t>
            </w:r>
          </w:p>
        </w:tc>
        <w:tc>
          <w:tcPr>
            <w:tcW w:w="0" w:type="auto"/>
            <w:shd w:val="clear" w:color="auto" w:fill="auto"/>
          </w:tcPr>
          <w:p w14:paraId="56CF8F2A" w14:textId="4C4AF2B5" w:rsidR="002A6AE5" w:rsidRPr="002A6AE5" w:rsidRDefault="000466E8" w:rsidP="000F5EDC">
            <w:pPr>
              <w:jc w:val="center"/>
            </w:pPr>
            <w:r>
              <w:t>X</w:t>
            </w:r>
          </w:p>
        </w:tc>
        <w:tc>
          <w:tcPr>
            <w:tcW w:w="0" w:type="auto"/>
            <w:shd w:val="clear" w:color="auto" w:fill="auto"/>
          </w:tcPr>
          <w:p w14:paraId="73B42668" w14:textId="21E2DC6C" w:rsidR="002A6AE5" w:rsidRPr="002A6AE5" w:rsidRDefault="002A6AE5" w:rsidP="000F5EDC">
            <w:pPr>
              <w:jc w:val="center"/>
            </w:pPr>
          </w:p>
        </w:tc>
        <w:tc>
          <w:tcPr>
            <w:tcW w:w="0" w:type="auto"/>
            <w:shd w:val="clear" w:color="auto" w:fill="auto"/>
          </w:tcPr>
          <w:p w14:paraId="6132500D" w14:textId="505777EA" w:rsidR="002A6AE5" w:rsidRPr="002A6AE5" w:rsidRDefault="002A6AE5" w:rsidP="000F5EDC">
            <w:pPr>
              <w:jc w:val="center"/>
            </w:pPr>
          </w:p>
        </w:tc>
        <w:tc>
          <w:tcPr>
            <w:tcW w:w="0" w:type="auto"/>
            <w:shd w:val="clear" w:color="auto" w:fill="auto"/>
          </w:tcPr>
          <w:p w14:paraId="6235EEB1" w14:textId="06A0CA58" w:rsidR="002A6AE5" w:rsidRPr="002A6AE5" w:rsidRDefault="000466E8" w:rsidP="000466E8">
            <w:pPr>
              <w:jc w:val="center"/>
            </w:pPr>
            <w:r>
              <w:t>X</w:t>
            </w:r>
          </w:p>
        </w:tc>
        <w:tc>
          <w:tcPr>
            <w:tcW w:w="0" w:type="auto"/>
            <w:shd w:val="clear" w:color="auto" w:fill="auto"/>
          </w:tcPr>
          <w:p w14:paraId="4A12F2B0" w14:textId="77318017" w:rsidR="002A6AE5" w:rsidRPr="00F55601" w:rsidRDefault="000466E8" w:rsidP="000466E8">
            <w:pPr>
              <w:jc w:val="center"/>
            </w:pPr>
            <w:r>
              <w:t>X</w:t>
            </w:r>
          </w:p>
        </w:tc>
      </w:tr>
      <w:tr w:rsidR="00BB39B6" w14:paraId="1B0A9D34" w14:textId="77777777" w:rsidTr="00BB39B6">
        <w:trPr>
          <w:trHeight w:val="323"/>
        </w:trPr>
        <w:tc>
          <w:tcPr>
            <w:tcW w:w="0" w:type="auto"/>
            <w:shd w:val="clear" w:color="auto" w:fill="auto"/>
          </w:tcPr>
          <w:p w14:paraId="7E5EDB7B" w14:textId="77777777" w:rsidR="002A6AE5" w:rsidRPr="0068167C" w:rsidRDefault="002A6AE5" w:rsidP="000F5EDC">
            <w:pPr>
              <w:rPr>
                <w:b/>
                <w:sz w:val="20"/>
                <w:szCs w:val="20"/>
              </w:rPr>
            </w:pPr>
            <w:r w:rsidRPr="0068167C">
              <w:rPr>
                <w:b/>
                <w:sz w:val="20"/>
                <w:szCs w:val="20"/>
              </w:rPr>
              <w:t>PD &amp; TA</w:t>
            </w:r>
          </w:p>
        </w:tc>
        <w:tc>
          <w:tcPr>
            <w:tcW w:w="0" w:type="auto"/>
            <w:shd w:val="clear" w:color="auto" w:fill="auto"/>
          </w:tcPr>
          <w:p w14:paraId="41BE25C0" w14:textId="294F491B" w:rsidR="002A6AE5" w:rsidRPr="0068167C" w:rsidRDefault="00A71CCB" w:rsidP="000F5EDC">
            <w:pPr>
              <w:jc w:val="center"/>
            </w:pPr>
            <w:r>
              <w:t>X</w:t>
            </w:r>
          </w:p>
        </w:tc>
        <w:tc>
          <w:tcPr>
            <w:tcW w:w="0" w:type="auto"/>
            <w:shd w:val="clear" w:color="auto" w:fill="auto"/>
          </w:tcPr>
          <w:p w14:paraId="36BB178F" w14:textId="53957943" w:rsidR="002A6AE5" w:rsidRPr="0068167C" w:rsidRDefault="00A71CCB" w:rsidP="000F5EDC">
            <w:pPr>
              <w:jc w:val="center"/>
            </w:pPr>
            <w:r>
              <w:t>X</w:t>
            </w:r>
          </w:p>
        </w:tc>
        <w:tc>
          <w:tcPr>
            <w:tcW w:w="0" w:type="auto"/>
            <w:shd w:val="clear" w:color="auto" w:fill="auto"/>
          </w:tcPr>
          <w:p w14:paraId="4D318643" w14:textId="3CE42936" w:rsidR="002A6AE5" w:rsidRPr="0068167C" w:rsidRDefault="00A71CCB" w:rsidP="000F5EDC">
            <w:pPr>
              <w:jc w:val="center"/>
            </w:pPr>
            <w:r>
              <w:t>X</w:t>
            </w:r>
          </w:p>
        </w:tc>
        <w:tc>
          <w:tcPr>
            <w:tcW w:w="0" w:type="auto"/>
            <w:shd w:val="clear" w:color="auto" w:fill="auto"/>
          </w:tcPr>
          <w:p w14:paraId="425DD4D4" w14:textId="620D867B" w:rsidR="002A6AE5" w:rsidRPr="0068167C" w:rsidRDefault="00A71CCB" w:rsidP="000F5EDC">
            <w:pPr>
              <w:jc w:val="center"/>
            </w:pPr>
            <w:r>
              <w:t>X</w:t>
            </w:r>
          </w:p>
        </w:tc>
        <w:tc>
          <w:tcPr>
            <w:tcW w:w="0" w:type="auto"/>
            <w:shd w:val="clear" w:color="auto" w:fill="auto"/>
          </w:tcPr>
          <w:p w14:paraId="0187D84C" w14:textId="5F5D07B5" w:rsidR="002A6AE5" w:rsidRPr="0068167C" w:rsidRDefault="00A71CCB" w:rsidP="000F5EDC">
            <w:pPr>
              <w:jc w:val="center"/>
            </w:pPr>
            <w:r>
              <w:t>X</w:t>
            </w:r>
          </w:p>
        </w:tc>
        <w:tc>
          <w:tcPr>
            <w:tcW w:w="0" w:type="auto"/>
            <w:shd w:val="clear" w:color="auto" w:fill="auto"/>
          </w:tcPr>
          <w:p w14:paraId="2A8F255C" w14:textId="503147DE" w:rsidR="002A6AE5" w:rsidRPr="0068167C" w:rsidRDefault="00A71CCB" w:rsidP="000F5EDC">
            <w:pPr>
              <w:jc w:val="center"/>
            </w:pPr>
            <w:r>
              <w:t>X</w:t>
            </w:r>
          </w:p>
        </w:tc>
        <w:tc>
          <w:tcPr>
            <w:tcW w:w="0" w:type="auto"/>
            <w:shd w:val="clear" w:color="auto" w:fill="auto"/>
          </w:tcPr>
          <w:p w14:paraId="5099001B" w14:textId="11487CED" w:rsidR="002A6AE5" w:rsidRPr="0068167C" w:rsidRDefault="002A6AE5" w:rsidP="00BB39B6"/>
        </w:tc>
        <w:tc>
          <w:tcPr>
            <w:tcW w:w="0" w:type="auto"/>
            <w:shd w:val="clear" w:color="auto" w:fill="auto"/>
          </w:tcPr>
          <w:p w14:paraId="18A5E2CE" w14:textId="6513CC19" w:rsidR="002A6AE5" w:rsidRPr="0068167C" w:rsidRDefault="00A71CCB" w:rsidP="000F5EDC">
            <w:pPr>
              <w:jc w:val="center"/>
            </w:pPr>
            <w:r>
              <w:t>X</w:t>
            </w:r>
          </w:p>
        </w:tc>
        <w:tc>
          <w:tcPr>
            <w:tcW w:w="0" w:type="auto"/>
            <w:shd w:val="clear" w:color="auto" w:fill="auto"/>
          </w:tcPr>
          <w:p w14:paraId="2EFAA7E4" w14:textId="77777777" w:rsidR="002A6AE5" w:rsidRPr="00F55601" w:rsidRDefault="002A6AE5" w:rsidP="000F5EDC"/>
        </w:tc>
        <w:tc>
          <w:tcPr>
            <w:tcW w:w="0" w:type="auto"/>
            <w:shd w:val="clear" w:color="auto" w:fill="auto"/>
          </w:tcPr>
          <w:p w14:paraId="6107B25D" w14:textId="5032E207" w:rsidR="002A6AE5" w:rsidRPr="00F55601" w:rsidRDefault="00A71CCB" w:rsidP="000F5EDC">
            <w:pPr>
              <w:jc w:val="center"/>
            </w:pPr>
            <w:r>
              <w:t>X</w:t>
            </w:r>
          </w:p>
        </w:tc>
        <w:tc>
          <w:tcPr>
            <w:tcW w:w="0" w:type="auto"/>
            <w:shd w:val="clear" w:color="auto" w:fill="auto"/>
          </w:tcPr>
          <w:p w14:paraId="7F528022" w14:textId="59599228" w:rsidR="002A6AE5" w:rsidRPr="0068167C" w:rsidRDefault="00A71CCB" w:rsidP="0068167C">
            <w:pPr>
              <w:jc w:val="center"/>
            </w:pPr>
            <w:r>
              <w:t>X</w:t>
            </w:r>
          </w:p>
        </w:tc>
      </w:tr>
      <w:tr w:rsidR="002A6AE5" w14:paraId="36B36A24" w14:textId="77777777" w:rsidTr="00F55601">
        <w:trPr>
          <w:trHeight w:val="342"/>
        </w:trPr>
        <w:tc>
          <w:tcPr>
            <w:tcW w:w="0" w:type="auto"/>
            <w:shd w:val="clear" w:color="auto" w:fill="auto"/>
          </w:tcPr>
          <w:p w14:paraId="013D8952" w14:textId="77777777" w:rsidR="002A6AE5" w:rsidRPr="008D31E7" w:rsidRDefault="002A6AE5" w:rsidP="004C6490">
            <w:pPr>
              <w:rPr>
                <w:b/>
                <w:sz w:val="20"/>
                <w:szCs w:val="20"/>
              </w:rPr>
            </w:pPr>
            <w:r w:rsidRPr="008D31E7">
              <w:rPr>
                <w:b/>
                <w:sz w:val="20"/>
                <w:szCs w:val="20"/>
              </w:rPr>
              <w:t>Data and Dashboard</w:t>
            </w:r>
          </w:p>
        </w:tc>
        <w:tc>
          <w:tcPr>
            <w:tcW w:w="0" w:type="auto"/>
            <w:shd w:val="clear" w:color="auto" w:fill="auto"/>
          </w:tcPr>
          <w:p w14:paraId="445CFCD6" w14:textId="6C775284" w:rsidR="002A6AE5" w:rsidRDefault="003D4635" w:rsidP="004C6490">
            <w:pPr>
              <w:jc w:val="center"/>
            </w:pPr>
            <w:r>
              <w:t>X</w:t>
            </w:r>
          </w:p>
        </w:tc>
        <w:tc>
          <w:tcPr>
            <w:tcW w:w="0" w:type="auto"/>
            <w:shd w:val="clear" w:color="auto" w:fill="auto"/>
          </w:tcPr>
          <w:p w14:paraId="3E5C8136" w14:textId="7ABBFDFF" w:rsidR="002A6AE5" w:rsidRDefault="003D4635" w:rsidP="004C6490">
            <w:pPr>
              <w:jc w:val="center"/>
            </w:pPr>
            <w:r>
              <w:t>X</w:t>
            </w:r>
          </w:p>
        </w:tc>
        <w:tc>
          <w:tcPr>
            <w:tcW w:w="0" w:type="auto"/>
            <w:shd w:val="clear" w:color="auto" w:fill="auto"/>
          </w:tcPr>
          <w:p w14:paraId="0C3928E1" w14:textId="01199960" w:rsidR="002A6AE5" w:rsidRDefault="003D4635" w:rsidP="004C6490">
            <w:pPr>
              <w:jc w:val="center"/>
            </w:pPr>
            <w:r>
              <w:t>X</w:t>
            </w:r>
          </w:p>
        </w:tc>
        <w:tc>
          <w:tcPr>
            <w:tcW w:w="0" w:type="auto"/>
            <w:shd w:val="clear" w:color="auto" w:fill="auto"/>
          </w:tcPr>
          <w:p w14:paraId="24BC179D" w14:textId="77777777" w:rsidR="002A6AE5" w:rsidRDefault="002A6AE5" w:rsidP="004C6490">
            <w:pPr>
              <w:jc w:val="center"/>
            </w:pPr>
          </w:p>
        </w:tc>
        <w:tc>
          <w:tcPr>
            <w:tcW w:w="0" w:type="auto"/>
            <w:shd w:val="clear" w:color="auto" w:fill="auto"/>
          </w:tcPr>
          <w:p w14:paraId="0527B508" w14:textId="49E72049" w:rsidR="002A6AE5" w:rsidRDefault="003D4635" w:rsidP="004C6490">
            <w:pPr>
              <w:jc w:val="center"/>
            </w:pPr>
            <w:r>
              <w:t>X</w:t>
            </w:r>
          </w:p>
        </w:tc>
        <w:tc>
          <w:tcPr>
            <w:tcW w:w="0" w:type="auto"/>
            <w:shd w:val="clear" w:color="auto" w:fill="auto"/>
          </w:tcPr>
          <w:p w14:paraId="67706864" w14:textId="7F8F11C6" w:rsidR="002A6AE5" w:rsidRPr="00F55601" w:rsidRDefault="003D4635" w:rsidP="004C6490">
            <w:pPr>
              <w:jc w:val="center"/>
            </w:pPr>
            <w:r>
              <w:t>X</w:t>
            </w:r>
          </w:p>
        </w:tc>
        <w:tc>
          <w:tcPr>
            <w:tcW w:w="0" w:type="auto"/>
            <w:shd w:val="clear" w:color="auto" w:fill="auto"/>
          </w:tcPr>
          <w:p w14:paraId="5E61BB8A" w14:textId="68B35627" w:rsidR="002A6AE5" w:rsidRPr="00F55601" w:rsidRDefault="003D4635" w:rsidP="004C6490">
            <w:pPr>
              <w:jc w:val="center"/>
            </w:pPr>
            <w:r>
              <w:t>X</w:t>
            </w:r>
          </w:p>
        </w:tc>
        <w:tc>
          <w:tcPr>
            <w:tcW w:w="0" w:type="auto"/>
            <w:shd w:val="clear" w:color="auto" w:fill="auto"/>
          </w:tcPr>
          <w:p w14:paraId="66647698" w14:textId="61695F7E" w:rsidR="002A6AE5" w:rsidRPr="002A6AE5" w:rsidRDefault="002A6AE5" w:rsidP="004C6490">
            <w:pPr>
              <w:jc w:val="center"/>
            </w:pPr>
          </w:p>
        </w:tc>
        <w:tc>
          <w:tcPr>
            <w:tcW w:w="0" w:type="auto"/>
            <w:shd w:val="clear" w:color="auto" w:fill="auto"/>
          </w:tcPr>
          <w:p w14:paraId="3726A0C7" w14:textId="77777777" w:rsidR="002A6AE5" w:rsidRPr="002A6AE5" w:rsidRDefault="002A6AE5" w:rsidP="004C6490"/>
        </w:tc>
        <w:tc>
          <w:tcPr>
            <w:tcW w:w="0" w:type="auto"/>
            <w:shd w:val="clear" w:color="auto" w:fill="auto"/>
          </w:tcPr>
          <w:p w14:paraId="5FF2B9EC" w14:textId="34198E39" w:rsidR="002A6AE5" w:rsidRPr="002A6AE5" w:rsidRDefault="002A6AE5" w:rsidP="004C6490">
            <w:pPr>
              <w:jc w:val="center"/>
            </w:pPr>
          </w:p>
        </w:tc>
        <w:tc>
          <w:tcPr>
            <w:tcW w:w="0" w:type="auto"/>
            <w:shd w:val="clear" w:color="auto" w:fill="auto"/>
          </w:tcPr>
          <w:p w14:paraId="7DD38572" w14:textId="12EDF35A" w:rsidR="002A6AE5" w:rsidRPr="00F55601" w:rsidRDefault="003D4635" w:rsidP="003D4635">
            <w:pPr>
              <w:jc w:val="center"/>
            </w:pPr>
            <w:r>
              <w:t>X</w:t>
            </w:r>
          </w:p>
        </w:tc>
      </w:tr>
      <w:tr w:rsidR="002A6AE5" w14:paraId="7F523650" w14:textId="77777777" w:rsidTr="00A71CCB">
        <w:trPr>
          <w:trHeight w:val="323"/>
        </w:trPr>
        <w:tc>
          <w:tcPr>
            <w:tcW w:w="0" w:type="auto"/>
            <w:shd w:val="clear" w:color="auto" w:fill="auto"/>
          </w:tcPr>
          <w:p w14:paraId="1BFBA725" w14:textId="77777777" w:rsidR="002A6AE5" w:rsidRPr="008D31E7" w:rsidRDefault="002A6AE5" w:rsidP="0059560D">
            <w:pPr>
              <w:rPr>
                <w:b/>
                <w:sz w:val="20"/>
                <w:szCs w:val="20"/>
              </w:rPr>
            </w:pPr>
            <w:r w:rsidRPr="008D31E7">
              <w:rPr>
                <w:b/>
                <w:sz w:val="20"/>
                <w:szCs w:val="20"/>
              </w:rPr>
              <w:t>Policy</w:t>
            </w:r>
          </w:p>
        </w:tc>
        <w:tc>
          <w:tcPr>
            <w:tcW w:w="0" w:type="auto"/>
            <w:shd w:val="clear" w:color="auto" w:fill="AEAAAA" w:themeFill="background2" w:themeFillShade="BF"/>
          </w:tcPr>
          <w:p w14:paraId="03A33A00" w14:textId="74A3046D" w:rsidR="002A6AE5" w:rsidRDefault="002A6AE5" w:rsidP="0059560D">
            <w:pPr>
              <w:jc w:val="center"/>
            </w:pPr>
          </w:p>
        </w:tc>
        <w:tc>
          <w:tcPr>
            <w:tcW w:w="0" w:type="auto"/>
            <w:shd w:val="clear" w:color="auto" w:fill="AEAAAA" w:themeFill="background2" w:themeFillShade="BF"/>
          </w:tcPr>
          <w:p w14:paraId="27F4D271" w14:textId="277A3976" w:rsidR="002A6AE5" w:rsidRDefault="002A6AE5" w:rsidP="0059560D">
            <w:pPr>
              <w:jc w:val="center"/>
            </w:pPr>
          </w:p>
        </w:tc>
        <w:tc>
          <w:tcPr>
            <w:tcW w:w="0" w:type="auto"/>
            <w:shd w:val="clear" w:color="auto" w:fill="AEAAAA" w:themeFill="background2" w:themeFillShade="BF"/>
          </w:tcPr>
          <w:p w14:paraId="286A3AC0" w14:textId="4A6F2F3E" w:rsidR="002A6AE5" w:rsidRDefault="002A6AE5" w:rsidP="0059560D">
            <w:pPr>
              <w:jc w:val="center"/>
            </w:pPr>
          </w:p>
        </w:tc>
        <w:tc>
          <w:tcPr>
            <w:tcW w:w="0" w:type="auto"/>
            <w:shd w:val="clear" w:color="auto" w:fill="AEAAAA" w:themeFill="background2" w:themeFillShade="BF"/>
          </w:tcPr>
          <w:p w14:paraId="3ABE9884" w14:textId="671C48A8" w:rsidR="002A6AE5" w:rsidRDefault="002A6AE5" w:rsidP="0059560D">
            <w:pPr>
              <w:jc w:val="center"/>
            </w:pPr>
          </w:p>
        </w:tc>
        <w:tc>
          <w:tcPr>
            <w:tcW w:w="0" w:type="auto"/>
            <w:shd w:val="clear" w:color="auto" w:fill="AEAAAA" w:themeFill="background2" w:themeFillShade="BF"/>
          </w:tcPr>
          <w:p w14:paraId="1194E7E1" w14:textId="7358EE00" w:rsidR="002A6AE5" w:rsidRDefault="002A6AE5" w:rsidP="0059560D">
            <w:pPr>
              <w:jc w:val="center"/>
            </w:pPr>
          </w:p>
        </w:tc>
        <w:tc>
          <w:tcPr>
            <w:tcW w:w="0" w:type="auto"/>
            <w:shd w:val="clear" w:color="auto" w:fill="AEAAAA" w:themeFill="background2" w:themeFillShade="BF"/>
          </w:tcPr>
          <w:p w14:paraId="772DEC48" w14:textId="5241FE9D" w:rsidR="002A6AE5" w:rsidRPr="002A6AE5" w:rsidRDefault="002A6AE5" w:rsidP="0059560D">
            <w:pPr>
              <w:jc w:val="center"/>
            </w:pPr>
          </w:p>
        </w:tc>
        <w:tc>
          <w:tcPr>
            <w:tcW w:w="0" w:type="auto"/>
            <w:shd w:val="clear" w:color="auto" w:fill="AEAAAA" w:themeFill="background2" w:themeFillShade="BF"/>
          </w:tcPr>
          <w:p w14:paraId="37CE90D9" w14:textId="0737433A" w:rsidR="002A6AE5" w:rsidRPr="002A6AE5" w:rsidRDefault="002A6AE5" w:rsidP="0059560D">
            <w:pPr>
              <w:jc w:val="center"/>
            </w:pPr>
          </w:p>
        </w:tc>
        <w:tc>
          <w:tcPr>
            <w:tcW w:w="0" w:type="auto"/>
            <w:shd w:val="clear" w:color="auto" w:fill="AEAAAA" w:themeFill="background2" w:themeFillShade="BF"/>
          </w:tcPr>
          <w:p w14:paraId="0A97B711" w14:textId="73E63091" w:rsidR="002A6AE5" w:rsidRPr="002A6AE5" w:rsidRDefault="002A6AE5" w:rsidP="0059560D">
            <w:pPr>
              <w:jc w:val="center"/>
            </w:pPr>
          </w:p>
        </w:tc>
        <w:tc>
          <w:tcPr>
            <w:tcW w:w="0" w:type="auto"/>
            <w:shd w:val="clear" w:color="auto" w:fill="AEAAAA" w:themeFill="background2" w:themeFillShade="BF"/>
          </w:tcPr>
          <w:p w14:paraId="7956BFAB" w14:textId="43F14F9F" w:rsidR="002A6AE5" w:rsidRPr="002A6AE5" w:rsidRDefault="002A6AE5" w:rsidP="0059560D">
            <w:pPr>
              <w:jc w:val="center"/>
            </w:pPr>
          </w:p>
        </w:tc>
        <w:tc>
          <w:tcPr>
            <w:tcW w:w="0" w:type="auto"/>
            <w:shd w:val="clear" w:color="auto" w:fill="AEAAAA" w:themeFill="background2" w:themeFillShade="BF"/>
          </w:tcPr>
          <w:p w14:paraId="100401AE" w14:textId="52B74230" w:rsidR="002A6AE5" w:rsidRPr="002A6AE5" w:rsidRDefault="002A6AE5" w:rsidP="0059560D">
            <w:pPr>
              <w:jc w:val="center"/>
            </w:pPr>
          </w:p>
        </w:tc>
        <w:tc>
          <w:tcPr>
            <w:tcW w:w="0" w:type="auto"/>
            <w:shd w:val="clear" w:color="auto" w:fill="AEAAAA" w:themeFill="background2" w:themeFillShade="BF"/>
          </w:tcPr>
          <w:p w14:paraId="04C11BC0" w14:textId="3BB68A17" w:rsidR="002A6AE5" w:rsidRPr="00F55601" w:rsidRDefault="002A6AE5" w:rsidP="0059560D"/>
        </w:tc>
      </w:tr>
    </w:tbl>
    <w:p w14:paraId="796AB5E7" w14:textId="77777777" w:rsidR="00247DA6" w:rsidRDefault="00247DA6" w:rsidP="00247DA6">
      <w:pPr>
        <w:spacing w:after="0"/>
        <w:ind w:left="-720"/>
        <w:rPr>
          <w:b/>
          <w:u w:val="single"/>
        </w:rPr>
      </w:pPr>
    </w:p>
    <w:p w14:paraId="4254D899" w14:textId="6D7A9649" w:rsidR="00657344" w:rsidRDefault="00657344" w:rsidP="00657344">
      <w:pPr>
        <w:spacing w:after="0"/>
        <w:ind w:left="-720"/>
        <w:rPr>
          <w:b/>
          <w:u w:val="single"/>
        </w:rPr>
      </w:pPr>
      <w:r>
        <w:rPr>
          <w:b/>
          <w:u w:val="single"/>
        </w:rPr>
        <w:t>Activities Summary</w:t>
      </w:r>
    </w:p>
    <w:p w14:paraId="12E4722C" w14:textId="519AD51E" w:rsidR="002A6AE5" w:rsidRDefault="002A6AE5" w:rsidP="00657344">
      <w:pPr>
        <w:spacing w:after="0"/>
        <w:ind w:left="-720"/>
        <w:rPr>
          <w:b/>
          <w:u w:val="single"/>
        </w:rPr>
      </w:pPr>
    </w:p>
    <w:p w14:paraId="3BEECC9F" w14:textId="2DD6DEAA" w:rsidR="002A6AE5" w:rsidRPr="002A6AE5" w:rsidRDefault="000466E8" w:rsidP="006731DA">
      <w:pPr>
        <w:spacing w:after="0"/>
        <w:ind w:left="-720"/>
        <w:jc w:val="both"/>
      </w:pPr>
      <w:r>
        <w:t xml:space="preserve">Three out of the four committees have met, including Communications, Data and Dashboard, and Professional Development and Technical Assistance. Communications has </w:t>
      </w:r>
      <w:r w:rsidR="00BA75FA">
        <w:t>two</w:t>
      </w:r>
      <w:r>
        <w:t xml:space="preserve"> documents to share with the WIOA Alignment Group, including </w:t>
      </w:r>
      <w:r w:rsidR="003D4635">
        <w:t>the</w:t>
      </w:r>
      <w:r>
        <w:t xml:space="preserve"> </w:t>
      </w:r>
      <w:r w:rsidRPr="000466E8">
        <w:t>Proposed March Topic Outline</w:t>
      </w:r>
      <w:r w:rsidR="00BA75FA">
        <w:t xml:space="preserve"> and the</w:t>
      </w:r>
      <w:r>
        <w:t xml:space="preserve"> </w:t>
      </w:r>
      <w:r w:rsidRPr="000466E8">
        <w:t>Tracking Do</w:t>
      </w:r>
      <w:r>
        <w:t>cument for Newsletter Analytics. The Data and Dashboard Committee plans to share the first draft data report out for the Governor’s Workforce Development Board</w:t>
      </w:r>
      <w:r w:rsidR="003D4635">
        <w:t xml:space="preserve"> and their draft Global Work Plan items.</w:t>
      </w:r>
    </w:p>
    <w:p w14:paraId="741E937D" w14:textId="77777777" w:rsidR="00657344" w:rsidRDefault="00657344" w:rsidP="00657344">
      <w:pPr>
        <w:spacing w:after="0"/>
        <w:ind w:left="-720"/>
      </w:pPr>
    </w:p>
    <w:tbl>
      <w:tblPr>
        <w:tblStyle w:val="TableGrid"/>
        <w:tblW w:w="0" w:type="auto"/>
        <w:tblInd w:w="-612" w:type="dxa"/>
        <w:tblLook w:val="04A0" w:firstRow="1" w:lastRow="0" w:firstColumn="1" w:lastColumn="0" w:noHBand="0" w:noVBand="1"/>
      </w:tblPr>
      <w:tblGrid>
        <w:gridCol w:w="1615"/>
        <w:gridCol w:w="1225"/>
        <w:gridCol w:w="2902"/>
        <w:gridCol w:w="2700"/>
        <w:gridCol w:w="2610"/>
        <w:gridCol w:w="3505"/>
      </w:tblGrid>
      <w:tr w:rsidR="005C7FB8" w14:paraId="5CAD2E89" w14:textId="77777777" w:rsidTr="004C6490">
        <w:trPr>
          <w:trHeight w:val="530"/>
          <w:tblHeader/>
        </w:trPr>
        <w:tc>
          <w:tcPr>
            <w:tcW w:w="1615" w:type="dxa"/>
            <w:tcBorders>
              <w:top w:val="nil"/>
              <w:left w:val="nil"/>
              <w:bottom w:val="single" w:sz="4" w:space="0" w:color="auto"/>
              <w:right w:val="single" w:sz="4" w:space="0" w:color="auto"/>
            </w:tcBorders>
          </w:tcPr>
          <w:p w14:paraId="700C2EBD" w14:textId="77777777" w:rsidR="005C7FB8" w:rsidRPr="005C47C3" w:rsidRDefault="005C7FB8" w:rsidP="005C7FB8">
            <w:pPr>
              <w:spacing w:before="120" w:after="120"/>
              <w:rPr>
                <w:sz w:val="20"/>
                <w:szCs w:val="20"/>
              </w:rPr>
            </w:pPr>
          </w:p>
        </w:tc>
        <w:tc>
          <w:tcPr>
            <w:tcW w:w="1225" w:type="dxa"/>
            <w:tcBorders>
              <w:left w:val="single" w:sz="4" w:space="0" w:color="auto"/>
            </w:tcBorders>
            <w:shd w:val="clear" w:color="auto" w:fill="B4C6E7" w:themeFill="accent5" w:themeFillTint="66"/>
          </w:tcPr>
          <w:p w14:paraId="1E69ED4B" w14:textId="77777777" w:rsidR="005C7FB8" w:rsidRPr="005C47C3" w:rsidRDefault="005C7FB8" w:rsidP="005C7FB8">
            <w:pPr>
              <w:spacing w:before="120" w:after="120"/>
              <w:jc w:val="center"/>
              <w:rPr>
                <w:b/>
                <w:sz w:val="20"/>
                <w:szCs w:val="20"/>
              </w:rPr>
            </w:pPr>
            <w:r w:rsidRPr="005C47C3">
              <w:rPr>
                <w:b/>
                <w:sz w:val="20"/>
                <w:szCs w:val="20"/>
              </w:rPr>
              <w:t>Meeting Dates</w:t>
            </w:r>
          </w:p>
        </w:tc>
        <w:tc>
          <w:tcPr>
            <w:tcW w:w="2902" w:type="dxa"/>
            <w:shd w:val="clear" w:color="auto" w:fill="B4C6E7" w:themeFill="accent5" w:themeFillTint="66"/>
          </w:tcPr>
          <w:p w14:paraId="60C1079F" w14:textId="4E1CBF14" w:rsidR="005C7FB8" w:rsidRPr="005C47C3" w:rsidRDefault="005C7FB8" w:rsidP="005C7FB8">
            <w:pPr>
              <w:spacing w:before="120" w:after="120"/>
              <w:jc w:val="center"/>
              <w:rPr>
                <w:b/>
                <w:sz w:val="20"/>
                <w:szCs w:val="20"/>
              </w:rPr>
            </w:pPr>
            <w:r>
              <w:rPr>
                <w:b/>
                <w:sz w:val="20"/>
                <w:szCs w:val="20"/>
              </w:rPr>
              <w:t xml:space="preserve">Work Plan </w:t>
            </w:r>
            <w:r w:rsidRPr="005C47C3">
              <w:rPr>
                <w:b/>
                <w:sz w:val="20"/>
                <w:szCs w:val="20"/>
              </w:rPr>
              <w:t>Goals and Deliverables</w:t>
            </w:r>
          </w:p>
        </w:tc>
        <w:tc>
          <w:tcPr>
            <w:tcW w:w="2700" w:type="dxa"/>
            <w:shd w:val="clear" w:color="auto" w:fill="B4C6E7" w:themeFill="accent5" w:themeFillTint="66"/>
          </w:tcPr>
          <w:p w14:paraId="1DCFB352" w14:textId="09D9DA89" w:rsidR="005C7FB8" w:rsidRPr="005C47C3" w:rsidRDefault="005C7FB8" w:rsidP="005C7FB8">
            <w:pPr>
              <w:spacing w:before="120" w:after="120"/>
              <w:jc w:val="center"/>
              <w:rPr>
                <w:b/>
                <w:sz w:val="20"/>
                <w:szCs w:val="20"/>
              </w:rPr>
            </w:pPr>
            <w:r>
              <w:rPr>
                <w:b/>
                <w:sz w:val="20"/>
                <w:szCs w:val="20"/>
              </w:rPr>
              <w:t>Status</w:t>
            </w:r>
          </w:p>
        </w:tc>
        <w:tc>
          <w:tcPr>
            <w:tcW w:w="2610" w:type="dxa"/>
            <w:shd w:val="clear" w:color="auto" w:fill="B4C6E7" w:themeFill="accent5" w:themeFillTint="66"/>
          </w:tcPr>
          <w:p w14:paraId="684E537F" w14:textId="179081C9" w:rsidR="005C7FB8" w:rsidRPr="005C47C3" w:rsidRDefault="005C7FB8" w:rsidP="005C7FB8">
            <w:pPr>
              <w:spacing w:before="120" w:after="120"/>
              <w:jc w:val="center"/>
              <w:rPr>
                <w:b/>
                <w:sz w:val="20"/>
                <w:szCs w:val="20"/>
              </w:rPr>
            </w:pPr>
            <w:r w:rsidRPr="005C47C3">
              <w:rPr>
                <w:b/>
                <w:sz w:val="20"/>
                <w:szCs w:val="20"/>
              </w:rPr>
              <w:t>Learnings</w:t>
            </w:r>
            <w:r>
              <w:rPr>
                <w:b/>
                <w:sz w:val="20"/>
                <w:szCs w:val="20"/>
              </w:rPr>
              <w:t xml:space="preserve"> </w:t>
            </w:r>
            <w:r w:rsidRPr="005C47C3">
              <w:rPr>
                <w:b/>
                <w:sz w:val="20"/>
                <w:szCs w:val="20"/>
              </w:rPr>
              <w:t>/</w:t>
            </w:r>
            <w:r>
              <w:rPr>
                <w:b/>
                <w:sz w:val="20"/>
                <w:szCs w:val="20"/>
              </w:rPr>
              <w:t xml:space="preserve"> </w:t>
            </w:r>
            <w:r w:rsidRPr="005C47C3">
              <w:rPr>
                <w:b/>
                <w:sz w:val="20"/>
                <w:szCs w:val="20"/>
              </w:rPr>
              <w:t>Challenges</w:t>
            </w:r>
          </w:p>
        </w:tc>
        <w:tc>
          <w:tcPr>
            <w:tcW w:w="3505" w:type="dxa"/>
            <w:shd w:val="clear" w:color="auto" w:fill="B4C6E7" w:themeFill="accent5" w:themeFillTint="66"/>
          </w:tcPr>
          <w:p w14:paraId="1FE62F31" w14:textId="77777777" w:rsidR="005C7FB8" w:rsidRPr="005C47C3" w:rsidRDefault="005C7FB8" w:rsidP="005C7FB8">
            <w:pPr>
              <w:spacing w:before="120" w:after="120"/>
              <w:jc w:val="center"/>
              <w:rPr>
                <w:b/>
                <w:sz w:val="20"/>
                <w:szCs w:val="20"/>
              </w:rPr>
            </w:pPr>
            <w:r w:rsidRPr="005C47C3">
              <w:rPr>
                <w:b/>
                <w:sz w:val="20"/>
                <w:szCs w:val="20"/>
              </w:rPr>
              <w:t>Opportunities for Collaboration</w:t>
            </w:r>
          </w:p>
        </w:tc>
      </w:tr>
      <w:tr w:rsidR="00F55601" w:rsidRPr="00E5002D" w14:paraId="0F2A582A" w14:textId="77777777" w:rsidTr="004C6490">
        <w:tc>
          <w:tcPr>
            <w:tcW w:w="1615" w:type="dxa"/>
            <w:shd w:val="clear" w:color="auto" w:fill="FFFFFF" w:themeFill="background1"/>
          </w:tcPr>
          <w:p w14:paraId="52A172BB" w14:textId="1617B794" w:rsidR="00F55601" w:rsidRDefault="00F55601" w:rsidP="005C7FB8">
            <w:pPr>
              <w:spacing w:before="120" w:after="120"/>
              <w:rPr>
                <w:b/>
                <w:sz w:val="20"/>
                <w:szCs w:val="20"/>
              </w:rPr>
            </w:pPr>
            <w:r>
              <w:rPr>
                <w:b/>
                <w:sz w:val="20"/>
                <w:szCs w:val="20"/>
              </w:rPr>
              <w:t>Communications</w:t>
            </w:r>
          </w:p>
        </w:tc>
        <w:tc>
          <w:tcPr>
            <w:tcW w:w="1225" w:type="dxa"/>
            <w:shd w:val="clear" w:color="auto" w:fill="FFFFFF" w:themeFill="background1"/>
          </w:tcPr>
          <w:p w14:paraId="16BB4115" w14:textId="350EBF76" w:rsidR="00F55601" w:rsidRDefault="000466E8" w:rsidP="000F5EDC">
            <w:pPr>
              <w:spacing w:before="120" w:after="120"/>
              <w:ind w:left="43"/>
              <w:jc w:val="center"/>
              <w:rPr>
                <w:sz w:val="20"/>
                <w:szCs w:val="20"/>
              </w:rPr>
            </w:pPr>
            <w:r>
              <w:rPr>
                <w:sz w:val="20"/>
                <w:szCs w:val="20"/>
              </w:rPr>
              <w:t>2.11.2021</w:t>
            </w:r>
          </w:p>
        </w:tc>
        <w:tc>
          <w:tcPr>
            <w:tcW w:w="2902" w:type="dxa"/>
            <w:shd w:val="clear" w:color="auto" w:fill="FFFFFF" w:themeFill="background1"/>
          </w:tcPr>
          <w:p w14:paraId="17F6AE80" w14:textId="77777777" w:rsidR="000466E8" w:rsidRPr="000466E8" w:rsidRDefault="000466E8" w:rsidP="000466E8">
            <w:pPr>
              <w:pStyle w:val="ListParagraph"/>
              <w:numPr>
                <w:ilvl w:val="0"/>
                <w:numId w:val="48"/>
              </w:numPr>
              <w:autoSpaceDE w:val="0"/>
              <w:autoSpaceDN w:val="0"/>
              <w:adjustRightInd w:val="0"/>
              <w:ind w:left="451"/>
              <w:rPr>
                <w:sz w:val="20"/>
                <w:szCs w:val="20"/>
              </w:rPr>
            </w:pPr>
            <w:r w:rsidRPr="000466E8">
              <w:rPr>
                <w:sz w:val="20"/>
                <w:szCs w:val="20"/>
              </w:rPr>
              <w:t xml:space="preserve">The Committee is set to publish Issue #22 of the Benchmarks of Success newsletter (covering February ’21) on February 23. Issue #22 will feature 12 articles highlighting workforce system services and resources for New Americans. The Committee has developed a list of proposed topics for Issue #23 (publication date </w:t>
            </w:r>
            <w:r w:rsidRPr="000466E8">
              <w:rPr>
                <w:sz w:val="20"/>
                <w:szCs w:val="20"/>
              </w:rPr>
              <w:lastRenderedPageBreak/>
              <w:t>March 23, 2021) that are included in the Proposed Topic Outline submitted to the WIOA Alignment Group for review, input and approval. The focus of the March issue will be on the EARN Maryland program.</w:t>
            </w:r>
          </w:p>
          <w:p w14:paraId="28BC919B" w14:textId="6D9123F6" w:rsidR="0010400A" w:rsidRDefault="000466E8" w:rsidP="000466E8">
            <w:pPr>
              <w:pStyle w:val="ListParagraph"/>
              <w:numPr>
                <w:ilvl w:val="0"/>
                <w:numId w:val="48"/>
              </w:numPr>
              <w:autoSpaceDE w:val="0"/>
              <w:autoSpaceDN w:val="0"/>
              <w:adjustRightInd w:val="0"/>
              <w:ind w:left="451"/>
              <w:rPr>
                <w:sz w:val="20"/>
                <w:szCs w:val="20"/>
              </w:rPr>
            </w:pPr>
            <w:r w:rsidRPr="000466E8">
              <w:rPr>
                <w:sz w:val="20"/>
                <w:szCs w:val="20"/>
              </w:rPr>
              <w:t>Sixty-six individuals spanning a wide range of partner programs responded to the Financial Literacy survey.</w:t>
            </w:r>
          </w:p>
        </w:tc>
        <w:tc>
          <w:tcPr>
            <w:tcW w:w="2700" w:type="dxa"/>
            <w:shd w:val="clear" w:color="auto" w:fill="FFFFFF" w:themeFill="background1"/>
          </w:tcPr>
          <w:p w14:paraId="30245E58" w14:textId="7789486A" w:rsidR="000466E8" w:rsidRPr="000466E8" w:rsidRDefault="000466E8" w:rsidP="000466E8">
            <w:pPr>
              <w:spacing w:before="120" w:after="120"/>
              <w:rPr>
                <w:sz w:val="20"/>
                <w:szCs w:val="20"/>
              </w:rPr>
            </w:pPr>
            <w:r w:rsidRPr="000466E8">
              <w:rPr>
                <w:sz w:val="20"/>
                <w:szCs w:val="20"/>
              </w:rPr>
              <w:lastRenderedPageBreak/>
              <w:t>The Committee is submitting the Proposed Topic Outline for the March newsletter to the WIOA Alignment Group for review, input</w:t>
            </w:r>
            <w:r>
              <w:rPr>
                <w:sz w:val="20"/>
                <w:szCs w:val="20"/>
              </w:rPr>
              <w:t>,</w:t>
            </w:r>
            <w:r w:rsidRPr="000466E8">
              <w:rPr>
                <w:sz w:val="20"/>
                <w:szCs w:val="20"/>
              </w:rPr>
              <w:t xml:space="preserve"> and approval.</w:t>
            </w:r>
          </w:p>
          <w:p w14:paraId="652AAC04" w14:textId="7E441EDF" w:rsidR="0010400A" w:rsidRDefault="000466E8" w:rsidP="000466E8">
            <w:pPr>
              <w:spacing w:before="120" w:after="120"/>
              <w:rPr>
                <w:sz w:val="20"/>
                <w:szCs w:val="20"/>
              </w:rPr>
            </w:pPr>
            <w:r w:rsidRPr="000466E8">
              <w:rPr>
                <w:sz w:val="20"/>
                <w:szCs w:val="20"/>
              </w:rPr>
              <w:t xml:space="preserve">The Committee is also adding a new document that will be submitted to the WIOA Alignment Group on a </w:t>
            </w:r>
            <w:r w:rsidRPr="000466E8">
              <w:rPr>
                <w:sz w:val="20"/>
                <w:szCs w:val="20"/>
              </w:rPr>
              <w:lastRenderedPageBreak/>
              <w:t>monthly basis that will track newsletter analytics.</w:t>
            </w:r>
          </w:p>
        </w:tc>
        <w:tc>
          <w:tcPr>
            <w:tcW w:w="2610" w:type="dxa"/>
            <w:shd w:val="clear" w:color="auto" w:fill="FFFFFF" w:themeFill="background1"/>
          </w:tcPr>
          <w:p w14:paraId="311604F3" w14:textId="39E4C7EE" w:rsidR="00F55601" w:rsidRDefault="000466E8" w:rsidP="004C6490">
            <w:pPr>
              <w:spacing w:before="120" w:after="120"/>
              <w:rPr>
                <w:sz w:val="20"/>
                <w:szCs w:val="20"/>
              </w:rPr>
            </w:pPr>
            <w:r w:rsidRPr="000466E8">
              <w:rPr>
                <w:sz w:val="20"/>
                <w:szCs w:val="20"/>
              </w:rPr>
              <w:lastRenderedPageBreak/>
              <w:t xml:space="preserve">The Committee agreed that this first effort at running a survey question in the newsletter yielded some lessons learned for future reference. For example, the Committee agreed that surveys should even more overtly identify the target population, which in this case, was frontline service providers. The survey asked </w:t>
            </w:r>
            <w:r w:rsidRPr="000466E8">
              <w:rPr>
                <w:sz w:val="20"/>
                <w:szCs w:val="20"/>
              </w:rPr>
              <w:lastRenderedPageBreak/>
              <w:t>respondents to identify how their agency collected data on Financial Literacy training, but learned that not all respondents conduct this kind of training, or they may conduct this type of training embedded in another broader training. Alternative questions could have been: “What agency do you work for?”/“Does your agency provide financial literacy training?”/“If yes, does your agency offer individual workshops focused on the topic or is the training embedded in other services?” This model would have provided a fuller picture of where financial literacy training is available and how it is provided by various partners. Information on how partners collect data only offers a very small slice of the overall picture.</w:t>
            </w:r>
          </w:p>
        </w:tc>
        <w:tc>
          <w:tcPr>
            <w:tcW w:w="3505" w:type="dxa"/>
            <w:shd w:val="clear" w:color="auto" w:fill="FFFFFF" w:themeFill="background1"/>
          </w:tcPr>
          <w:p w14:paraId="34C89C8B" w14:textId="1AD6C895" w:rsidR="00F55601" w:rsidRDefault="000466E8" w:rsidP="000466E8">
            <w:pPr>
              <w:spacing w:before="120" w:after="120"/>
              <w:rPr>
                <w:sz w:val="20"/>
                <w:szCs w:val="20"/>
              </w:rPr>
            </w:pPr>
            <w:r w:rsidRPr="000466E8">
              <w:rPr>
                <w:sz w:val="20"/>
                <w:szCs w:val="20"/>
              </w:rPr>
              <w:lastRenderedPageBreak/>
              <w:t>The Committee is partnering with the Data and Dashboard Committee on two activities:</w:t>
            </w:r>
            <w:r>
              <w:rPr>
                <w:sz w:val="20"/>
                <w:szCs w:val="20"/>
              </w:rPr>
              <w:t xml:space="preserve"> </w:t>
            </w:r>
            <w:r w:rsidRPr="000466E8">
              <w:rPr>
                <w:sz w:val="20"/>
                <w:szCs w:val="20"/>
              </w:rPr>
              <w:t>The Data and Dashboard Committee will be analyzing the Financial Literacy survey results. The Data and Dashboard Committee will also be identifying a list of common terms used by different partners and determining the varying definitions for those terms to build greater inter-agency knowledge regarding how different programs operate.</w:t>
            </w:r>
          </w:p>
        </w:tc>
      </w:tr>
      <w:tr w:rsidR="00F55601" w:rsidRPr="00E5002D" w14:paraId="1A8389B1" w14:textId="77777777" w:rsidTr="004C6490">
        <w:tc>
          <w:tcPr>
            <w:tcW w:w="1615" w:type="dxa"/>
            <w:shd w:val="clear" w:color="auto" w:fill="FFFFFF" w:themeFill="background1"/>
          </w:tcPr>
          <w:p w14:paraId="66850AAA" w14:textId="34AFDB49" w:rsidR="00F55601" w:rsidRDefault="00F55601" w:rsidP="005C7FB8">
            <w:pPr>
              <w:spacing w:before="120" w:after="120"/>
              <w:rPr>
                <w:b/>
                <w:sz w:val="20"/>
                <w:szCs w:val="20"/>
              </w:rPr>
            </w:pPr>
            <w:r>
              <w:rPr>
                <w:b/>
                <w:sz w:val="20"/>
                <w:szCs w:val="20"/>
              </w:rPr>
              <w:t>Data and Dashboard</w:t>
            </w:r>
          </w:p>
        </w:tc>
        <w:tc>
          <w:tcPr>
            <w:tcW w:w="1225" w:type="dxa"/>
            <w:shd w:val="clear" w:color="auto" w:fill="FFFFFF" w:themeFill="background1"/>
          </w:tcPr>
          <w:p w14:paraId="18F6F992" w14:textId="7F8C14E0" w:rsidR="00F55601" w:rsidRDefault="000466E8" w:rsidP="000F5EDC">
            <w:pPr>
              <w:spacing w:before="120" w:after="120"/>
              <w:ind w:left="43"/>
              <w:jc w:val="center"/>
              <w:rPr>
                <w:sz w:val="20"/>
                <w:szCs w:val="20"/>
              </w:rPr>
            </w:pPr>
            <w:r>
              <w:rPr>
                <w:sz w:val="20"/>
                <w:szCs w:val="20"/>
              </w:rPr>
              <w:t>2.16.2021</w:t>
            </w:r>
          </w:p>
        </w:tc>
        <w:tc>
          <w:tcPr>
            <w:tcW w:w="2902" w:type="dxa"/>
            <w:shd w:val="clear" w:color="auto" w:fill="FFFFFF" w:themeFill="background1"/>
          </w:tcPr>
          <w:p w14:paraId="72649900" w14:textId="77777777" w:rsidR="00895BEA" w:rsidRDefault="00895BEA" w:rsidP="00895BEA">
            <w:pPr>
              <w:pStyle w:val="ListParagraph"/>
              <w:numPr>
                <w:ilvl w:val="0"/>
                <w:numId w:val="46"/>
              </w:numPr>
              <w:autoSpaceDE w:val="0"/>
              <w:autoSpaceDN w:val="0"/>
              <w:adjustRightInd w:val="0"/>
              <w:ind w:left="451"/>
              <w:rPr>
                <w:sz w:val="20"/>
                <w:szCs w:val="20"/>
              </w:rPr>
            </w:pPr>
            <w:r>
              <w:rPr>
                <w:sz w:val="20"/>
                <w:szCs w:val="20"/>
              </w:rPr>
              <w:t>Drafted 2021 Global Work Plan action items and deliverables.</w:t>
            </w:r>
          </w:p>
          <w:p w14:paraId="3B05D6F2" w14:textId="77777777" w:rsidR="00F55601" w:rsidRDefault="00895BEA" w:rsidP="00895BEA">
            <w:pPr>
              <w:pStyle w:val="ListParagraph"/>
              <w:numPr>
                <w:ilvl w:val="0"/>
                <w:numId w:val="46"/>
              </w:numPr>
              <w:autoSpaceDE w:val="0"/>
              <w:autoSpaceDN w:val="0"/>
              <w:adjustRightInd w:val="0"/>
              <w:ind w:left="451"/>
              <w:rPr>
                <w:sz w:val="20"/>
                <w:szCs w:val="20"/>
              </w:rPr>
            </w:pPr>
            <w:r w:rsidRPr="00895BEA">
              <w:rPr>
                <w:sz w:val="20"/>
                <w:szCs w:val="20"/>
              </w:rPr>
              <w:t xml:space="preserve">Completed the first draft data report out for the </w:t>
            </w:r>
            <w:r>
              <w:rPr>
                <w:sz w:val="20"/>
                <w:szCs w:val="20"/>
              </w:rPr>
              <w:t>GWDB.</w:t>
            </w:r>
          </w:p>
          <w:p w14:paraId="44D107C6" w14:textId="77777777" w:rsidR="00895BEA" w:rsidRDefault="00895BEA" w:rsidP="00895BEA">
            <w:pPr>
              <w:pStyle w:val="ListParagraph"/>
              <w:numPr>
                <w:ilvl w:val="0"/>
                <w:numId w:val="46"/>
              </w:numPr>
              <w:autoSpaceDE w:val="0"/>
              <w:autoSpaceDN w:val="0"/>
              <w:adjustRightInd w:val="0"/>
              <w:ind w:left="451"/>
              <w:rPr>
                <w:sz w:val="20"/>
                <w:szCs w:val="20"/>
              </w:rPr>
            </w:pPr>
            <w:r>
              <w:rPr>
                <w:sz w:val="20"/>
                <w:szCs w:val="20"/>
              </w:rPr>
              <w:t>Currently pulling together PY2019 Benchmarks data.</w:t>
            </w:r>
          </w:p>
          <w:p w14:paraId="211803F7" w14:textId="77777777" w:rsidR="00895BEA" w:rsidRDefault="00895BEA" w:rsidP="00895BEA">
            <w:pPr>
              <w:pStyle w:val="ListParagraph"/>
              <w:numPr>
                <w:ilvl w:val="0"/>
                <w:numId w:val="46"/>
              </w:numPr>
              <w:autoSpaceDE w:val="0"/>
              <w:autoSpaceDN w:val="0"/>
              <w:adjustRightInd w:val="0"/>
              <w:ind w:left="451"/>
              <w:rPr>
                <w:sz w:val="20"/>
                <w:szCs w:val="20"/>
              </w:rPr>
            </w:pPr>
            <w:r>
              <w:rPr>
                <w:sz w:val="20"/>
                <w:szCs w:val="20"/>
              </w:rPr>
              <w:t>Started review of financial literacy survey data.</w:t>
            </w:r>
          </w:p>
          <w:p w14:paraId="55D11966" w14:textId="2F5446B1" w:rsidR="00895BEA" w:rsidRPr="00895BEA" w:rsidRDefault="00895BEA" w:rsidP="00895BEA">
            <w:pPr>
              <w:pStyle w:val="ListParagraph"/>
              <w:numPr>
                <w:ilvl w:val="0"/>
                <w:numId w:val="46"/>
              </w:numPr>
              <w:autoSpaceDE w:val="0"/>
              <w:autoSpaceDN w:val="0"/>
              <w:adjustRightInd w:val="0"/>
              <w:ind w:left="451"/>
              <w:rPr>
                <w:sz w:val="20"/>
                <w:szCs w:val="20"/>
              </w:rPr>
            </w:pPr>
            <w:r>
              <w:rPr>
                <w:sz w:val="20"/>
                <w:szCs w:val="20"/>
              </w:rPr>
              <w:lastRenderedPageBreak/>
              <w:t>Brainstormed list of terms to define in the Benchmarks newsletter.</w:t>
            </w:r>
          </w:p>
        </w:tc>
        <w:tc>
          <w:tcPr>
            <w:tcW w:w="2700" w:type="dxa"/>
            <w:shd w:val="clear" w:color="auto" w:fill="FFFFFF" w:themeFill="background1"/>
          </w:tcPr>
          <w:p w14:paraId="51C84335" w14:textId="55EF7472" w:rsidR="00F55601" w:rsidRDefault="00895BEA" w:rsidP="005C7FB8">
            <w:pPr>
              <w:spacing w:before="120" w:after="120"/>
              <w:rPr>
                <w:sz w:val="20"/>
                <w:szCs w:val="20"/>
              </w:rPr>
            </w:pPr>
            <w:r>
              <w:rPr>
                <w:sz w:val="20"/>
                <w:szCs w:val="20"/>
              </w:rPr>
              <w:lastRenderedPageBreak/>
              <w:t>The committee presents the data report out for the GWDB and the draft Global Work Plan for WIOA Alignment review and approval.</w:t>
            </w:r>
          </w:p>
        </w:tc>
        <w:tc>
          <w:tcPr>
            <w:tcW w:w="2610" w:type="dxa"/>
            <w:shd w:val="clear" w:color="auto" w:fill="FFFFFF" w:themeFill="background1"/>
          </w:tcPr>
          <w:p w14:paraId="0AC72A57" w14:textId="30B3EBCF" w:rsidR="00F55601" w:rsidRDefault="00895BEA" w:rsidP="004C6490">
            <w:pPr>
              <w:spacing w:before="120" w:after="120"/>
              <w:rPr>
                <w:sz w:val="20"/>
                <w:szCs w:val="20"/>
              </w:rPr>
            </w:pPr>
            <w:r>
              <w:rPr>
                <w:sz w:val="20"/>
                <w:szCs w:val="20"/>
              </w:rPr>
              <w:t>The financial literacy survey revealed a need for refresher training on the MWE for frontline staff.</w:t>
            </w:r>
          </w:p>
        </w:tc>
        <w:tc>
          <w:tcPr>
            <w:tcW w:w="3505" w:type="dxa"/>
            <w:shd w:val="clear" w:color="auto" w:fill="FFFFFF" w:themeFill="background1"/>
          </w:tcPr>
          <w:p w14:paraId="15AFF62B" w14:textId="22617A13" w:rsidR="0010400A" w:rsidRDefault="00895BEA" w:rsidP="005C7FB8">
            <w:pPr>
              <w:spacing w:before="120" w:after="120"/>
              <w:rPr>
                <w:sz w:val="20"/>
                <w:szCs w:val="20"/>
              </w:rPr>
            </w:pPr>
            <w:r>
              <w:rPr>
                <w:sz w:val="20"/>
                <w:szCs w:val="20"/>
              </w:rPr>
              <w:t>The Data and Dashboard Committee plans to invite PDTA Committee leadership to a future meeting (aiming for August) to learn more about what each other does and promote synergy.</w:t>
            </w:r>
          </w:p>
        </w:tc>
      </w:tr>
      <w:tr w:rsidR="00F55601" w:rsidRPr="00E5002D" w14:paraId="3F35D0D0" w14:textId="77777777" w:rsidTr="004C6490">
        <w:tc>
          <w:tcPr>
            <w:tcW w:w="1615" w:type="dxa"/>
            <w:shd w:val="clear" w:color="auto" w:fill="FFFFFF" w:themeFill="background1"/>
          </w:tcPr>
          <w:p w14:paraId="32DDDD84" w14:textId="2DC6FCF9" w:rsidR="00F55601" w:rsidRDefault="00F55601" w:rsidP="005C7FB8">
            <w:pPr>
              <w:spacing w:before="120" w:after="120"/>
              <w:rPr>
                <w:b/>
                <w:sz w:val="20"/>
                <w:szCs w:val="20"/>
              </w:rPr>
            </w:pPr>
            <w:r>
              <w:rPr>
                <w:b/>
                <w:sz w:val="20"/>
                <w:szCs w:val="20"/>
              </w:rPr>
              <w:t>Policy</w:t>
            </w:r>
          </w:p>
        </w:tc>
        <w:tc>
          <w:tcPr>
            <w:tcW w:w="1225" w:type="dxa"/>
            <w:shd w:val="clear" w:color="auto" w:fill="FFFFFF" w:themeFill="background1"/>
          </w:tcPr>
          <w:p w14:paraId="0487CC86" w14:textId="5454FCEB" w:rsidR="00F55601" w:rsidRDefault="00A71CCB" w:rsidP="000F5EDC">
            <w:pPr>
              <w:spacing w:before="120" w:after="120"/>
              <w:ind w:left="43"/>
              <w:jc w:val="center"/>
              <w:rPr>
                <w:sz w:val="20"/>
                <w:szCs w:val="20"/>
              </w:rPr>
            </w:pPr>
            <w:r>
              <w:rPr>
                <w:sz w:val="20"/>
                <w:szCs w:val="20"/>
              </w:rPr>
              <w:t>N/A</w:t>
            </w:r>
          </w:p>
        </w:tc>
        <w:tc>
          <w:tcPr>
            <w:tcW w:w="2902" w:type="dxa"/>
            <w:shd w:val="clear" w:color="auto" w:fill="FFFFFF" w:themeFill="background1"/>
          </w:tcPr>
          <w:p w14:paraId="68BDF3AA" w14:textId="5A22164B" w:rsidR="0040427B" w:rsidRDefault="00A71CCB" w:rsidP="00BB39B6">
            <w:pPr>
              <w:pStyle w:val="ListParagraph"/>
              <w:numPr>
                <w:ilvl w:val="0"/>
                <w:numId w:val="47"/>
              </w:numPr>
              <w:autoSpaceDE w:val="0"/>
              <w:autoSpaceDN w:val="0"/>
              <w:adjustRightInd w:val="0"/>
              <w:ind w:left="451"/>
              <w:rPr>
                <w:sz w:val="20"/>
                <w:szCs w:val="20"/>
              </w:rPr>
            </w:pPr>
            <w:r>
              <w:rPr>
                <w:sz w:val="20"/>
                <w:szCs w:val="20"/>
              </w:rPr>
              <w:t>Brainstorming</w:t>
            </w:r>
          </w:p>
        </w:tc>
        <w:tc>
          <w:tcPr>
            <w:tcW w:w="2700" w:type="dxa"/>
            <w:shd w:val="clear" w:color="auto" w:fill="FFFFFF" w:themeFill="background1"/>
          </w:tcPr>
          <w:p w14:paraId="5A39A96E" w14:textId="0632E1BD" w:rsidR="00F55601" w:rsidRDefault="00A71CCB" w:rsidP="00BB39B6">
            <w:pPr>
              <w:spacing w:before="120" w:after="120"/>
              <w:rPr>
                <w:sz w:val="20"/>
                <w:szCs w:val="20"/>
              </w:rPr>
            </w:pPr>
            <w:r>
              <w:rPr>
                <w:sz w:val="20"/>
                <w:szCs w:val="20"/>
              </w:rPr>
              <w:t>Policy Committee leadership is planning priorities for the committee this year: (1) the digital divide and (2) policy changes with virtual programming.</w:t>
            </w:r>
            <w:r w:rsidR="00EC521F">
              <w:rPr>
                <w:sz w:val="20"/>
                <w:szCs w:val="20"/>
              </w:rPr>
              <w:br/>
            </w:r>
            <w:r w:rsidR="00EC521F">
              <w:rPr>
                <w:sz w:val="20"/>
                <w:szCs w:val="20"/>
              </w:rPr>
              <w:br/>
              <w:t xml:space="preserve">Potential identification of a Co-Chair </w:t>
            </w:r>
          </w:p>
        </w:tc>
        <w:tc>
          <w:tcPr>
            <w:tcW w:w="2610" w:type="dxa"/>
            <w:shd w:val="clear" w:color="auto" w:fill="FFFFFF" w:themeFill="background1"/>
          </w:tcPr>
          <w:p w14:paraId="7125D7A5" w14:textId="15BBAABF" w:rsidR="00F55601" w:rsidRDefault="00A71CCB" w:rsidP="004C6490">
            <w:pPr>
              <w:spacing w:before="120" w:after="120"/>
              <w:rPr>
                <w:sz w:val="20"/>
                <w:szCs w:val="20"/>
              </w:rPr>
            </w:pPr>
            <w:r>
              <w:rPr>
                <w:sz w:val="20"/>
                <w:szCs w:val="20"/>
              </w:rPr>
              <w:t>N/A</w:t>
            </w:r>
          </w:p>
        </w:tc>
        <w:tc>
          <w:tcPr>
            <w:tcW w:w="3505" w:type="dxa"/>
            <w:shd w:val="clear" w:color="auto" w:fill="FFFFFF" w:themeFill="background1"/>
          </w:tcPr>
          <w:p w14:paraId="53CECA5A" w14:textId="24B983F2" w:rsidR="00EC521F" w:rsidRDefault="000466E8" w:rsidP="000466E8">
            <w:pPr>
              <w:spacing w:before="120" w:after="120"/>
              <w:rPr>
                <w:sz w:val="20"/>
                <w:szCs w:val="20"/>
              </w:rPr>
            </w:pPr>
            <w:r>
              <w:rPr>
                <w:sz w:val="20"/>
                <w:szCs w:val="20"/>
              </w:rPr>
              <w:t xml:space="preserve">The Policy Committee is interested in working with the Data and Dashboard Committee in the future to collect data on enrollment and </w:t>
            </w:r>
            <w:r w:rsidRPr="000466E8">
              <w:rPr>
                <w:sz w:val="20"/>
                <w:szCs w:val="20"/>
              </w:rPr>
              <w:t>retention versus performance</w:t>
            </w:r>
            <w:r>
              <w:rPr>
                <w:sz w:val="20"/>
                <w:szCs w:val="20"/>
              </w:rPr>
              <w:t>.</w:t>
            </w:r>
          </w:p>
        </w:tc>
      </w:tr>
      <w:tr w:rsidR="005C7FB8" w:rsidRPr="00E5002D" w14:paraId="495A9BE5" w14:textId="77777777" w:rsidTr="004C6490">
        <w:tc>
          <w:tcPr>
            <w:tcW w:w="1615" w:type="dxa"/>
            <w:shd w:val="clear" w:color="auto" w:fill="FFFFFF" w:themeFill="background1"/>
          </w:tcPr>
          <w:p w14:paraId="1BED1777" w14:textId="2A76E7C2" w:rsidR="005C7FB8" w:rsidRPr="00E5002D" w:rsidRDefault="0068167C" w:rsidP="005C7FB8">
            <w:pPr>
              <w:spacing w:before="120" w:after="120"/>
              <w:rPr>
                <w:b/>
                <w:sz w:val="20"/>
                <w:szCs w:val="20"/>
              </w:rPr>
            </w:pPr>
            <w:r>
              <w:rPr>
                <w:b/>
                <w:sz w:val="20"/>
                <w:szCs w:val="20"/>
              </w:rPr>
              <w:t>Professional Development and Technical Assistance</w:t>
            </w:r>
          </w:p>
          <w:p w14:paraId="71A9EB32" w14:textId="77777777" w:rsidR="005C7FB8" w:rsidRPr="00E5002D" w:rsidRDefault="005C7FB8" w:rsidP="005C7FB8">
            <w:pPr>
              <w:spacing w:before="120" w:after="120"/>
              <w:rPr>
                <w:b/>
                <w:sz w:val="20"/>
                <w:szCs w:val="20"/>
              </w:rPr>
            </w:pPr>
          </w:p>
        </w:tc>
        <w:tc>
          <w:tcPr>
            <w:tcW w:w="1225" w:type="dxa"/>
            <w:shd w:val="clear" w:color="auto" w:fill="FFFFFF" w:themeFill="background1"/>
          </w:tcPr>
          <w:p w14:paraId="0325FD28" w14:textId="2900943C" w:rsidR="005C7FB8" w:rsidRPr="00E5002D" w:rsidRDefault="00A71CCB" w:rsidP="000F5EDC">
            <w:pPr>
              <w:spacing w:before="120" w:after="120"/>
              <w:ind w:left="43"/>
              <w:jc w:val="center"/>
              <w:rPr>
                <w:sz w:val="20"/>
                <w:szCs w:val="20"/>
              </w:rPr>
            </w:pPr>
            <w:r>
              <w:rPr>
                <w:sz w:val="20"/>
                <w:szCs w:val="20"/>
              </w:rPr>
              <w:t>1.21.2021</w:t>
            </w:r>
          </w:p>
        </w:tc>
        <w:tc>
          <w:tcPr>
            <w:tcW w:w="2902" w:type="dxa"/>
            <w:shd w:val="clear" w:color="auto" w:fill="FFFFFF" w:themeFill="background1"/>
          </w:tcPr>
          <w:p w14:paraId="02B3018A" w14:textId="4A2026D8" w:rsidR="00A71CCB" w:rsidRPr="00A71CCB" w:rsidRDefault="00A71CCB" w:rsidP="00A71CCB">
            <w:pPr>
              <w:pStyle w:val="ListParagraph"/>
              <w:numPr>
                <w:ilvl w:val="0"/>
                <w:numId w:val="47"/>
              </w:numPr>
              <w:autoSpaceDE w:val="0"/>
              <w:autoSpaceDN w:val="0"/>
              <w:adjustRightInd w:val="0"/>
              <w:ind w:left="451"/>
              <w:rPr>
                <w:sz w:val="20"/>
                <w:szCs w:val="20"/>
              </w:rPr>
            </w:pPr>
            <w:r w:rsidRPr="00A71CCB">
              <w:rPr>
                <w:sz w:val="20"/>
                <w:szCs w:val="20"/>
              </w:rPr>
              <w:t>Module 3 was created to explain the Governor’s Workforce Development Board</w:t>
            </w:r>
            <w:r>
              <w:rPr>
                <w:sz w:val="20"/>
                <w:szCs w:val="20"/>
              </w:rPr>
              <w:t>,</w:t>
            </w:r>
            <w:r w:rsidRPr="00A71CCB">
              <w:rPr>
                <w:sz w:val="20"/>
                <w:szCs w:val="20"/>
              </w:rPr>
              <w:t xml:space="preserve"> and </w:t>
            </w:r>
            <w:r>
              <w:rPr>
                <w:sz w:val="20"/>
                <w:szCs w:val="20"/>
              </w:rPr>
              <w:t>they</w:t>
            </w:r>
            <w:r w:rsidRPr="00A71CCB">
              <w:rPr>
                <w:sz w:val="20"/>
                <w:szCs w:val="20"/>
              </w:rPr>
              <w:t xml:space="preserve"> are awaiting approval of its contents. </w:t>
            </w:r>
          </w:p>
          <w:p w14:paraId="71DEC23B" w14:textId="77777777" w:rsidR="00A71CCB" w:rsidRPr="00A71CCB" w:rsidRDefault="00A71CCB" w:rsidP="00A71CCB">
            <w:pPr>
              <w:pStyle w:val="ListParagraph"/>
              <w:numPr>
                <w:ilvl w:val="0"/>
                <w:numId w:val="47"/>
              </w:numPr>
              <w:autoSpaceDE w:val="0"/>
              <w:autoSpaceDN w:val="0"/>
              <w:adjustRightInd w:val="0"/>
              <w:ind w:left="451"/>
              <w:rPr>
                <w:sz w:val="20"/>
                <w:szCs w:val="20"/>
              </w:rPr>
            </w:pPr>
            <w:r w:rsidRPr="00A71CCB">
              <w:rPr>
                <w:sz w:val="20"/>
                <w:szCs w:val="20"/>
              </w:rPr>
              <w:t xml:space="preserve">Module 1 has been approved with a distribution date of February 15, 2021 (tentatively). </w:t>
            </w:r>
          </w:p>
          <w:p w14:paraId="636D899F" w14:textId="46A0DFB1" w:rsidR="0068167C" w:rsidRPr="00BB39B6" w:rsidRDefault="00A71CCB" w:rsidP="00A71CCB">
            <w:pPr>
              <w:pStyle w:val="ListParagraph"/>
              <w:numPr>
                <w:ilvl w:val="0"/>
                <w:numId w:val="47"/>
              </w:numPr>
              <w:autoSpaceDE w:val="0"/>
              <w:autoSpaceDN w:val="0"/>
              <w:adjustRightInd w:val="0"/>
              <w:ind w:left="451"/>
              <w:rPr>
                <w:sz w:val="20"/>
                <w:szCs w:val="20"/>
              </w:rPr>
            </w:pPr>
            <w:r w:rsidRPr="00A71CCB">
              <w:rPr>
                <w:sz w:val="20"/>
                <w:szCs w:val="20"/>
              </w:rPr>
              <w:t>Trainings will be distributed bi-monthly (April, June, August, etc.).</w:t>
            </w:r>
          </w:p>
        </w:tc>
        <w:tc>
          <w:tcPr>
            <w:tcW w:w="2700" w:type="dxa"/>
            <w:shd w:val="clear" w:color="auto" w:fill="FFFFFF" w:themeFill="background1"/>
          </w:tcPr>
          <w:p w14:paraId="2A9BE348" w14:textId="5D1399CB" w:rsidR="005C7FB8" w:rsidRPr="004C6490" w:rsidRDefault="00A71CCB" w:rsidP="005C7FB8">
            <w:pPr>
              <w:spacing w:before="120" w:after="120"/>
              <w:rPr>
                <w:sz w:val="20"/>
                <w:szCs w:val="20"/>
              </w:rPr>
            </w:pPr>
            <w:r w:rsidRPr="00A71CCB">
              <w:rPr>
                <w:sz w:val="20"/>
                <w:szCs w:val="20"/>
              </w:rPr>
              <w:t>Once a cluster of trainings are available, they will be presented to the WIOA Alignment Group for review and approval.</w:t>
            </w:r>
          </w:p>
        </w:tc>
        <w:tc>
          <w:tcPr>
            <w:tcW w:w="2610" w:type="dxa"/>
            <w:shd w:val="clear" w:color="auto" w:fill="FFFFFF" w:themeFill="background1"/>
          </w:tcPr>
          <w:p w14:paraId="7C458B67" w14:textId="63402F4A" w:rsidR="00CB15CA" w:rsidRPr="00E5002D" w:rsidRDefault="00A71CCB" w:rsidP="004C6490">
            <w:pPr>
              <w:spacing w:before="120" w:after="120"/>
              <w:rPr>
                <w:sz w:val="20"/>
                <w:szCs w:val="20"/>
              </w:rPr>
            </w:pPr>
            <w:r>
              <w:rPr>
                <w:sz w:val="20"/>
                <w:szCs w:val="20"/>
              </w:rPr>
              <w:t>N/A</w:t>
            </w:r>
          </w:p>
        </w:tc>
        <w:tc>
          <w:tcPr>
            <w:tcW w:w="3505" w:type="dxa"/>
            <w:shd w:val="clear" w:color="auto" w:fill="FFFFFF" w:themeFill="background1"/>
          </w:tcPr>
          <w:p w14:paraId="1301DBD1" w14:textId="0C137F81" w:rsidR="005C7FB8" w:rsidRPr="00E5002D" w:rsidRDefault="00A71CCB" w:rsidP="005C7FB8">
            <w:pPr>
              <w:spacing w:before="120" w:after="120"/>
              <w:rPr>
                <w:sz w:val="20"/>
                <w:szCs w:val="20"/>
              </w:rPr>
            </w:pPr>
            <w:r>
              <w:rPr>
                <w:sz w:val="20"/>
                <w:szCs w:val="20"/>
              </w:rPr>
              <w:t>N/A</w:t>
            </w:r>
          </w:p>
        </w:tc>
      </w:tr>
    </w:tbl>
    <w:p w14:paraId="1CDD79D0" w14:textId="77777777" w:rsidR="00BD10ED" w:rsidRPr="00E5002D" w:rsidRDefault="00BD10ED">
      <w:pPr>
        <w:rPr>
          <w:sz w:val="20"/>
          <w:szCs w:val="20"/>
        </w:rPr>
      </w:pPr>
    </w:p>
    <w:sectPr w:rsidR="00BD10ED" w:rsidRPr="00E5002D" w:rsidSect="00247DA6">
      <w:footerReference w:type="default" r:id="rId7"/>
      <w:pgSz w:w="15840" w:h="12240" w:orient="landscape" w:code="1"/>
      <w:pgMar w:top="720" w:right="45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6709B" w14:textId="77777777" w:rsidR="00E7385A" w:rsidRDefault="00E7385A" w:rsidP="00D60B8A">
      <w:pPr>
        <w:spacing w:after="0" w:line="240" w:lineRule="auto"/>
      </w:pPr>
      <w:r>
        <w:separator/>
      </w:r>
    </w:p>
  </w:endnote>
  <w:endnote w:type="continuationSeparator" w:id="0">
    <w:p w14:paraId="453D0961" w14:textId="77777777" w:rsidR="00E7385A" w:rsidRDefault="00E7385A" w:rsidP="00D6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71122"/>
      <w:docPartObj>
        <w:docPartGallery w:val="Page Numbers (Bottom of Page)"/>
        <w:docPartUnique/>
      </w:docPartObj>
    </w:sdtPr>
    <w:sdtEndPr>
      <w:rPr>
        <w:color w:val="7F7F7F" w:themeColor="background1" w:themeShade="7F"/>
        <w:spacing w:val="60"/>
      </w:rPr>
    </w:sdtEndPr>
    <w:sdtContent>
      <w:p w14:paraId="1F135C7E" w14:textId="5CE73668" w:rsidR="00D60B8A" w:rsidRDefault="00D60B8A">
        <w:pPr>
          <w:pStyle w:val="Footer"/>
          <w:pBdr>
            <w:top w:val="single" w:sz="4" w:space="1" w:color="D9D9D9" w:themeColor="background1" w:themeShade="D9"/>
          </w:pBdr>
          <w:jc w:val="right"/>
        </w:pPr>
        <w:r>
          <w:fldChar w:fldCharType="begin"/>
        </w:r>
        <w:r>
          <w:instrText xml:space="preserve"> PAGE   \* MERGEFORMAT </w:instrText>
        </w:r>
        <w:r>
          <w:fldChar w:fldCharType="separate"/>
        </w:r>
        <w:r w:rsidR="009750FB">
          <w:rPr>
            <w:noProof/>
          </w:rPr>
          <w:t>2</w:t>
        </w:r>
        <w:r>
          <w:rPr>
            <w:noProof/>
          </w:rPr>
          <w:fldChar w:fldCharType="end"/>
        </w:r>
        <w:r>
          <w:t xml:space="preserve"> | </w:t>
        </w:r>
        <w:r>
          <w:rPr>
            <w:color w:val="7F7F7F" w:themeColor="background1" w:themeShade="7F"/>
            <w:spacing w:val="60"/>
          </w:rPr>
          <w:t>Page</w:t>
        </w:r>
      </w:p>
    </w:sdtContent>
  </w:sdt>
  <w:p w14:paraId="251DCDC9" w14:textId="77777777" w:rsidR="00D60B8A" w:rsidRDefault="00D6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FCD08" w14:textId="77777777" w:rsidR="00E7385A" w:rsidRDefault="00E7385A" w:rsidP="00D60B8A">
      <w:pPr>
        <w:spacing w:after="0" w:line="240" w:lineRule="auto"/>
      </w:pPr>
      <w:r>
        <w:separator/>
      </w:r>
    </w:p>
  </w:footnote>
  <w:footnote w:type="continuationSeparator" w:id="0">
    <w:p w14:paraId="164CE952" w14:textId="77777777" w:rsidR="00E7385A" w:rsidRDefault="00E7385A" w:rsidP="00D60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A60"/>
    <w:multiLevelType w:val="hybridMultilevel"/>
    <w:tmpl w:val="26F8711C"/>
    <w:lvl w:ilvl="0" w:tplc="7B828B8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23B36C6"/>
    <w:multiLevelType w:val="hybridMultilevel"/>
    <w:tmpl w:val="03AE805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4932DEB"/>
    <w:multiLevelType w:val="hybridMultilevel"/>
    <w:tmpl w:val="A0520B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74E2764C">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961F32"/>
    <w:multiLevelType w:val="hybridMultilevel"/>
    <w:tmpl w:val="5AF4A95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3A0C8A"/>
    <w:multiLevelType w:val="hybridMultilevel"/>
    <w:tmpl w:val="6860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A18A1"/>
    <w:multiLevelType w:val="hybridMultilevel"/>
    <w:tmpl w:val="FA0E8FAE"/>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6" w15:restartNumberingAfterBreak="0">
    <w:nsid w:val="10984008"/>
    <w:multiLevelType w:val="hybridMultilevel"/>
    <w:tmpl w:val="179A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F71F9"/>
    <w:multiLevelType w:val="hybridMultilevel"/>
    <w:tmpl w:val="67349BA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 w15:restartNumberingAfterBreak="0">
    <w:nsid w:val="12B55445"/>
    <w:multiLevelType w:val="hybridMultilevel"/>
    <w:tmpl w:val="354281CA"/>
    <w:lvl w:ilvl="0" w:tplc="9D94DAC4">
      <w:start w:val="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A35E5"/>
    <w:multiLevelType w:val="hybridMultilevel"/>
    <w:tmpl w:val="B5ECD6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54770"/>
    <w:multiLevelType w:val="hybridMultilevel"/>
    <w:tmpl w:val="D2D8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E02BF"/>
    <w:multiLevelType w:val="hybridMultilevel"/>
    <w:tmpl w:val="7EC25A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332CE1"/>
    <w:multiLevelType w:val="hybridMultilevel"/>
    <w:tmpl w:val="F836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841A6"/>
    <w:multiLevelType w:val="hybridMultilevel"/>
    <w:tmpl w:val="66064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65472"/>
    <w:multiLevelType w:val="hybridMultilevel"/>
    <w:tmpl w:val="B46AD5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3954E0A"/>
    <w:multiLevelType w:val="hybridMultilevel"/>
    <w:tmpl w:val="26D65880"/>
    <w:lvl w:ilvl="0" w:tplc="74E2764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3D54877"/>
    <w:multiLevelType w:val="hybridMultilevel"/>
    <w:tmpl w:val="66321FD2"/>
    <w:lvl w:ilvl="0" w:tplc="9D94DAC4">
      <w:start w:val="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9371C"/>
    <w:multiLevelType w:val="hybridMultilevel"/>
    <w:tmpl w:val="DBB8E67A"/>
    <w:lvl w:ilvl="0" w:tplc="04090001">
      <w:start w:val="1"/>
      <w:numFmt w:val="bullet"/>
      <w:lvlText w:val=""/>
      <w:lvlJc w:val="left"/>
      <w:pPr>
        <w:ind w:left="1261" w:hanging="360"/>
      </w:pPr>
      <w:rPr>
        <w:rFonts w:ascii="Symbol" w:hAnsi="Symbol" w:hint="default"/>
      </w:rPr>
    </w:lvl>
    <w:lvl w:ilvl="1" w:tplc="6BA620DE">
      <w:numFmt w:val="bullet"/>
      <w:lvlText w:val="•"/>
      <w:lvlJc w:val="left"/>
      <w:pPr>
        <w:ind w:left="2341" w:hanging="720"/>
      </w:pPr>
      <w:rPr>
        <w:rFonts w:ascii="Calibri" w:eastAsiaTheme="minorHAnsi" w:hAnsi="Calibri" w:cs="Calibri"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18" w15:restartNumberingAfterBreak="0">
    <w:nsid w:val="2783086A"/>
    <w:multiLevelType w:val="hybridMultilevel"/>
    <w:tmpl w:val="D48EEEF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9" w15:restartNumberingAfterBreak="0">
    <w:nsid w:val="2C94565C"/>
    <w:multiLevelType w:val="hybridMultilevel"/>
    <w:tmpl w:val="B63E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14566D"/>
    <w:multiLevelType w:val="hybridMultilevel"/>
    <w:tmpl w:val="C8FA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B5833"/>
    <w:multiLevelType w:val="hybridMultilevel"/>
    <w:tmpl w:val="A4F256D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7545B34"/>
    <w:multiLevelType w:val="hybridMultilevel"/>
    <w:tmpl w:val="335C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43B19"/>
    <w:multiLevelType w:val="hybridMultilevel"/>
    <w:tmpl w:val="3FB47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A5EA1"/>
    <w:multiLevelType w:val="hybridMultilevel"/>
    <w:tmpl w:val="18B89A1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704250C"/>
    <w:multiLevelType w:val="hybridMultilevel"/>
    <w:tmpl w:val="28B07288"/>
    <w:lvl w:ilvl="0" w:tplc="04090003">
      <w:start w:val="1"/>
      <w:numFmt w:val="bullet"/>
      <w:lvlText w:val="o"/>
      <w:lvlJc w:val="left"/>
      <w:pPr>
        <w:ind w:left="1261" w:hanging="360"/>
      </w:pPr>
      <w:rPr>
        <w:rFonts w:ascii="Courier New" w:hAnsi="Courier New" w:cs="Courier New" w:hint="default"/>
      </w:rPr>
    </w:lvl>
    <w:lvl w:ilvl="1" w:tplc="6BA620DE">
      <w:numFmt w:val="bullet"/>
      <w:lvlText w:val="•"/>
      <w:lvlJc w:val="left"/>
      <w:pPr>
        <w:ind w:left="2341" w:hanging="720"/>
      </w:pPr>
      <w:rPr>
        <w:rFonts w:ascii="Calibri" w:eastAsiaTheme="minorHAnsi" w:hAnsi="Calibri" w:cs="Calibri"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6" w15:restartNumberingAfterBreak="0">
    <w:nsid w:val="48F52DF0"/>
    <w:multiLevelType w:val="hybridMultilevel"/>
    <w:tmpl w:val="2682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0526B"/>
    <w:multiLevelType w:val="hybridMultilevel"/>
    <w:tmpl w:val="2E0CFDE2"/>
    <w:lvl w:ilvl="0" w:tplc="74E2764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B566567"/>
    <w:multiLevelType w:val="hybridMultilevel"/>
    <w:tmpl w:val="B5122218"/>
    <w:lvl w:ilvl="0" w:tplc="74E2764C">
      <w:start w:val="1"/>
      <w:numFmt w:val="bullet"/>
      <w:lvlText w:val=""/>
      <w:lvlJc w:val="left"/>
      <w:pPr>
        <w:ind w:left="1261" w:hanging="360"/>
      </w:pPr>
      <w:rPr>
        <w:rFonts w:ascii="Symbol" w:hAnsi="Symbol" w:hint="default"/>
      </w:rPr>
    </w:lvl>
    <w:lvl w:ilvl="1" w:tplc="6BA620DE">
      <w:numFmt w:val="bullet"/>
      <w:lvlText w:val="•"/>
      <w:lvlJc w:val="left"/>
      <w:pPr>
        <w:ind w:left="2341" w:hanging="720"/>
      </w:pPr>
      <w:rPr>
        <w:rFonts w:ascii="Calibri" w:eastAsiaTheme="minorHAnsi" w:hAnsi="Calibri" w:cs="Calibri"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9" w15:restartNumberingAfterBreak="0">
    <w:nsid w:val="4C1A3D4D"/>
    <w:multiLevelType w:val="hybridMultilevel"/>
    <w:tmpl w:val="D18CA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7B00DD"/>
    <w:multiLevelType w:val="hybridMultilevel"/>
    <w:tmpl w:val="8F8C6A58"/>
    <w:lvl w:ilvl="0" w:tplc="D7882C64">
      <w:numFmt w:val="bullet"/>
      <w:lvlText w:val=""/>
      <w:lvlJc w:val="left"/>
      <w:pPr>
        <w:ind w:left="248" w:hanging="360"/>
      </w:pPr>
      <w:rPr>
        <w:rFonts w:ascii="Symbol" w:eastAsiaTheme="minorHAnsi" w:hAnsi="Symbol" w:cstheme="minorBidi"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688" w:hanging="360"/>
      </w:pPr>
      <w:rPr>
        <w:rFonts w:ascii="Wingdings" w:hAnsi="Wingdings" w:hint="default"/>
      </w:rPr>
    </w:lvl>
    <w:lvl w:ilvl="3" w:tplc="04090001">
      <w:start w:val="1"/>
      <w:numFmt w:val="bullet"/>
      <w:lvlText w:val=""/>
      <w:lvlJc w:val="left"/>
      <w:pPr>
        <w:ind w:left="2408" w:hanging="360"/>
      </w:pPr>
      <w:rPr>
        <w:rFonts w:ascii="Symbol" w:hAnsi="Symbol" w:hint="default"/>
      </w:rPr>
    </w:lvl>
    <w:lvl w:ilvl="4" w:tplc="04090003">
      <w:start w:val="1"/>
      <w:numFmt w:val="bullet"/>
      <w:lvlText w:val="o"/>
      <w:lvlJc w:val="left"/>
      <w:pPr>
        <w:ind w:left="3128" w:hanging="360"/>
      </w:pPr>
      <w:rPr>
        <w:rFonts w:ascii="Courier New" w:hAnsi="Courier New" w:cs="Courier New" w:hint="default"/>
      </w:rPr>
    </w:lvl>
    <w:lvl w:ilvl="5" w:tplc="04090003">
      <w:start w:val="1"/>
      <w:numFmt w:val="bullet"/>
      <w:lvlText w:val="o"/>
      <w:lvlJc w:val="left"/>
      <w:pPr>
        <w:ind w:left="3848" w:hanging="360"/>
      </w:pPr>
      <w:rPr>
        <w:rFonts w:ascii="Courier New" w:hAnsi="Courier New" w:cs="Courier New" w:hint="default"/>
      </w:rPr>
    </w:lvl>
    <w:lvl w:ilvl="6" w:tplc="04090001" w:tentative="1">
      <w:start w:val="1"/>
      <w:numFmt w:val="bullet"/>
      <w:lvlText w:val=""/>
      <w:lvlJc w:val="left"/>
      <w:pPr>
        <w:ind w:left="4568" w:hanging="360"/>
      </w:pPr>
      <w:rPr>
        <w:rFonts w:ascii="Symbol" w:hAnsi="Symbol" w:hint="default"/>
      </w:rPr>
    </w:lvl>
    <w:lvl w:ilvl="7" w:tplc="04090003" w:tentative="1">
      <w:start w:val="1"/>
      <w:numFmt w:val="bullet"/>
      <w:lvlText w:val="o"/>
      <w:lvlJc w:val="left"/>
      <w:pPr>
        <w:ind w:left="5288" w:hanging="360"/>
      </w:pPr>
      <w:rPr>
        <w:rFonts w:ascii="Courier New" w:hAnsi="Courier New" w:cs="Courier New" w:hint="default"/>
      </w:rPr>
    </w:lvl>
    <w:lvl w:ilvl="8" w:tplc="04090005" w:tentative="1">
      <w:start w:val="1"/>
      <w:numFmt w:val="bullet"/>
      <w:lvlText w:val=""/>
      <w:lvlJc w:val="left"/>
      <w:pPr>
        <w:ind w:left="6008" w:hanging="360"/>
      </w:pPr>
      <w:rPr>
        <w:rFonts w:ascii="Wingdings" w:hAnsi="Wingdings" w:hint="default"/>
      </w:rPr>
    </w:lvl>
  </w:abstractNum>
  <w:abstractNum w:abstractNumId="31" w15:restartNumberingAfterBreak="0">
    <w:nsid w:val="515E4D7F"/>
    <w:multiLevelType w:val="hybridMultilevel"/>
    <w:tmpl w:val="3D203EC6"/>
    <w:lvl w:ilvl="0" w:tplc="9D94DAC4">
      <w:start w:val="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71121E"/>
    <w:multiLevelType w:val="hybridMultilevel"/>
    <w:tmpl w:val="67AA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2123B"/>
    <w:multiLevelType w:val="hybridMultilevel"/>
    <w:tmpl w:val="2F0C502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74E2764C">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3E4E7A"/>
    <w:multiLevelType w:val="hybridMultilevel"/>
    <w:tmpl w:val="C8808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075CA7"/>
    <w:multiLevelType w:val="hybridMultilevel"/>
    <w:tmpl w:val="7B2CA840"/>
    <w:lvl w:ilvl="0" w:tplc="04090001">
      <w:start w:val="1"/>
      <w:numFmt w:val="bullet"/>
      <w:lvlText w:val=""/>
      <w:lvlJc w:val="left"/>
      <w:pPr>
        <w:ind w:left="1261" w:hanging="360"/>
      </w:pPr>
      <w:rPr>
        <w:rFonts w:ascii="Symbol" w:hAnsi="Symbol" w:hint="default"/>
      </w:rPr>
    </w:lvl>
    <w:lvl w:ilvl="1" w:tplc="6BA620DE">
      <w:numFmt w:val="bullet"/>
      <w:lvlText w:val="•"/>
      <w:lvlJc w:val="left"/>
      <w:pPr>
        <w:ind w:left="2341" w:hanging="720"/>
      </w:pPr>
      <w:rPr>
        <w:rFonts w:ascii="Calibri" w:eastAsiaTheme="minorHAnsi" w:hAnsi="Calibri" w:cs="Calibri" w:hint="default"/>
      </w:rPr>
    </w:lvl>
    <w:lvl w:ilvl="2" w:tplc="04090005">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36" w15:restartNumberingAfterBreak="0">
    <w:nsid w:val="58834FA4"/>
    <w:multiLevelType w:val="hybridMultilevel"/>
    <w:tmpl w:val="0BCC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B4635F"/>
    <w:multiLevelType w:val="hybridMultilevel"/>
    <w:tmpl w:val="0B6A622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5B052100"/>
    <w:multiLevelType w:val="hybridMultilevel"/>
    <w:tmpl w:val="3CE4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1C1B4F"/>
    <w:multiLevelType w:val="hybridMultilevel"/>
    <w:tmpl w:val="E37490E0"/>
    <w:lvl w:ilvl="0" w:tplc="74E276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816441"/>
    <w:multiLevelType w:val="hybridMultilevel"/>
    <w:tmpl w:val="D20826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74E2764C">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F266F5"/>
    <w:multiLevelType w:val="hybridMultilevel"/>
    <w:tmpl w:val="31C6DF54"/>
    <w:lvl w:ilvl="0" w:tplc="74E2764C">
      <w:start w:val="1"/>
      <w:numFmt w:val="bullet"/>
      <w:lvlText w:val=""/>
      <w:lvlJc w:val="left"/>
      <w:pPr>
        <w:ind w:left="1800" w:hanging="360"/>
      </w:pPr>
      <w:rPr>
        <w:rFonts w:ascii="Symbol" w:hAnsi="Symbol" w:hint="default"/>
      </w:rPr>
    </w:lvl>
    <w:lvl w:ilvl="1" w:tplc="74E2764C">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2075398"/>
    <w:multiLevelType w:val="hybridMultilevel"/>
    <w:tmpl w:val="8B9A1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235CBC"/>
    <w:multiLevelType w:val="hybridMultilevel"/>
    <w:tmpl w:val="D7C8B07C"/>
    <w:lvl w:ilvl="0" w:tplc="74E2764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81D4D00"/>
    <w:multiLevelType w:val="hybridMultilevel"/>
    <w:tmpl w:val="D4A2083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45" w15:restartNumberingAfterBreak="0">
    <w:nsid w:val="7C284DED"/>
    <w:multiLevelType w:val="hybridMultilevel"/>
    <w:tmpl w:val="F09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A45A3A"/>
    <w:multiLevelType w:val="hybridMultilevel"/>
    <w:tmpl w:val="602E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CE0FA5"/>
    <w:multiLevelType w:val="hybridMultilevel"/>
    <w:tmpl w:val="E4FE8D2C"/>
    <w:lvl w:ilvl="0" w:tplc="1D20951A">
      <w:start w:val="1"/>
      <w:numFmt w:val="upperRoman"/>
      <w:lvlText w:val="%1."/>
      <w:lvlJc w:val="left"/>
      <w:pPr>
        <w:ind w:left="608" w:hanging="720"/>
      </w:pPr>
      <w:rPr>
        <w:rFonts w:hint="default"/>
      </w:rPr>
    </w:lvl>
    <w:lvl w:ilvl="1" w:tplc="04090019">
      <w:start w:val="1"/>
      <w:numFmt w:val="lowerLetter"/>
      <w:lvlText w:val="%2."/>
      <w:lvlJc w:val="left"/>
      <w:pPr>
        <w:ind w:left="968" w:hanging="360"/>
      </w:pPr>
    </w:lvl>
    <w:lvl w:ilvl="2" w:tplc="04090001">
      <w:start w:val="1"/>
      <w:numFmt w:val="bullet"/>
      <w:lvlText w:val=""/>
      <w:lvlJc w:val="left"/>
      <w:pPr>
        <w:ind w:left="1688" w:hanging="180"/>
      </w:pPr>
      <w:rPr>
        <w:rFonts w:ascii="Symbol" w:hAnsi="Symbol" w:hint="default"/>
      </w:rPr>
    </w:lvl>
    <w:lvl w:ilvl="3" w:tplc="0409000F" w:tentative="1">
      <w:start w:val="1"/>
      <w:numFmt w:val="decimal"/>
      <w:lvlText w:val="%4."/>
      <w:lvlJc w:val="left"/>
      <w:pPr>
        <w:ind w:left="2408" w:hanging="360"/>
      </w:pPr>
    </w:lvl>
    <w:lvl w:ilvl="4" w:tplc="04090019" w:tentative="1">
      <w:start w:val="1"/>
      <w:numFmt w:val="lowerLetter"/>
      <w:lvlText w:val="%5."/>
      <w:lvlJc w:val="left"/>
      <w:pPr>
        <w:ind w:left="3128" w:hanging="360"/>
      </w:pPr>
    </w:lvl>
    <w:lvl w:ilvl="5" w:tplc="0409001B" w:tentative="1">
      <w:start w:val="1"/>
      <w:numFmt w:val="lowerRoman"/>
      <w:lvlText w:val="%6."/>
      <w:lvlJc w:val="right"/>
      <w:pPr>
        <w:ind w:left="3848" w:hanging="180"/>
      </w:pPr>
    </w:lvl>
    <w:lvl w:ilvl="6" w:tplc="0409000F" w:tentative="1">
      <w:start w:val="1"/>
      <w:numFmt w:val="decimal"/>
      <w:lvlText w:val="%7."/>
      <w:lvlJc w:val="left"/>
      <w:pPr>
        <w:ind w:left="4568" w:hanging="360"/>
      </w:pPr>
    </w:lvl>
    <w:lvl w:ilvl="7" w:tplc="04090019" w:tentative="1">
      <w:start w:val="1"/>
      <w:numFmt w:val="lowerLetter"/>
      <w:lvlText w:val="%8."/>
      <w:lvlJc w:val="left"/>
      <w:pPr>
        <w:ind w:left="5288" w:hanging="360"/>
      </w:pPr>
    </w:lvl>
    <w:lvl w:ilvl="8" w:tplc="0409001B" w:tentative="1">
      <w:start w:val="1"/>
      <w:numFmt w:val="lowerRoman"/>
      <w:lvlText w:val="%9."/>
      <w:lvlJc w:val="right"/>
      <w:pPr>
        <w:ind w:left="6008" w:hanging="180"/>
      </w:pPr>
    </w:lvl>
  </w:abstractNum>
  <w:num w:numId="1">
    <w:abstractNumId w:val="20"/>
  </w:num>
  <w:num w:numId="2">
    <w:abstractNumId w:val="45"/>
  </w:num>
  <w:num w:numId="3">
    <w:abstractNumId w:val="12"/>
  </w:num>
  <w:num w:numId="4">
    <w:abstractNumId w:val="22"/>
  </w:num>
  <w:num w:numId="5">
    <w:abstractNumId w:val="39"/>
  </w:num>
  <w:num w:numId="6">
    <w:abstractNumId w:val="6"/>
  </w:num>
  <w:num w:numId="7">
    <w:abstractNumId w:val="3"/>
  </w:num>
  <w:num w:numId="8">
    <w:abstractNumId w:val="18"/>
  </w:num>
  <w:num w:numId="9">
    <w:abstractNumId w:val="37"/>
  </w:num>
  <w:num w:numId="10">
    <w:abstractNumId w:val="25"/>
  </w:num>
  <w:num w:numId="11">
    <w:abstractNumId w:val="11"/>
  </w:num>
  <w:num w:numId="12">
    <w:abstractNumId w:val="42"/>
  </w:num>
  <w:num w:numId="13">
    <w:abstractNumId w:val="35"/>
  </w:num>
  <w:num w:numId="14">
    <w:abstractNumId w:val="47"/>
  </w:num>
  <w:num w:numId="15">
    <w:abstractNumId w:val="1"/>
  </w:num>
  <w:num w:numId="16">
    <w:abstractNumId w:val="13"/>
  </w:num>
  <w:num w:numId="17">
    <w:abstractNumId w:val="29"/>
  </w:num>
  <w:num w:numId="18">
    <w:abstractNumId w:val="24"/>
  </w:num>
  <w:num w:numId="19">
    <w:abstractNumId w:val="21"/>
  </w:num>
  <w:num w:numId="20">
    <w:abstractNumId w:val="26"/>
  </w:num>
  <w:num w:numId="21">
    <w:abstractNumId w:val="30"/>
  </w:num>
  <w:num w:numId="22">
    <w:abstractNumId w:val="34"/>
  </w:num>
  <w:num w:numId="23">
    <w:abstractNumId w:val="33"/>
  </w:num>
  <w:num w:numId="24">
    <w:abstractNumId w:val="2"/>
  </w:num>
  <w:num w:numId="25">
    <w:abstractNumId w:val="40"/>
  </w:num>
  <w:num w:numId="26">
    <w:abstractNumId w:val="15"/>
  </w:num>
  <w:num w:numId="27">
    <w:abstractNumId w:val="43"/>
  </w:num>
  <w:num w:numId="28">
    <w:abstractNumId w:val="27"/>
  </w:num>
  <w:num w:numId="29">
    <w:abstractNumId w:val="41"/>
  </w:num>
  <w:num w:numId="30">
    <w:abstractNumId w:val="28"/>
  </w:num>
  <w:num w:numId="31">
    <w:abstractNumId w:val="4"/>
  </w:num>
  <w:num w:numId="32">
    <w:abstractNumId w:val="36"/>
  </w:num>
  <w:num w:numId="33">
    <w:abstractNumId w:val="17"/>
  </w:num>
  <w:num w:numId="34">
    <w:abstractNumId w:val="19"/>
  </w:num>
  <w:num w:numId="35">
    <w:abstractNumId w:val="23"/>
  </w:num>
  <w:num w:numId="36">
    <w:abstractNumId w:val="0"/>
  </w:num>
  <w:num w:numId="37">
    <w:abstractNumId w:val="31"/>
  </w:num>
  <w:num w:numId="38">
    <w:abstractNumId w:val="16"/>
  </w:num>
  <w:num w:numId="39">
    <w:abstractNumId w:val="9"/>
  </w:num>
  <w:num w:numId="40">
    <w:abstractNumId w:val="8"/>
  </w:num>
  <w:num w:numId="41">
    <w:abstractNumId w:val="32"/>
  </w:num>
  <w:num w:numId="42">
    <w:abstractNumId w:val="46"/>
  </w:num>
  <w:num w:numId="43">
    <w:abstractNumId w:val="14"/>
  </w:num>
  <w:num w:numId="44">
    <w:abstractNumId w:val="38"/>
  </w:num>
  <w:num w:numId="45">
    <w:abstractNumId w:val="10"/>
  </w:num>
  <w:num w:numId="46">
    <w:abstractNumId w:val="5"/>
  </w:num>
  <w:num w:numId="47">
    <w:abstractNumId w:val="44"/>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A2"/>
    <w:rsid w:val="00011AFA"/>
    <w:rsid w:val="0003336C"/>
    <w:rsid w:val="000357AA"/>
    <w:rsid w:val="000466E8"/>
    <w:rsid w:val="000536B8"/>
    <w:rsid w:val="00060A6E"/>
    <w:rsid w:val="000A2A5D"/>
    <w:rsid w:val="000F5AC1"/>
    <w:rsid w:val="000F5EDC"/>
    <w:rsid w:val="0010400A"/>
    <w:rsid w:val="00110746"/>
    <w:rsid w:val="00120DBE"/>
    <w:rsid w:val="00131BE2"/>
    <w:rsid w:val="00133BEB"/>
    <w:rsid w:val="00135673"/>
    <w:rsid w:val="001542BA"/>
    <w:rsid w:val="00160C1A"/>
    <w:rsid w:val="00167D1F"/>
    <w:rsid w:val="0017280B"/>
    <w:rsid w:val="00181E49"/>
    <w:rsid w:val="001A0EAF"/>
    <w:rsid w:val="001A0F34"/>
    <w:rsid w:val="001B4AE6"/>
    <w:rsid w:val="001F2A40"/>
    <w:rsid w:val="001F374C"/>
    <w:rsid w:val="001F3D18"/>
    <w:rsid w:val="001F7332"/>
    <w:rsid w:val="00212DB8"/>
    <w:rsid w:val="00247DA6"/>
    <w:rsid w:val="002601B1"/>
    <w:rsid w:val="0026537E"/>
    <w:rsid w:val="00271D7F"/>
    <w:rsid w:val="00284555"/>
    <w:rsid w:val="002A16E8"/>
    <w:rsid w:val="002A6AE5"/>
    <w:rsid w:val="002B4B61"/>
    <w:rsid w:val="002D5CC2"/>
    <w:rsid w:val="002E12B9"/>
    <w:rsid w:val="002E24C2"/>
    <w:rsid w:val="002F19FD"/>
    <w:rsid w:val="002F7099"/>
    <w:rsid w:val="0030174E"/>
    <w:rsid w:val="00306EA2"/>
    <w:rsid w:val="003441DC"/>
    <w:rsid w:val="00356CB8"/>
    <w:rsid w:val="003666CF"/>
    <w:rsid w:val="003B5838"/>
    <w:rsid w:val="003C4650"/>
    <w:rsid w:val="003D3C67"/>
    <w:rsid w:val="003D4635"/>
    <w:rsid w:val="003D6728"/>
    <w:rsid w:val="003F170F"/>
    <w:rsid w:val="003F478C"/>
    <w:rsid w:val="0040427B"/>
    <w:rsid w:val="0044280C"/>
    <w:rsid w:val="0044412F"/>
    <w:rsid w:val="0045592C"/>
    <w:rsid w:val="00467BB7"/>
    <w:rsid w:val="0048524B"/>
    <w:rsid w:val="0049516B"/>
    <w:rsid w:val="004A5BF8"/>
    <w:rsid w:val="004A775E"/>
    <w:rsid w:val="004C31E6"/>
    <w:rsid w:val="004C6490"/>
    <w:rsid w:val="00537474"/>
    <w:rsid w:val="00546D2D"/>
    <w:rsid w:val="005471DD"/>
    <w:rsid w:val="00594E8A"/>
    <w:rsid w:val="0059560D"/>
    <w:rsid w:val="005A1011"/>
    <w:rsid w:val="005A14B7"/>
    <w:rsid w:val="005A6FC8"/>
    <w:rsid w:val="005C09F7"/>
    <w:rsid w:val="005C7FB8"/>
    <w:rsid w:val="005E0FF2"/>
    <w:rsid w:val="005E72FC"/>
    <w:rsid w:val="00604B42"/>
    <w:rsid w:val="006113A9"/>
    <w:rsid w:val="00627E6E"/>
    <w:rsid w:val="0063469C"/>
    <w:rsid w:val="00635B2A"/>
    <w:rsid w:val="00657344"/>
    <w:rsid w:val="00663954"/>
    <w:rsid w:val="006731DA"/>
    <w:rsid w:val="006753AF"/>
    <w:rsid w:val="0068167C"/>
    <w:rsid w:val="00686B6F"/>
    <w:rsid w:val="00692039"/>
    <w:rsid w:val="006A5FF5"/>
    <w:rsid w:val="006C14A0"/>
    <w:rsid w:val="00714782"/>
    <w:rsid w:val="00726706"/>
    <w:rsid w:val="00735DA4"/>
    <w:rsid w:val="007366AB"/>
    <w:rsid w:val="00746412"/>
    <w:rsid w:val="007549D0"/>
    <w:rsid w:val="007861B0"/>
    <w:rsid w:val="007A49DB"/>
    <w:rsid w:val="007B3ADA"/>
    <w:rsid w:val="007B50C4"/>
    <w:rsid w:val="007B70A9"/>
    <w:rsid w:val="007E7721"/>
    <w:rsid w:val="0082246A"/>
    <w:rsid w:val="00826386"/>
    <w:rsid w:val="00833D3B"/>
    <w:rsid w:val="008640CA"/>
    <w:rsid w:val="008776A2"/>
    <w:rsid w:val="00895BEA"/>
    <w:rsid w:val="008F2CB0"/>
    <w:rsid w:val="008F67CC"/>
    <w:rsid w:val="009321C5"/>
    <w:rsid w:val="0093522E"/>
    <w:rsid w:val="00946338"/>
    <w:rsid w:val="00956C7B"/>
    <w:rsid w:val="00966EBB"/>
    <w:rsid w:val="0097364A"/>
    <w:rsid w:val="009737A9"/>
    <w:rsid w:val="009750FB"/>
    <w:rsid w:val="00980F12"/>
    <w:rsid w:val="009872EC"/>
    <w:rsid w:val="009875FC"/>
    <w:rsid w:val="00994AF8"/>
    <w:rsid w:val="00997035"/>
    <w:rsid w:val="009C3591"/>
    <w:rsid w:val="009D31C5"/>
    <w:rsid w:val="009D7ED7"/>
    <w:rsid w:val="009E514B"/>
    <w:rsid w:val="009E5BAE"/>
    <w:rsid w:val="00A3283F"/>
    <w:rsid w:val="00A61763"/>
    <w:rsid w:val="00A71CCB"/>
    <w:rsid w:val="00A836E6"/>
    <w:rsid w:val="00A87334"/>
    <w:rsid w:val="00A90A03"/>
    <w:rsid w:val="00AD158B"/>
    <w:rsid w:val="00AD19CB"/>
    <w:rsid w:val="00AD3414"/>
    <w:rsid w:val="00AD71E8"/>
    <w:rsid w:val="00AE1B29"/>
    <w:rsid w:val="00AE209C"/>
    <w:rsid w:val="00AF7B0D"/>
    <w:rsid w:val="00B06BFB"/>
    <w:rsid w:val="00B50C3B"/>
    <w:rsid w:val="00B74596"/>
    <w:rsid w:val="00B87333"/>
    <w:rsid w:val="00BA75FA"/>
    <w:rsid w:val="00BB39B6"/>
    <w:rsid w:val="00BC0652"/>
    <w:rsid w:val="00BD10ED"/>
    <w:rsid w:val="00BD1126"/>
    <w:rsid w:val="00BD5405"/>
    <w:rsid w:val="00BD6D27"/>
    <w:rsid w:val="00BF18B8"/>
    <w:rsid w:val="00C04773"/>
    <w:rsid w:val="00C20633"/>
    <w:rsid w:val="00C22377"/>
    <w:rsid w:val="00C23A18"/>
    <w:rsid w:val="00C27ED6"/>
    <w:rsid w:val="00C4185C"/>
    <w:rsid w:val="00C574CB"/>
    <w:rsid w:val="00C619FD"/>
    <w:rsid w:val="00C623CF"/>
    <w:rsid w:val="00C72BD0"/>
    <w:rsid w:val="00C87CD9"/>
    <w:rsid w:val="00C954AD"/>
    <w:rsid w:val="00CB15CA"/>
    <w:rsid w:val="00CC4FE2"/>
    <w:rsid w:val="00CF48E0"/>
    <w:rsid w:val="00D0304E"/>
    <w:rsid w:val="00D15DF1"/>
    <w:rsid w:val="00D34E20"/>
    <w:rsid w:val="00D56CD2"/>
    <w:rsid w:val="00D60B8A"/>
    <w:rsid w:val="00D61BE3"/>
    <w:rsid w:val="00D86E8B"/>
    <w:rsid w:val="00DA0ED5"/>
    <w:rsid w:val="00DA44A2"/>
    <w:rsid w:val="00DB3E38"/>
    <w:rsid w:val="00DC4B45"/>
    <w:rsid w:val="00E114BA"/>
    <w:rsid w:val="00E11BDD"/>
    <w:rsid w:val="00E24DBA"/>
    <w:rsid w:val="00E34F5D"/>
    <w:rsid w:val="00E43236"/>
    <w:rsid w:val="00E5002D"/>
    <w:rsid w:val="00E54E27"/>
    <w:rsid w:val="00E5546C"/>
    <w:rsid w:val="00E622D2"/>
    <w:rsid w:val="00E7385A"/>
    <w:rsid w:val="00E753BF"/>
    <w:rsid w:val="00E846DB"/>
    <w:rsid w:val="00E91054"/>
    <w:rsid w:val="00EA2CF3"/>
    <w:rsid w:val="00EC521F"/>
    <w:rsid w:val="00EC5BC6"/>
    <w:rsid w:val="00EC6D44"/>
    <w:rsid w:val="00EF24C3"/>
    <w:rsid w:val="00EF52D8"/>
    <w:rsid w:val="00EF5A53"/>
    <w:rsid w:val="00F01E26"/>
    <w:rsid w:val="00F31203"/>
    <w:rsid w:val="00F40840"/>
    <w:rsid w:val="00F43DD8"/>
    <w:rsid w:val="00F55601"/>
    <w:rsid w:val="00F6312F"/>
    <w:rsid w:val="00F82AFA"/>
    <w:rsid w:val="00F87CE5"/>
    <w:rsid w:val="00FA1A27"/>
    <w:rsid w:val="00FC73DE"/>
    <w:rsid w:val="00FE4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A17"/>
  <w15:docId w15:val="{39FCFB53-6E1B-471B-8615-577ED592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EA2"/>
    <w:pPr>
      <w:ind w:left="720"/>
      <w:contextualSpacing/>
    </w:pPr>
  </w:style>
  <w:style w:type="paragraph" w:styleId="BalloonText">
    <w:name w:val="Balloon Text"/>
    <w:basedOn w:val="Normal"/>
    <w:link w:val="BalloonTextChar"/>
    <w:uiPriority w:val="99"/>
    <w:semiHidden/>
    <w:unhideWhenUsed/>
    <w:rsid w:val="00987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5FC"/>
    <w:rPr>
      <w:rFonts w:ascii="Segoe UI" w:hAnsi="Segoe UI" w:cs="Segoe UI"/>
      <w:sz w:val="18"/>
      <w:szCs w:val="18"/>
    </w:rPr>
  </w:style>
  <w:style w:type="character" w:styleId="CommentReference">
    <w:name w:val="annotation reference"/>
    <w:basedOn w:val="DefaultParagraphFont"/>
    <w:uiPriority w:val="99"/>
    <w:semiHidden/>
    <w:unhideWhenUsed/>
    <w:rsid w:val="00E24DBA"/>
    <w:rPr>
      <w:sz w:val="16"/>
      <w:szCs w:val="16"/>
    </w:rPr>
  </w:style>
  <w:style w:type="paragraph" w:styleId="CommentText">
    <w:name w:val="annotation text"/>
    <w:basedOn w:val="Normal"/>
    <w:link w:val="CommentTextChar"/>
    <w:uiPriority w:val="99"/>
    <w:semiHidden/>
    <w:unhideWhenUsed/>
    <w:rsid w:val="00E24DBA"/>
    <w:pPr>
      <w:spacing w:line="240" w:lineRule="auto"/>
    </w:pPr>
    <w:rPr>
      <w:sz w:val="20"/>
      <w:szCs w:val="20"/>
    </w:rPr>
  </w:style>
  <w:style w:type="character" w:customStyle="1" w:styleId="CommentTextChar">
    <w:name w:val="Comment Text Char"/>
    <w:basedOn w:val="DefaultParagraphFont"/>
    <w:link w:val="CommentText"/>
    <w:uiPriority w:val="99"/>
    <w:semiHidden/>
    <w:rsid w:val="00E24DBA"/>
    <w:rPr>
      <w:sz w:val="20"/>
      <w:szCs w:val="20"/>
    </w:rPr>
  </w:style>
  <w:style w:type="paragraph" w:styleId="CommentSubject">
    <w:name w:val="annotation subject"/>
    <w:basedOn w:val="CommentText"/>
    <w:next w:val="CommentText"/>
    <w:link w:val="CommentSubjectChar"/>
    <w:uiPriority w:val="99"/>
    <w:semiHidden/>
    <w:unhideWhenUsed/>
    <w:rsid w:val="00E24DBA"/>
    <w:rPr>
      <w:b/>
      <w:bCs/>
    </w:rPr>
  </w:style>
  <w:style w:type="character" w:customStyle="1" w:styleId="CommentSubjectChar">
    <w:name w:val="Comment Subject Char"/>
    <w:basedOn w:val="CommentTextChar"/>
    <w:link w:val="CommentSubject"/>
    <w:uiPriority w:val="99"/>
    <w:semiHidden/>
    <w:rsid w:val="00E24DBA"/>
    <w:rPr>
      <w:b/>
      <w:bCs/>
      <w:sz w:val="20"/>
      <w:szCs w:val="20"/>
    </w:rPr>
  </w:style>
  <w:style w:type="paragraph" w:styleId="Header">
    <w:name w:val="header"/>
    <w:basedOn w:val="Normal"/>
    <w:link w:val="HeaderChar"/>
    <w:uiPriority w:val="99"/>
    <w:unhideWhenUsed/>
    <w:rsid w:val="00D60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B8A"/>
  </w:style>
  <w:style w:type="paragraph" w:styleId="Footer">
    <w:name w:val="footer"/>
    <w:basedOn w:val="Normal"/>
    <w:link w:val="FooterChar"/>
    <w:uiPriority w:val="99"/>
    <w:unhideWhenUsed/>
    <w:rsid w:val="00D60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B8A"/>
  </w:style>
  <w:style w:type="character" w:styleId="Hyperlink">
    <w:name w:val="Hyperlink"/>
    <w:basedOn w:val="DefaultParagraphFont"/>
    <w:uiPriority w:val="99"/>
    <w:unhideWhenUsed/>
    <w:rsid w:val="00A3283F"/>
    <w:rPr>
      <w:color w:val="0000FF"/>
      <w:u w:val="single"/>
    </w:rPr>
  </w:style>
  <w:style w:type="character" w:styleId="FollowedHyperlink">
    <w:name w:val="FollowedHyperlink"/>
    <w:basedOn w:val="DefaultParagraphFont"/>
    <w:uiPriority w:val="99"/>
    <w:semiHidden/>
    <w:unhideWhenUsed/>
    <w:rsid w:val="00BD54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 K. Taylor</dc:creator>
  <cp:keywords/>
  <dc:description/>
  <cp:lastModifiedBy>Windows User</cp:lastModifiedBy>
  <cp:revision>2</cp:revision>
  <cp:lastPrinted>2019-06-21T16:28:00Z</cp:lastPrinted>
  <dcterms:created xsi:type="dcterms:W3CDTF">2021-02-22T16:30:00Z</dcterms:created>
  <dcterms:modified xsi:type="dcterms:W3CDTF">2021-02-22T16:30:00Z</dcterms:modified>
</cp:coreProperties>
</file>